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5F5C1" w14:textId="77777777" w:rsidR="002915E3" w:rsidRPr="000132D9" w:rsidRDefault="002915E3" w:rsidP="002915E3">
      <w:pPr>
        <w:rPr>
          <w:rFonts w:ascii="Times New Roman" w:hAnsi="Times New Roman"/>
          <w:sz w:val="24"/>
          <w:szCs w:val="24"/>
        </w:rPr>
      </w:pPr>
      <w:bookmarkStart w:id="0" w:name="_GoBack"/>
      <w:bookmarkEnd w:id="0"/>
    </w:p>
    <w:p w14:paraId="2401CEAC" w14:textId="77777777" w:rsidR="000132D9" w:rsidRPr="000132D9" w:rsidRDefault="000132D9" w:rsidP="000C6BAB">
      <w:pPr>
        <w:spacing w:after="0" w:line="360" w:lineRule="auto"/>
        <w:jc w:val="right"/>
        <w:rPr>
          <w:rFonts w:ascii="Times New Roman" w:hAnsi="Times New Roman"/>
          <w:sz w:val="24"/>
          <w:szCs w:val="24"/>
        </w:rPr>
      </w:pPr>
      <w:r w:rsidRPr="000132D9">
        <w:rPr>
          <w:rFonts w:ascii="Times New Roman" w:hAnsi="Times New Roman"/>
          <w:sz w:val="24"/>
          <w:szCs w:val="24"/>
        </w:rPr>
        <w:t>PATVIRTINTA</w:t>
      </w:r>
    </w:p>
    <w:p w14:paraId="746262FD" w14:textId="58DC4183" w:rsidR="000132D9" w:rsidRPr="000132D9" w:rsidRDefault="00CD2F7D" w:rsidP="00CD2F7D">
      <w:pPr>
        <w:spacing w:after="0" w:line="360" w:lineRule="auto"/>
        <w:rPr>
          <w:rFonts w:ascii="Times New Roman" w:hAnsi="Times New Roman"/>
          <w:sz w:val="24"/>
          <w:szCs w:val="24"/>
        </w:rPr>
      </w:pPr>
      <w:r>
        <w:rPr>
          <w:rFonts w:ascii="Times New Roman" w:hAnsi="Times New Roman"/>
          <w:sz w:val="24"/>
          <w:szCs w:val="24"/>
        </w:rPr>
        <w:t xml:space="preserve">                                                                                                          </w:t>
      </w:r>
      <w:r w:rsidR="000132D9" w:rsidRPr="000132D9">
        <w:rPr>
          <w:rFonts w:ascii="Times New Roman" w:hAnsi="Times New Roman"/>
          <w:sz w:val="24"/>
          <w:szCs w:val="24"/>
        </w:rPr>
        <w:t>Anykščių rajono savivaldybės tarybos</w:t>
      </w:r>
    </w:p>
    <w:p w14:paraId="7D7C8130" w14:textId="5FEED4C0" w:rsidR="000132D9" w:rsidRPr="000132D9" w:rsidRDefault="00C67352" w:rsidP="000C6BAB">
      <w:pPr>
        <w:spacing w:after="0" w:line="360" w:lineRule="auto"/>
        <w:jc w:val="center"/>
        <w:rPr>
          <w:rFonts w:ascii="Times New Roman" w:hAnsi="Times New Roman"/>
          <w:sz w:val="24"/>
          <w:szCs w:val="24"/>
        </w:rPr>
      </w:pPr>
      <w:r>
        <w:rPr>
          <w:rFonts w:ascii="Times New Roman" w:hAnsi="Times New Roman"/>
          <w:sz w:val="24"/>
          <w:szCs w:val="24"/>
        </w:rPr>
        <w:t xml:space="preserve">                                                                                 </w:t>
      </w:r>
      <w:r w:rsidR="00CD2F7D">
        <w:rPr>
          <w:rFonts w:ascii="Times New Roman" w:hAnsi="Times New Roman"/>
          <w:sz w:val="24"/>
          <w:szCs w:val="24"/>
        </w:rPr>
        <w:t xml:space="preserve">                    </w:t>
      </w:r>
      <w:r>
        <w:rPr>
          <w:rFonts w:ascii="Times New Roman" w:hAnsi="Times New Roman"/>
          <w:sz w:val="24"/>
          <w:szCs w:val="24"/>
        </w:rPr>
        <w:t xml:space="preserve"> </w:t>
      </w:r>
      <w:r w:rsidR="00510F7D">
        <w:rPr>
          <w:rFonts w:ascii="Times New Roman" w:hAnsi="Times New Roman"/>
          <w:sz w:val="24"/>
          <w:szCs w:val="24"/>
        </w:rPr>
        <w:t>20</w:t>
      </w:r>
      <w:r w:rsidR="004821F7">
        <w:rPr>
          <w:rFonts w:ascii="Times New Roman" w:hAnsi="Times New Roman"/>
          <w:sz w:val="24"/>
          <w:szCs w:val="24"/>
        </w:rPr>
        <w:t>20</w:t>
      </w:r>
      <w:r w:rsidR="00B36277">
        <w:rPr>
          <w:rFonts w:ascii="Times New Roman" w:hAnsi="Times New Roman"/>
          <w:sz w:val="24"/>
          <w:szCs w:val="24"/>
        </w:rPr>
        <w:t xml:space="preserve"> </w:t>
      </w:r>
      <w:r w:rsidR="00510F7D">
        <w:rPr>
          <w:rFonts w:ascii="Times New Roman" w:hAnsi="Times New Roman"/>
          <w:sz w:val="24"/>
          <w:szCs w:val="24"/>
        </w:rPr>
        <w:t xml:space="preserve">m. </w:t>
      </w:r>
      <w:r w:rsidR="00CD2F7D">
        <w:rPr>
          <w:rFonts w:ascii="Times New Roman" w:hAnsi="Times New Roman"/>
          <w:sz w:val="24"/>
          <w:szCs w:val="24"/>
        </w:rPr>
        <w:t xml:space="preserve">vasario 27 </w:t>
      </w:r>
      <w:r w:rsidR="000132D9" w:rsidRPr="000132D9">
        <w:rPr>
          <w:rFonts w:ascii="Times New Roman" w:hAnsi="Times New Roman"/>
          <w:sz w:val="24"/>
          <w:szCs w:val="24"/>
        </w:rPr>
        <w:t>sprendimu Nr. 1-TS-</w:t>
      </w:r>
      <w:r>
        <w:rPr>
          <w:rFonts w:ascii="Times New Roman" w:hAnsi="Times New Roman"/>
          <w:sz w:val="24"/>
          <w:szCs w:val="24"/>
        </w:rPr>
        <w:t xml:space="preserve">  </w:t>
      </w:r>
    </w:p>
    <w:p w14:paraId="2C750341" w14:textId="77777777" w:rsidR="000132D9" w:rsidRPr="000132D9" w:rsidRDefault="000132D9" w:rsidP="000132D9">
      <w:pPr>
        <w:rPr>
          <w:rFonts w:ascii="Times New Roman" w:hAnsi="Times New Roman"/>
          <w:sz w:val="24"/>
          <w:szCs w:val="24"/>
        </w:rPr>
      </w:pPr>
    </w:p>
    <w:p w14:paraId="200A8EFC" w14:textId="77777777" w:rsidR="000132D9" w:rsidRPr="000132D9" w:rsidRDefault="000132D9" w:rsidP="000132D9">
      <w:pPr>
        <w:rPr>
          <w:rFonts w:ascii="Times New Roman" w:hAnsi="Times New Roman"/>
          <w:sz w:val="24"/>
          <w:szCs w:val="24"/>
        </w:rPr>
      </w:pPr>
    </w:p>
    <w:p w14:paraId="501C2021" w14:textId="77777777" w:rsidR="000132D9" w:rsidRPr="000C6BAB" w:rsidRDefault="000132D9" w:rsidP="00E037D8">
      <w:pPr>
        <w:tabs>
          <w:tab w:val="left" w:pos="2490"/>
        </w:tabs>
        <w:spacing w:after="0" w:line="360" w:lineRule="auto"/>
        <w:jc w:val="center"/>
        <w:rPr>
          <w:rFonts w:ascii="Times New Roman" w:hAnsi="Times New Roman"/>
          <w:b/>
          <w:sz w:val="28"/>
          <w:szCs w:val="28"/>
        </w:rPr>
      </w:pPr>
      <w:r w:rsidRPr="000C6BAB">
        <w:rPr>
          <w:rFonts w:ascii="Times New Roman" w:hAnsi="Times New Roman"/>
          <w:b/>
          <w:sz w:val="28"/>
          <w:szCs w:val="28"/>
        </w:rPr>
        <w:t>ANYKŠČIŲ RAJONO SAVIVALDYBĖS VISUOMENĖS SVEIKATOS</w:t>
      </w:r>
      <w:r w:rsidR="00E037D8">
        <w:rPr>
          <w:rFonts w:ascii="Times New Roman" w:hAnsi="Times New Roman"/>
          <w:b/>
          <w:sz w:val="28"/>
          <w:szCs w:val="28"/>
        </w:rPr>
        <w:t xml:space="preserve"> BIURO </w:t>
      </w:r>
      <w:r w:rsidR="00E037D8" w:rsidRPr="000C6BAB">
        <w:rPr>
          <w:rFonts w:ascii="Times New Roman" w:hAnsi="Times New Roman"/>
          <w:b/>
          <w:sz w:val="28"/>
          <w:szCs w:val="28"/>
        </w:rPr>
        <w:t>201</w:t>
      </w:r>
      <w:r w:rsidR="00E037D8">
        <w:rPr>
          <w:rFonts w:ascii="Times New Roman" w:hAnsi="Times New Roman"/>
          <w:b/>
          <w:sz w:val="28"/>
          <w:szCs w:val="28"/>
        </w:rPr>
        <w:t>8</w:t>
      </w:r>
      <w:r w:rsidR="00E037D8" w:rsidRPr="000C6BAB">
        <w:rPr>
          <w:rFonts w:ascii="Times New Roman" w:hAnsi="Times New Roman"/>
          <w:b/>
          <w:sz w:val="28"/>
          <w:szCs w:val="28"/>
        </w:rPr>
        <w:t xml:space="preserve"> METŲ </w:t>
      </w:r>
      <w:r w:rsidR="00E037D8">
        <w:rPr>
          <w:rFonts w:ascii="Times New Roman" w:hAnsi="Times New Roman"/>
          <w:b/>
          <w:sz w:val="28"/>
          <w:szCs w:val="28"/>
        </w:rPr>
        <w:t>VISUOMENĖS SVEIKATOS</w:t>
      </w:r>
      <w:r w:rsidRPr="000C6BAB">
        <w:rPr>
          <w:rFonts w:ascii="Times New Roman" w:hAnsi="Times New Roman"/>
          <w:b/>
          <w:sz w:val="28"/>
          <w:szCs w:val="28"/>
        </w:rPr>
        <w:t xml:space="preserve"> STEBĖSENOS ATASKAITA</w:t>
      </w:r>
    </w:p>
    <w:p w14:paraId="62096FDF" w14:textId="77777777" w:rsidR="000132D9" w:rsidRPr="000C6BAB" w:rsidRDefault="000132D9" w:rsidP="005B035B">
      <w:pPr>
        <w:spacing w:line="360" w:lineRule="auto"/>
        <w:rPr>
          <w:sz w:val="28"/>
          <w:szCs w:val="28"/>
        </w:rPr>
      </w:pPr>
    </w:p>
    <w:p w14:paraId="1F15AEB5" w14:textId="77777777" w:rsidR="000132D9" w:rsidRDefault="000132D9" w:rsidP="000132D9"/>
    <w:p w14:paraId="1DDC106D" w14:textId="77777777" w:rsidR="000132D9" w:rsidRDefault="000132D9" w:rsidP="000132D9">
      <w:pPr>
        <w:jc w:val="center"/>
        <w:rPr>
          <w:sz w:val="24"/>
        </w:rPr>
      </w:pPr>
    </w:p>
    <w:p w14:paraId="1E6EE1B1" w14:textId="77777777" w:rsidR="00510F7D" w:rsidRDefault="001D0653" w:rsidP="000132D9">
      <w:pPr>
        <w:jc w:val="center"/>
        <w:rPr>
          <w:rFonts w:ascii="Times New Roman" w:hAnsi="Times New Roman"/>
          <w:sz w:val="24"/>
          <w:szCs w:val="24"/>
        </w:rPr>
      </w:pPr>
      <w:r>
        <w:rPr>
          <w:noProof/>
          <w:lang w:eastAsia="lt-LT"/>
        </w:rPr>
        <w:drawing>
          <wp:anchor distT="0" distB="0" distL="114300" distR="114300" simplePos="0" relativeHeight="251578368" behindDoc="1" locked="0" layoutInCell="1" allowOverlap="1" wp14:anchorId="36E6CAFC" wp14:editId="4F05FF76">
            <wp:simplePos x="0" y="0"/>
            <wp:positionH relativeFrom="column">
              <wp:posOffset>3339465</wp:posOffset>
            </wp:positionH>
            <wp:positionV relativeFrom="paragraph">
              <wp:posOffset>84455</wp:posOffset>
            </wp:positionV>
            <wp:extent cx="1880235" cy="1821815"/>
            <wp:effectExtent l="0" t="0" r="0" b="0"/>
            <wp:wrapNone/>
            <wp:docPr id="15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0235" cy="18218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lt-LT"/>
        </w:rPr>
        <w:drawing>
          <wp:anchor distT="0" distB="0" distL="114300" distR="114300" simplePos="0" relativeHeight="251577344" behindDoc="0" locked="0" layoutInCell="1" allowOverlap="1" wp14:anchorId="34262A82" wp14:editId="3739927F">
            <wp:simplePos x="0" y="0"/>
            <wp:positionH relativeFrom="column">
              <wp:posOffset>1367790</wp:posOffset>
            </wp:positionH>
            <wp:positionV relativeFrom="paragraph">
              <wp:posOffset>84455</wp:posOffset>
            </wp:positionV>
            <wp:extent cx="1888490" cy="1888490"/>
            <wp:effectExtent l="0" t="0" r="0" b="0"/>
            <wp:wrapNone/>
            <wp:docPr id="1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8490" cy="1888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D510B4" w14:textId="77777777" w:rsidR="00510F7D" w:rsidRDefault="00510F7D" w:rsidP="000132D9">
      <w:pPr>
        <w:jc w:val="center"/>
        <w:rPr>
          <w:rFonts w:ascii="Times New Roman" w:hAnsi="Times New Roman"/>
          <w:sz w:val="24"/>
          <w:szCs w:val="24"/>
        </w:rPr>
      </w:pPr>
    </w:p>
    <w:p w14:paraId="6EEE9537" w14:textId="77777777" w:rsidR="00510F7D" w:rsidRDefault="00510F7D" w:rsidP="000132D9">
      <w:pPr>
        <w:jc w:val="center"/>
        <w:rPr>
          <w:rFonts w:ascii="Times New Roman" w:hAnsi="Times New Roman"/>
          <w:sz w:val="24"/>
          <w:szCs w:val="24"/>
        </w:rPr>
      </w:pPr>
    </w:p>
    <w:p w14:paraId="51DF584A" w14:textId="77777777" w:rsidR="00510F7D" w:rsidRDefault="00510F7D" w:rsidP="000132D9">
      <w:pPr>
        <w:jc w:val="center"/>
        <w:rPr>
          <w:rFonts w:ascii="Times New Roman" w:hAnsi="Times New Roman"/>
          <w:sz w:val="24"/>
          <w:szCs w:val="24"/>
        </w:rPr>
      </w:pPr>
    </w:p>
    <w:p w14:paraId="004AEBB9" w14:textId="77777777" w:rsidR="00510F7D" w:rsidRDefault="00510F7D" w:rsidP="000132D9">
      <w:pPr>
        <w:jc w:val="center"/>
        <w:rPr>
          <w:rFonts w:ascii="Times New Roman" w:hAnsi="Times New Roman"/>
          <w:sz w:val="24"/>
          <w:szCs w:val="24"/>
        </w:rPr>
      </w:pPr>
    </w:p>
    <w:p w14:paraId="5541CDB4" w14:textId="77777777" w:rsidR="00510F7D" w:rsidRDefault="00510F7D" w:rsidP="000132D9">
      <w:pPr>
        <w:jc w:val="center"/>
        <w:rPr>
          <w:rFonts w:ascii="Times New Roman" w:hAnsi="Times New Roman"/>
          <w:sz w:val="24"/>
          <w:szCs w:val="24"/>
        </w:rPr>
      </w:pPr>
    </w:p>
    <w:p w14:paraId="587D66C1" w14:textId="77777777" w:rsidR="00510F7D" w:rsidRDefault="00510F7D" w:rsidP="000132D9">
      <w:pPr>
        <w:jc w:val="center"/>
        <w:rPr>
          <w:rFonts w:ascii="Times New Roman" w:hAnsi="Times New Roman"/>
          <w:sz w:val="24"/>
          <w:szCs w:val="24"/>
        </w:rPr>
      </w:pPr>
    </w:p>
    <w:p w14:paraId="5DDBE5B5" w14:textId="77777777" w:rsidR="00510F7D" w:rsidRDefault="00510F7D" w:rsidP="000132D9">
      <w:pPr>
        <w:jc w:val="center"/>
        <w:rPr>
          <w:rFonts w:ascii="Times New Roman" w:hAnsi="Times New Roman"/>
          <w:sz w:val="24"/>
          <w:szCs w:val="24"/>
        </w:rPr>
      </w:pPr>
    </w:p>
    <w:p w14:paraId="58084AA9" w14:textId="77777777" w:rsidR="00510F7D" w:rsidRDefault="00510F7D" w:rsidP="000132D9">
      <w:pPr>
        <w:jc w:val="center"/>
        <w:rPr>
          <w:rFonts w:ascii="Times New Roman" w:hAnsi="Times New Roman"/>
          <w:sz w:val="24"/>
          <w:szCs w:val="24"/>
        </w:rPr>
      </w:pPr>
    </w:p>
    <w:p w14:paraId="5125238A" w14:textId="77777777" w:rsidR="00510F7D" w:rsidRDefault="00510F7D" w:rsidP="000132D9">
      <w:pPr>
        <w:jc w:val="center"/>
        <w:rPr>
          <w:rFonts w:ascii="Times New Roman" w:hAnsi="Times New Roman"/>
          <w:sz w:val="24"/>
          <w:szCs w:val="24"/>
        </w:rPr>
      </w:pPr>
    </w:p>
    <w:p w14:paraId="18D13F6D" w14:textId="77777777" w:rsidR="00510F7D" w:rsidRDefault="00510F7D" w:rsidP="000132D9">
      <w:pPr>
        <w:jc w:val="center"/>
        <w:rPr>
          <w:rFonts w:ascii="Times New Roman" w:hAnsi="Times New Roman"/>
          <w:sz w:val="24"/>
          <w:szCs w:val="24"/>
        </w:rPr>
      </w:pPr>
    </w:p>
    <w:p w14:paraId="2E7AE75B" w14:textId="77777777" w:rsidR="00510F7D" w:rsidRDefault="00510F7D" w:rsidP="000132D9">
      <w:pPr>
        <w:jc w:val="center"/>
        <w:rPr>
          <w:rFonts w:ascii="Times New Roman" w:hAnsi="Times New Roman"/>
          <w:sz w:val="24"/>
          <w:szCs w:val="24"/>
        </w:rPr>
      </w:pPr>
    </w:p>
    <w:p w14:paraId="3C0A4EB9" w14:textId="77777777" w:rsidR="00510F7D" w:rsidRDefault="00510F7D" w:rsidP="000132D9">
      <w:pPr>
        <w:jc w:val="center"/>
        <w:rPr>
          <w:rFonts w:ascii="Times New Roman" w:hAnsi="Times New Roman"/>
          <w:sz w:val="24"/>
          <w:szCs w:val="24"/>
        </w:rPr>
      </w:pPr>
    </w:p>
    <w:p w14:paraId="727ADFAD" w14:textId="77777777" w:rsidR="00C77C19" w:rsidRDefault="00C77C19" w:rsidP="000C6BAB">
      <w:pPr>
        <w:spacing w:after="0" w:line="360" w:lineRule="auto"/>
        <w:jc w:val="center"/>
        <w:rPr>
          <w:rFonts w:ascii="Times New Roman" w:hAnsi="Times New Roman"/>
          <w:sz w:val="24"/>
          <w:szCs w:val="24"/>
        </w:rPr>
      </w:pPr>
    </w:p>
    <w:p w14:paraId="6EE3F332" w14:textId="77777777" w:rsidR="00DF21CD" w:rsidRDefault="00DF21CD" w:rsidP="00C77C19">
      <w:pPr>
        <w:spacing w:after="0" w:line="360" w:lineRule="auto"/>
        <w:jc w:val="center"/>
        <w:rPr>
          <w:rFonts w:ascii="Times New Roman" w:hAnsi="Times New Roman"/>
          <w:sz w:val="24"/>
          <w:szCs w:val="24"/>
        </w:rPr>
      </w:pPr>
    </w:p>
    <w:p w14:paraId="39F5AF0A" w14:textId="77777777" w:rsidR="00DF21CD" w:rsidRDefault="00DF21CD" w:rsidP="00C77C19">
      <w:pPr>
        <w:spacing w:after="0" w:line="360" w:lineRule="auto"/>
        <w:jc w:val="center"/>
        <w:rPr>
          <w:rFonts w:ascii="Times New Roman" w:hAnsi="Times New Roman"/>
          <w:sz w:val="24"/>
          <w:szCs w:val="24"/>
        </w:rPr>
      </w:pPr>
    </w:p>
    <w:p w14:paraId="2148DF70" w14:textId="77777777" w:rsidR="00DF21CD" w:rsidRDefault="00DF21CD" w:rsidP="00C77C19">
      <w:pPr>
        <w:spacing w:after="0" w:line="360" w:lineRule="auto"/>
        <w:jc w:val="center"/>
        <w:rPr>
          <w:rFonts w:ascii="Times New Roman" w:hAnsi="Times New Roman"/>
          <w:sz w:val="24"/>
          <w:szCs w:val="24"/>
        </w:rPr>
      </w:pPr>
    </w:p>
    <w:p w14:paraId="03B08623" w14:textId="77777777" w:rsidR="00C77C19" w:rsidRDefault="00C1517D" w:rsidP="00C77C19">
      <w:pPr>
        <w:spacing w:after="0" w:line="360" w:lineRule="auto"/>
        <w:jc w:val="center"/>
        <w:rPr>
          <w:rFonts w:ascii="Times New Roman" w:hAnsi="Times New Roman"/>
          <w:sz w:val="24"/>
          <w:szCs w:val="24"/>
        </w:rPr>
      </w:pPr>
      <w:r>
        <w:rPr>
          <w:rFonts w:ascii="Times New Roman" w:hAnsi="Times New Roman"/>
          <w:sz w:val="24"/>
          <w:szCs w:val="24"/>
        </w:rPr>
        <w:t>Anykščiai</w:t>
      </w:r>
    </w:p>
    <w:p w14:paraId="261693E7" w14:textId="77777777" w:rsidR="002915E3" w:rsidRPr="00C77C19" w:rsidRDefault="000132D9" w:rsidP="00C77C19">
      <w:pPr>
        <w:spacing w:after="0" w:line="360" w:lineRule="auto"/>
        <w:jc w:val="center"/>
        <w:rPr>
          <w:sz w:val="24"/>
        </w:rPr>
      </w:pPr>
      <w:r w:rsidRPr="000132D9">
        <w:rPr>
          <w:rFonts w:ascii="Times New Roman" w:hAnsi="Times New Roman"/>
          <w:sz w:val="24"/>
          <w:szCs w:val="24"/>
        </w:rPr>
        <w:t>201</w:t>
      </w:r>
      <w:r w:rsidR="004821F7">
        <w:rPr>
          <w:rFonts w:ascii="Times New Roman" w:hAnsi="Times New Roman"/>
          <w:sz w:val="24"/>
          <w:szCs w:val="24"/>
        </w:rPr>
        <w:t>9</w:t>
      </w:r>
      <w:r w:rsidR="00FF6714">
        <w:rPr>
          <w:rFonts w:ascii="Times New Roman" w:hAnsi="Times New Roman"/>
          <w:sz w:val="24"/>
          <w:szCs w:val="24"/>
        </w:rPr>
        <w:t xml:space="preserve"> </w:t>
      </w:r>
      <w:r w:rsidR="00204692">
        <w:rPr>
          <w:rFonts w:ascii="Times New Roman" w:hAnsi="Times New Roman"/>
          <w:sz w:val="24"/>
          <w:szCs w:val="24"/>
        </w:rPr>
        <w:t>m.</w:t>
      </w:r>
    </w:p>
    <w:p w14:paraId="4B34DEAF" w14:textId="77777777" w:rsidR="00265931" w:rsidRDefault="00265931" w:rsidP="00C77C19">
      <w:pPr>
        <w:pStyle w:val="Antrat1"/>
        <w:rPr>
          <w:rFonts w:ascii="Times New Roman" w:hAnsi="Times New Roman"/>
          <w:color w:val="auto"/>
        </w:rPr>
      </w:pPr>
      <w:bookmarkStart w:id="1" w:name="_Toc532297553"/>
    </w:p>
    <w:p w14:paraId="464FAA47" w14:textId="77777777" w:rsidR="00C77C19" w:rsidRPr="006641A9" w:rsidRDefault="00C77C19" w:rsidP="00C77C19">
      <w:pPr>
        <w:pStyle w:val="Antrat1"/>
        <w:rPr>
          <w:rFonts w:ascii="Times New Roman" w:hAnsi="Times New Roman"/>
          <w:color w:val="auto"/>
          <w:sz w:val="24"/>
          <w:szCs w:val="24"/>
        </w:rPr>
      </w:pPr>
      <w:bookmarkStart w:id="2" w:name="_Toc27389812"/>
      <w:r w:rsidRPr="006641A9">
        <w:rPr>
          <w:rFonts w:ascii="Times New Roman" w:hAnsi="Times New Roman"/>
          <w:color w:val="auto"/>
          <w:sz w:val="24"/>
          <w:szCs w:val="24"/>
        </w:rPr>
        <w:t>TURINYS</w:t>
      </w:r>
      <w:bookmarkEnd w:id="1"/>
      <w:bookmarkEnd w:id="2"/>
    </w:p>
    <w:p w14:paraId="7944434D" w14:textId="6C0AE2F0" w:rsidR="00532C9A" w:rsidRPr="00ED7643" w:rsidRDefault="00C77C19" w:rsidP="00BA448A">
      <w:pPr>
        <w:pStyle w:val="Turinys1"/>
        <w:jc w:val="both"/>
        <w:rPr>
          <w:rFonts w:ascii="Times New Roman" w:hAnsi="Times New Roman"/>
          <w:noProof/>
          <w:sz w:val="24"/>
          <w:szCs w:val="24"/>
          <w:lang w:eastAsia="lt-LT"/>
        </w:rPr>
      </w:pPr>
      <w:r w:rsidRPr="00BA448A">
        <w:rPr>
          <w:rFonts w:ascii="Times New Roman" w:hAnsi="Times New Roman"/>
          <w:b/>
          <w:bCs/>
          <w:sz w:val="24"/>
          <w:szCs w:val="24"/>
        </w:rPr>
        <w:fldChar w:fldCharType="begin"/>
      </w:r>
      <w:r w:rsidRPr="00BA448A">
        <w:rPr>
          <w:rFonts w:ascii="Times New Roman" w:hAnsi="Times New Roman"/>
          <w:b/>
          <w:bCs/>
          <w:sz w:val="24"/>
          <w:szCs w:val="24"/>
        </w:rPr>
        <w:instrText xml:space="preserve"> TOC \o "1-3" \h \z \u </w:instrText>
      </w:r>
      <w:r w:rsidRPr="00BA448A">
        <w:rPr>
          <w:rFonts w:ascii="Times New Roman" w:hAnsi="Times New Roman"/>
          <w:b/>
          <w:bCs/>
          <w:sz w:val="24"/>
          <w:szCs w:val="24"/>
        </w:rPr>
        <w:fldChar w:fldCharType="separate"/>
      </w:r>
      <w:hyperlink w:anchor="_Toc27389812" w:history="1">
        <w:r w:rsidR="00532C9A" w:rsidRPr="00BA448A">
          <w:rPr>
            <w:rStyle w:val="Hipersaitas"/>
            <w:rFonts w:ascii="Times New Roman" w:hAnsi="Times New Roman"/>
            <w:noProof/>
            <w:sz w:val="24"/>
            <w:szCs w:val="24"/>
          </w:rPr>
          <w:t>TURINYS</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_Toc27389812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2</w:t>
        </w:r>
        <w:r w:rsidR="00532C9A" w:rsidRPr="00BA448A">
          <w:rPr>
            <w:rFonts w:ascii="Times New Roman" w:hAnsi="Times New Roman"/>
            <w:noProof/>
            <w:webHidden/>
            <w:sz w:val="24"/>
            <w:szCs w:val="24"/>
          </w:rPr>
          <w:fldChar w:fldCharType="end"/>
        </w:r>
      </w:hyperlink>
    </w:p>
    <w:p w14:paraId="4AD6D530" w14:textId="03927187" w:rsidR="00532C9A" w:rsidRPr="00ED7643" w:rsidRDefault="00F2455B" w:rsidP="00BA448A">
      <w:pPr>
        <w:pStyle w:val="Turinys1"/>
        <w:jc w:val="both"/>
        <w:rPr>
          <w:rFonts w:ascii="Times New Roman" w:hAnsi="Times New Roman"/>
          <w:noProof/>
          <w:sz w:val="24"/>
          <w:szCs w:val="24"/>
          <w:lang w:eastAsia="lt-LT"/>
        </w:rPr>
      </w:pPr>
      <w:hyperlink w:anchor="_Toc27389813" w:history="1">
        <w:r w:rsidR="00532C9A" w:rsidRPr="00BA448A">
          <w:rPr>
            <w:rStyle w:val="Hipersaitas"/>
            <w:rFonts w:ascii="Times New Roman" w:hAnsi="Times New Roman"/>
            <w:noProof/>
            <w:sz w:val="24"/>
            <w:szCs w:val="24"/>
          </w:rPr>
          <w:t>1.</w:t>
        </w:r>
        <w:r w:rsidR="00BA448A" w:rsidRPr="00BA448A">
          <w:rPr>
            <w:rStyle w:val="Hipersaitas"/>
            <w:rFonts w:ascii="Times New Roman" w:hAnsi="Times New Roman"/>
            <w:noProof/>
            <w:sz w:val="24"/>
            <w:szCs w:val="24"/>
          </w:rPr>
          <w:t xml:space="preserve"> </w:t>
        </w:r>
        <w:r w:rsidR="00532C9A" w:rsidRPr="00BA448A">
          <w:rPr>
            <w:rStyle w:val="Hipersaitas"/>
            <w:rFonts w:ascii="Times New Roman" w:hAnsi="Times New Roman"/>
            <w:noProof/>
            <w:sz w:val="24"/>
            <w:szCs w:val="24"/>
          </w:rPr>
          <w:t>ĮVADAS</w:t>
        </w:r>
        <w:r w:rsidR="006F66DE" w:rsidRPr="00BA448A">
          <w:rPr>
            <w:rStyle w:val="Hipersaitas"/>
            <w:rFonts w:ascii="Times New Roman" w:hAnsi="Times New Roman"/>
            <w:noProof/>
            <w:sz w:val="24"/>
            <w:szCs w:val="24"/>
          </w:rPr>
          <w:t>................................................</w:t>
        </w:r>
        <w:r w:rsidR="00BA448A">
          <w:rPr>
            <w:rStyle w:val="Hipersaitas"/>
            <w:rFonts w:ascii="Times New Roman" w:hAnsi="Times New Roman"/>
            <w:noProof/>
            <w:sz w:val="24"/>
            <w:szCs w:val="24"/>
          </w:rPr>
          <w:t>...........</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_Toc27389813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3</w:t>
        </w:r>
        <w:r w:rsidR="00532C9A" w:rsidRPr="00BA448A">
          <w:rPr>
            <w:rFonts w:ascii="Times New Roman" w:hAnsi="Times New Roman"/>
            <w:noProof/>
            <w:webHidden/>
            <w:sz w:val="24"/>
            <w:szCs w:val="24"/>
          </w:rPr>
          <w:fldChar w:fldCharType="end"/>
        </w:r>
      </w:hyperlink>
    </w:p>
    <w:p w14:paraId="2EBD61CA" w14:textId="1126CDC5" w:rsidR="00532C9A" w:rsidRPr="00ED7643" w:rsidRDefault="00F2455B" w:rsidP="00BA448A">
      <w:pPr>
        <w:pStyle w:val="Turinys1"/>
        <w:jc w:val="both"/>
        <w:rPr>
          <w:rFonts w:ascii="Times New Roman" w:hAnsi="Times New Roman"/>
          <w:noProof/>
          <w:sz w:val="24"/>
          <w:szCs w:val="24"/>
          <w:lang w:eastAsia="lt-LT"/>
        </w:rPr>
      </w:pPr>
      <w:hyperlink w:anchor="_Toc27389814" w:history="1">
        <w:r w:rsidR="00532C9A" w:rsidRPr="00BA448A">
          <w:rPr>
            <w:rStyle w:val="Hipersaitas"/>
            <w:rFonts w:ascii="Times New Roman" w:hAnsi="Times New Roman"/>
            <w:noProof/>
            <w:sz w:val="24"/>
            <w:szCs w:val="24"/>
          </w:rPr>
          <w:t>2. BENDROJI DALIS</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_Toc27389814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3</w:t>
        </w:r>
        <w:r w:rsidR="00532C9A" w:rsidRPr="00BA448A">
          <w:rPr>
            <w:rFonts w:ascii="Times New Roman" w:hAnsi="Times New Roman"/>
            <w:noProof/>
            <w:webHidden/>
            <w:sz w:val="24"/>
            <w:szCs w:val="24"/>
          </w:rPr>
          <w:fldChar w:fldCharType="end"/>
        </w:r>
      </w:hyperlink>
    </w:p>
    <w:p w14:paraId="325D4392" w14:textId="50DB7CF0" w:rsidR="00532C9A" w:rsidRPr="00ED7643" w:rsidRDefault="00F2455B" w:rsidP="00BA448A">
      <w:pPr>
        <w:pStyle w:val="Turinys2"/>
        <w:jc w:val="both"/>
        <w:rPr>
          <w:rFonts w:ascii="Times New Roman" w:hAnsi="Times New Roman"/>
          <w:noProof/>
          <w:sz w:val="24"/>
          <w:szCs w:val="24"/>
          <w:lang w:eastAsia="lt-LT"/>
        </w:rPr>
      </w:pPr>
      <w:hyperlink w:anchor="_Toc27389815" w:history="1">
        <w:r w:rsidR="00532C9A" w:rsidRPr="00BA448A">
          <w:rPr>
            <w:rStyle w:val="Hipersaitas"/>
            <w:rFonts w:ascii="Times New Roman" w:hAnsi="Times New Roman"/>
            <w:noProof/>
            <w:sz w:val="24"/>
            <w:szCs w:val="24"/>
          </w:rPr>
          <w:t>2.1. ANYKŠČIŲ RAJONO SAVIVALDYBĖS GYVENTOJŲ STATISTIKA</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_Toc27389815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3</w:t>
        </w:r>
        <w:r w:rsidR="00532C9A" w:rsidRPr="00BA448A">
          <w:rPr>
            <w:rFonts w:ascii="Times New Roman" w:hAnsi="Times New Roman"/>
            <w:noProof/>
            <w:webHidden/>
            <w:sz w:val="24"/>
            <w:szCs w:val="24"/>
          </w:rPr>
          <w:fldChar w:fldCharType="end"/>
        </w:r>
      </w:hyperlink>
    </w:p>
    <w:p w14:paraId="3EF612ED" w14:textId="48734767" w:rsidR="00532C9A" w:rsidRPr="00ED7643" w:rsidRDefault="00F2455B" w:rsidP="00BA448A">
      <w:pPr>
        <w:pStyle w:val="Turinys2"/>
        <w:jc w:val="both"/>
        <w:rPr>
          <w:rFonts w:ascii="Times New Roman" w:hAnsi="Times New Roman"/>
          <w:noProof/>
          <w:sz w:val="24"/>
          <w:szCs w:val="24"/>
          <w:lang w:eastAsia="lt-LT"/>
        </w:rPr>
      </w:pPr>
      <w:hyperlink w:anchor="_Toc27389816" w:history="1">
        <w:r w:rsidR="00532C9A" w:rsidRPr="00BA448A">
          <w:rPr>
            <w:rStyle w:val="Hipersaitas"/>
            <w:rFonts w:ascii="Times New Roman" w:hAnsi="Times New Roman"/>
            <w:noProof/>
            <w:sz w:val="24"/>
            <w:szCs w:val="24"/>
          </w:rPr>
          <w:t>2.2. PAGRINDINIŲ  STEBĖSENOS RODIKLIŲ SAVIVALDYBĖJE ANALIZĖ IR INTERPRETAVIMAS („ŠVIESOFORAS“)</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_Toc27389816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5</w:t>
        </w:r>
        <w:r w:rsidR="00532C9A" w:rsidRPr="00BA448A">
          <w:rPr>
            <w:rFonts w:ascii="Times New Roman" w:hAnsi="Times New Roman"/>
            <w:noProof/>
            <w:webHidden/>
            <w:sz w:val="24"/>
            <w:szCs w:val="24"/>
          </w:rPr>
          <w:fldChar w:fldCharType="end"/>
        </w:r>
      </w:hyperlink>
    </w:p>
    <w:p w14:paraId="0140F49B" w14:textId="1B9D169F" w:rsidR="00532C9A" w:rsidRPr="00ED7643" w:rsidRDefault="00F2455B" w:rsidP="00BA448A">
      <w:pPr>
        <w:pStyle w:val="Turinys1"/>
        <w:jc w:val="both"/>
        <w:rPr>
          <w:rFonts w:ascii="Times New Roman" w:hAnsi="Times New Roman"/>
          <w:noProof/>
          <w:sz w:val="24"/>
          <w:szCs w:val="24"/>
          <w:lang w:eastAsia="lt-LT"/>
        </w:rPr>
      </w:pPr>
      <w:hyperlink w:anchor="_Toc27389817" w:history="1">
        <w:r w:rsidR="00532C9A" w:rsidRPr="00BA448A">
          <w:rPr>
            <w:rStyle w:val="Hipersaitas"/>
            <w:rFonts w:ascii="Times New Roman" w:hAnsi="Times New Roman"/>
            <w:noProof/>
            <w:sz w:val="24"/>
            <w:szCs w:val="24"/>
          </w:rPr>
          <w:t>3. SPECIALIOJI DALIS</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_Toc27389817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11</w:t>
        </w:r>
        <w:r w:rsidR="00532C9A" w:rsidRPr="00BA448A">
          <w:rPr>
            <w:rFonts w:ascii="Times New Roman" w:hAnsi="Times New Roman"/>
            <w:noProof/>
            <w:webHidden/>
            <w:sz w:val="24"/>
            <w:szCs w:val="24"/>
          </w:rPr>
          <w:fldChar w:fldCharType="end"/>
        </w:r>
      </w:hyperlink>
    </w:p>
    <w:p w14:paraId="33F47E01" w14:textId="75440377" w:rsidR="00532C9A" w:rsidRPr="00ED7643" w:rsidRDefault="00F2455B" w:rsidP="00BA448A">
      <w:pPr>
        <w:pStyle w:val="Turinys3"/>
        <w:jc w:val="both"/>
        <w:rPr>
          <w:rFonts w:ascii="Times New Roman" w:hAnsi="Times New Roman"/>
          <w:noProof/>
          <w:sz w:val="24"/>
          <w:szCs w:val="24"/>
          <w:lang w:eastAsia="lt-LT"/>
        </w:rPr>
      </w:pPr>
      <w:hyperlink w:anchor="_Toc27389818" w:history="1">
        <w:r w:rsidR="00532C9A" w:rsidRPr="00BA448A">
          <w:rPr>
            <w:rStyle w:val="Hipersaitas"/>
            <w:rFonts w:ascii="Times New Roman" w:hAnsi="Times New Roman"/>
            <w:noProof/>
            <w:sz w:val="24"/>
            <w:szCs w:val="24"/>
          </w:rPr>
          <w:t>3.1. IŠVENGIAMŲ HOSPITALIZACIJŲ SKAIČIUS</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_Toc27389818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11</w:t>
        </w:r>
        <w:r w:rsidR="00532C9A" w:rsidRPr="00BA448A">
          <w:rPr>
            <w:rFonts w:ascii="Times New Roman" w:hAnsi="Times New Roman"/>
            <w:noProof/>
            <w:webHidden/>
            <w:sz w:val="24"/>
            <w:szCs w:val="24"/>
          </w:rPr>
          <w:fldChar w:fldCharType="end"/>
        </w:r>
      </w:hyperlink>
    </w:p>
    <w:p w14:paraId="4592BFD6" w14:textId="0FABA324" w:rsidR="00532C9A" w:rsidRPr="00ED7643" w:rsidRDefault="00F2455B" w:rsidP="00BA448A">
      <w:pPr>
        <w:pStyle w:val="Turinys3"/>
        <w:jc w:val="both"/>
        <w:rPr>
          <w:rFonts w:ascii="Times New Roman" w:hAnsi="Times New Roman"/>
          <w:noProof/>
          <w:sz w:val="24"/>
          <w:szCs w:val="24"/>
          <w:lang w:eastAsia="lt-LT"/>
        </w:rPr>
      </w:pPr>
      <w:hyperlink w:anchor="_Toc27389819" w:history="1">
        <w:r w:rsidR="00532C9A" w:rsidRPr="00BA448A">
          <w:rPr>
            <w:rStyle w:val="Hipersaitas"/>
            <w:rFonts w:ascii="Times New Roman" w:hAnsi="Times New Roman"/>
            <w:noProof/>
            <w:sz w:val="24"/>
            <w:szCs w:val="24"/>
          </w:rPr>
          <w:t>3.2. MIRTINGUMAS NUO KRAUJOTAKOS SISTEMOS LIGŲ</w:t>
        </w:r>
        <w:r w:rsidR="006F66DE"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_Toc27389819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14</w:t>
        </w:r>
        <w:r w:rsidR="00532C9A" w:rsidRPr="00BA448A">
          <w:rPr>
            <w:rFonts w:ascii="Times New Roman" w:hAnsi="Times New Roman"/>
            <w:noProof/>
            <w:webHidden/>
            <w:sz w:val="24"/>
            <w:szCs w:val="24"/>
          </w:rPr>
          <w:fldChar w:fldCharType="end"/>
        </w:r>
      </w:hyperlink>
    </w:p>
    <w:p w14:paraId="29D6410F" w14:textId="44D44FEF" w:rsidR="00532C9A" w:rsidRPr="00ED7643" w:rsidRDefault="00F2455B" w:rsidP="00BA448A">
      <w:pPr>
        <w:pStyle w:val="Turinys3"/>
        <w:jc w:val="both"/>
        <w:rPr>
          <w:rFonts w:ascii="Times New Roman" w:hAnsi="Times New Roman"/>
          <w:noProof/>
          <w:sz w:val="24"/>
          <w:szCs w:val="24"/>
          <w:lang w:eastAsia="lt-LT"/>
        </w:rPr>
      </w:pPr>
      <w:hyperlink w:anchor="_Toc27389820" w:history="1">
        <w:r w:rsidR="00532C9A" w:rsidRPr="00BA448A">
          <w:rPr>
            <w:rStyle w:val="Hipersaitas"/>
            <w:rFonts w:ascii="Times New Roman" w:hAnsi="Times New Roman"/>
            <w:noProof/>
            <w:sz w:val="24"/>
            <w:szCs w:val="24"/>
          </w:rPr>
          <w:t>3.3. GYVENTOJŲ SKAIČIUS, TENKANTIS VIENAI LICENCIJAI VERSTIS MAŽMENINĖ PREKYBA TABAKO GAMINIAIS</w:t>
        </w:r>
        <w:r w:rsidR="00395149"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_Toc27389820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16</w:t>
        </w:r>
        <w:r w:rsidR="00532C9A" w:rsidRPr="00BA448A">
          <w:rPr>
            <w:rFonts w:ascii="Times New Roman" w:hAnsi="Times New Roman"/>
            <w:noProof/>
            <w:webHidden/>
            <w:sz w:val="24"/>
            <w:szCs w:val="24"/>
          </w:rPr>
          <w:fldChar w:fldCharType="end"/>
        </w:r>
      </w:hyperlink>
    </w:p>
    <w:p w14:paraId="1B8AA32F" w14:textId="71BE55C7" w:rsidR="00532C9A" w:rsidRPr="00ED7643" w:rsidRDefault="00F2455B" w:rsidP="00BA448A">
      <w:pPr>
        <w:pStyle w:val="Turinys1"/>
        <w:jc w:val="both"/>
        <w:rPr>
          <w:rFonts w:ascii="Times New Roman" w:hAnsi="Times New Roman"/>
          <w:noProof/>
          <w:sz w:val="24"/>
          <w:szCs w:val="24"/>
          <w:lang w:eastAsia="lt-LT"/>
        </w:rPr>
      </w:pPr>
      <w:hyperlink w:anchor="_Toc27389821" w:history="1">
        <w:r w:rsidR="00532C9A" w:rsidRPr="00BA448A">
          <w:rPr>
            <w:rStyle w:val="Hipersaitas"/>
            <w:rFonts w:ascii="Times New Roman" w:hAnsi="Times New Roman"/>
            <w:noProof/>
            <w:sz w:val="24"/>
            <w:szCs w:val="24"/>
          </w:rPr>
          <w:t>4. SUAUGUSIŲJŲ GYVENSENOS TYRIMAS ANYKŠČIŲ RAJONE 2018 M.</w:t>
        </w:r>
        <w:r w:rsidR="00395149"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_Toc27389821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17</w:t>
        </w:r>
        <w:r w:rsidR="00532C9A" w:rsidRPr="00BA448A">
          <w:rPr>
            <w:rFonts w:ascii="Times New Roman" w:hAnsi="Times New Roman"/>
            <w:noProof/>
            <w:webHidden/>
            <w:sz w:val="24"/>
            <w:szCs w:val="24"/>
          </w:rPr>
          <w:fldChar w:fldCharType="end"/>
        </w:r>
      </w:hyperlink>
    </w:p>
    <w:p w14:paraId="30A30789" w14:textId="10572021" w:rsidR="00532C9A" w:rsidRPr="00BA448A" w:rsidRDefault="00F2455B" w:rsidP="00BA448A">
      <w:pPr>
        <w:pStyle w:val="Turinys1"/>
        <w:jc w:val="both"/>
        <w:rPr>
          <w:rStyle w:val="Hipersaitas"/>
          <w:rFonts w:ascii="Times New Roman" w:hAnsi="Times New Roman"/>
          <w:noProof/>
          <w:sz w:val="24"/>
          <w:szCs w:val="24"/>
        </w:rPr>
      </w:pPr>
      <w:hyperlink w:anchor="_Toc27389823" w:history="1">
        <w:r w:rsidR="00532C9A" w:rsidRPr="00BA448A">
          <w:rPr>
            <w:rStyle w:val="Hipersaitas"/>
            <w:rFonts w:ascii="Times New Roman" w:hAnsi="Times New Roman"/>
            <w:noProof/>
            <w:sz w:val="24"/>
            <w:szCs w:val="24"/>
          </w:rPr>
          <w:t>5. IŠVADOS IR REKOMENDACIJOS</w:t>
        </w:r>
        <w:r w:rsidR="00395149" w:rsidRPr="00BA448A">
          <w:rPr>
            <w:rStyle w:val="Hipersaitas"/>
            <w:rFonts w:ascii="Times New Roman" w:hAnsi="Times New Roman"/>
            <w:noProof/>
            <w:sz w:val="24"/>
            <w:szCs w:val="24"/>
          </w:rPr>
          <w:t>..........................................................................................................</w:t>
        </w:r>
        <w:r w:rsidR="00532C9A" w:rsidRPr="00BA448A">
          <w:rPr>
            <w:rFonts w:ascii="Times New Roman" w:hAnsi="Times New Roman"/>
            <w:noProof/>
            <w:webHidden/>
            <w:sz w:val="24"/>
            <w:szCs w:val="24"/>
          </w:rPr>
          <w:tab/>
        </w:r>
        <w:r w:rsidR="00532C9A" w:rsidRPr="00BA448A">
          <w:rPr>
            <w:rFonts w:ascii="Times New Roman" w:hAnsi="Times New Roman"/>
            <w:noProof/>
            <w:webHidden/>
            <w:sz w:val="24"/>
            <w:szCs w:val="24"/>
          </w:rPr>
          <w:fldChar w:fldCharType="begin"/>
        </w:r>
        <w:r w:rsidR="00532C9A" w:rsidRPr="00BA448A">
          <w:rPr>
            <w:rFonts w:ascii="Times New Roman" w:hAnsi="Times New Roman"/>
            <w:noProof/>
            <w:webHidden/>
            <w:sz w:val="24"/>
            <w:szCs w:val="24"/>
          </w:rPr>
          <w:instrText xml:space="preserve"> PAGEREF _Toc27389823 \h </w:instrText>
        </w:r>
        <w:r w:rsidR="00532C9A" w:rsidRPr="00BA448A">
          <w:rPr>
            <w:rFonts w:ascii="Times New Roman" w:hAnsi="Times New Roman"/>
            <w:noProof/>
            <w:webHidden/>
            <w:sz w:val="24"/>
            <w:szCs w:val="24"/>
          </w:rPr>
        </w:r>
        <w:r w:rsidR="00532C9A" w:rsidRPr="00BA448A">
          <w:rPr>
            <w:rFonts w:ascii="Times New Roman" w:hAnsi="Times New Roman"/>
            <w:noProof/>
            <w:webHidden/>
            <w:sz w:val="24"/>
            <w:szCs w:val="24"/>
          </w:rPr>
          <w:fldChar w:fldCharType="separate"/>
        </w:r>
        <w:r w:rsidR="00CD2F7D">
          <w:rPr>
            <w:rFonts w:ascii="Times New Roman" w:hAnsi="Times New Roman"/>
            <w:noProof/>
            <w:webHidden/>
            <w:sz w:val="24"/>
            <w:szCs w:val="24"/>
          </w:rPr>
          <w:t>18</w:t>
        </w:r>
        <w:r w:rsidR="00532C9A" w:rsidRPr="00BA448A">
          <w:rPr>
            <w:rFonts w:ascii="Times New Roman" w:hAnsi="Times New Roman"/>
            <w:noProof/>
            <w:webHidden/>
            <w:sz w:val="24"/>
            <w:szCs w:val="24"/>
          </w:rPr>
          <w:fldChar w:fldCharType="end"/>
        </w:r>
      </w:hyperlink>
    </w:p>
    <w:p w14:paraId="7964D4DA" w14:textId="77777777" w:rsidR="00532C9A" w:rsidRPr="00ED7643" w:rsidRDefault="00532C9A" w:rsidP="00BA448A">
      <w:pPr>
        <w:jc w:val="both"/>
        <w:rPr>
          <w:rFonts w:ascii="Times New Roman" w:hAnsi="Times New Roman"/>
          <w:noProof/>
          <w:sz w:val="24"/>
          <w:szCs w:val="24"/>
        </w:rPr>
      </w:pPr>
      <w:r w:rsidRPr="00ED7643">
        <w:rPr>
          <w:rFonts w:ascii="Times New Roman" w:hAnsi="Times New Roman"/>
          <w:noProof/>
          <w:sz w:val="24"/>
          <w:szCs w:val="24"/>
        </w:rPr>
        <w:t>6. INFORMACIJOS ŠALTINIAI.................</w:t>
      </w:r>
      <w:r w:rsidR="00395149" w:rsidRPr="00ED7643">
        <w:rPr>
          <w:rFonts w:ascii="Times New Roman" w:hAnsi="Times New Roman"/>
          <w:noProof/>
          <w:sz w:val="24"/>
          <w:szCs w:val="24"/>
        </w:rPr>
        <w:t>.</w:t>
      </w:r>
      <w:r w:rsidRPr="00ED7643">
        <w:rPr>
          <w:rFonts w:ascii="Times New Roman" w:hAnsi="Times New Roman"/>
          <w:noProof/>
          <w:sz w:val="24"/>
          <w:szCs w:val="24"/>
        </w:rPr>
        <w:t>..................................................................................................20</w:t>
      </w:r>
    </w:p>
    <w:p w14:paraId="2C46B757" w14:textId="77777777" w:rsidR="00C77C19" w:rsidRPr="004973FD" w:rsidRDefault="00C77C19" w:rsidP="00BA448A">
      <w:pPr>
        <w:tabs>
          <w:tab w:val="right" w:leader="dot" w:pos="10348"/>
        </w:tabs>
        <w:spacing w:line="360" w:lineRule="auto"/>
        <w:jc w:val="both"/>
        <w:rPr>
          <w:rFonts w:ascii="Times New Roman" w:hAnsi="Times New Roman"/>
          <w:sz w:val="24"/>
          <w:szCs w:val="24"/>
        </w:rPr>
      </w:pPr>
      <w:r w:rsidRPr="00BA448A">
        <w:rPr>
          <w:rFonts w:ascii="Times New Roman" w:hAnsi="Times New Roman"/>
          <w:b/>
          <w:bCs/>
          <w:sz w:val="24"/>
          <w:szCs w:val="24"/>
        </w:rPr>
        <w:fldChar w:fldCharType="end"/>
      </w:r>
    </w:p>
    <w:p w14:paraId="2FF46018" w14:textId="77777777" w:rsidR="00C77C19" w:rsidRDefault="00C77C19" w:rsidP="001E69A9"/>
    <w:p w14:paraId="4D174A3E" w14:textId="77777777" w:rsidR="002915E3" w:rsidRPr="00C46E23" w:rsidRDefault="002915E3" w:rsidP="002915E3">
      <w:pPr>
        <w:rPr>
          <w:rFonts w:ascii="Times New Roman" w:hAnsi="Times New Roman"/>
          <w:sz w:val="28"/>
          <w:szCs w:val="24"/>
        </w:rPr>
      </w:pPr>
    </w:p>
    <w:p w14:paraId="1187F7FB" w14:textId="77777777" w:rsidR="002915E3" w:rsidRPr="00C46E23" w:rsidRDefault="002915E3" w:rsidP="002915E3">
      <w:pPr>
        <w:rPr>
          <w:rFonts w:ascii="Times New Roman" w:hAnsi="Times New Roman"/>
          <w:sz w:val="28"/>
          <w:szCs w:val="24"/>
        </w:rPr>
      </w:pPr>
    </w:p>
    <w:p w14:paraId="2841084A" w14:textId="77777777" w:rsidR="002915E3" w:rsidRPr="00C46E23" w:rsidRDefault="002915E3" w:rsidP="002915E3">
      <w:pPr>
        <w:rPr>
          <w:rFonts w:ascii="Times New Roman" w:hAnsi="Times New Roman"/>
          <w:sz w:val="28"/>
          <w:szCs w:val="24"/>
        </w:rPr>
      </w:pPr>
    </w:p>
    <w:p w14:paraId="61E7C9E2" w14:textId="77777777" w:rsidR="002915E3" w:rsidRPr="00C46E23" w:rsidRDefault="002915E3" w:rsidP="002915E3">
      <w:pPr>
        <w:rPr>
          <w:rFonts w:ascii="Times New Roman" w:hAnsi="Times New Roman"/>
          <w:sz w:val="28"/>
          <w:szCs w:val="24"/>
        </w:rPr>
      </w:pPr>
    </w:p>
    <w:p w14:paraId="1438DC7D" w14:textId="77777777" w:rsidR="002915E3" w:rsidRPr="00C46E23" w:rsidRDefault="002915E3" w:rsidP="002915E3">
      <w:pPr>
        <w:rPr>
          <w:rFonts w:ascii="Times New Roman" w:hAnsi="Times New Roman"/>
          <w:sz w:val="28"/>
          <w:szCs w:val="24"/>
        </w:rPr>
      </w:pPr>
    </w:p>
    <w:p w14:paraId="646F64C6" w14:textId="77777777" w:rsidR="002915E3" w:rsidRDefault="002915E3" w:rsidP="002915E3">
      <w:pPr>
        <w:rPr>
          <w:rFonts w:ascii="Times New Roman" w:hAnsi="Times New Roman"/>
          <w:sz w:val="28"/>
          <w:szCs w:val="24"/>
        </w:rPr>
      </w:pPr>
    </w:p>
    <w:p w14:paraId="2079F711" w14:textId="77777777" w:rsidR="00A4717E" w:rsidRDefault="00A4717E" w:rsidP="00D351C8">
      <w:bookmarkStart w:id="3" w:name="_Toc434562482"/>
    </w:p>
    <w:p w14:paraId="020819AD" w14:textId="77777777" w:rsidR="006F66DE" w:rsidRDefault="006F66DE" w:rsidP="00D351C8"/>
    <w:p w14:paraId="0BCDB4CD" w14:textId="77777777" w:rsidR="006F66DE" w:rsidRDefault="006F66DE" w:rsidP="00D351C8"/>
    <w:p w14:paraId="6D9DE3BB" w14:textId="77777777" w:rsidR="006F66DE" w:rsidRPr="00D351C8" w:rsidRDefault="006F66DE" w:rsidP="00D351C8"/>
    <w:p w14:paraId="5D3663CD" w14:textId="77777777" w:rsidR="00F376EE" w:rsidRPr="005D25CE" w:rsidRDefault="001D6585" w:rsidP="00F376EE">
      <w:pPr>
        <w:pStyle w:val="Antrat1"/>
        <w:numPr>
          <w:ilvl w:val="0"/>
          <w:numId w:val="29"/>
        </w:numPr>
        <w:rPr>
          <w:rFonts w:ascii="Times New Roman" w:hAnsi="Times New Roman"/>
          <w:color w:val="auto"/>
          <w:sz w:val="24"/>
          <w:szCs w:val="24"/>
        </w:rPr>
      </w:pPr>
      <w:bookmarkStart w:id="4" w:name="_Toc27389813"/>
      <w:r w:rsidRPr="005D25CE">
        <w:rPr>
          <w:rFonts w:ascii="Times New Roman" w:hAnsi="Times New Roman"/>
          <w:color w:val="auto"/>
          <w:sz w:val="24"/>
          <w:szCs w:val="24"/>
        </w:rPr>
        <w:lastRenderedPageBreak/>
        <w:t>ĮVADAS</w:t>
      </w:r>
      <w:bookmarkEnd w:id="3"/>
      <w:bookmarkEnd w:id="4"/>
    </w:p>
    <w:p w14:paraId="0A9F892A" w14:textId="77777777" w:rsidR="00F81FAA" w:rsidRDefault="00CA68E0" w:rsidP="0071061E">
      <w:pPr>
        <w:tabs>
          <w:tab w:val="left" w:pos="567"/>
        </w:tabs>
        <w:spacing w:after="0"/>
        <w:jc w:val="both"/>
        <w:rPr>
          <w:rFonts w:ascii="Times New Roman" w:hAnsi="Times New Roman"/>
          <w:sz w:val="24"/>
          <w:szCs w:val="24"/>
        </w:rPr>
      </w:pPr>
      <w:r>
        <w:rPr>
          <w:rFonts w:ascii="Times New Roman" w:hAnsi="Times New Roman"/>
          <w:sz w:val="24"/>
          <w:szCs w:val="24"/>
        </w:rPr>
        <w:tab/>
      </w:r>
      <w:r w:rsidR="002915E3" w:rsidRPr="00C46E23">
        <w:rPr>
          <w:rFonts w:ascii="Times New Roman" w:hAnsi="Times New Roman"/>
          <w:sz w:val="24"/>
          <w:szCs w:val="24"/>
        </w:rPr>
        <w:t>Visuomenės sveikatos stebėsenos savivaldybėje tiksla</w:t>
      </w:r>
      <w:r w:rsidR="00FF6714">
        <w:rPr>
          <w:rFonts w:ascii="Times New Roman" w:hAnsi="Times New Roman"/>
          <w:sz w:val="24"/>
          <w:szCs w:val="24"/>
        </w:rPr>
        <w:t>i</w:t>
      </w:r>
      <w:r w:rsidR="002915E3" w:rsidRPr="00C46E23">
        <w:rPr>
          <w:rFonts w:ascii="Times New Roman" w:hAnsi="Times New Roman"/>
          <w:sz w:val="24"/>
          <w:szCs w:val="24"/>
        </w:rPr>
        <w:t xml:space="preserve"> – nuolat rinkti, tvarkyti, analizuoti ir interpretuoti visuomenės sveikatą charakterizuojančius rodiklius, kad remiantis išsamia informacija apie savivaldybės bendruomenės sveikatos būklę, sveikatos rizikos veiksnius, būtų galima planuoti ir įgyvendinti </w:t>
      </w:r>
      <w:r w:rsidR="002915E3">
        <w:rPr>
          <w:rFonts w:ascii="Times New Roman" w:hAnsi="Times New Roman"/>
          <w:sz w:val="24"/>
          <w:szCs w:val="24"/>
        </w:rPr>
        <w:t xml:space="preserve">sveikatos gerinimo priemones. </w:t>
      </w:r>
      <w:r w:rsidR="0030271F">
        <w:rPr>
          <w:rFonts w:ascii="Times New Roman" w:hAnsi="Times New Roman"/>
          <w:sz w:val="24"/>
          <w:szCs w:val="24"/>
        </w:rPr>
        <w:t xml:space="preserve">Taip pat </w:t>
      </w:r>
      <w:r w:rsidR="00FF6714">
        <w:rPr>
          <w:rFonts w:ascii="Times New Roman" w:hAnsi="Times New Roman"/>
          <w:sz w:val="24"/>
          <w:szCs w:val="24"/>
        </w:rPr>
        <w:t>svarbu</w:t>
      </w:r>
      <w:r w:rsidR="00F45FE9">
        <w:rPr>
          <w:rFonts w:ascii="Times New Roman" w:hAnsi="Times New Roman"/>
          <w:sz w:val="24"/>
          <w:szCs w:val="24"/>
        </w:rPr>
        <w:t xml:space="preserve"> </w:t>
      </w:r>
      <w:r w:rsidR="002915E3" w:rsidRPr="00C46E23">
        <w:rPr>
          <w:rFonts w:ascii="Times New Roman" w:hAnsi="Times New Roman"/>
          <w:sz w:val="24"/>
          <w:szCs w:val="24"/>
        </w:rPr>
        <w:t xml:space="preserve">vykdyti visuomenės sveikatos stebėsenos duomenų sklaidą bei tinkamai informuoti savivaldybės politikus, siekiant efektyvaus valstybinių bei savarankiškųjų visuomenės sveikatos priežiūros funkcijų įgyvendinimo. </w:t>
      </w:r>
      <w:r w:rsidR="00F81FAA">
        <w:rPr>
          <w:rFonts w:ascii="Times New Roman" w:hAnsi="Times New Roman"/>
          <w:sz w:val="24"/>
          <w:szCs w:val="24"/>
        </w:rPr>
        <w:t xml:space="preserve">Anykščių rajono </w:t>
      </w:r>
      <w:r w:rsidR="00485B3B" w:rsidRPr="006641A9">
        <w:rPr>
          <w:rFonts w:ascii="Times New Roman" w:hAnsi="Times New Roman"/>
          <w:i/>
          <w:sz w:val="24"/>
          <w:szCs w:val="24"/>
        </w:rPr>
        <w:t>(toliau – raj.)</w:t>
      </w:r>
      <w:r w:rsidR="00485B3B">
        <w:rPr>
          <w:rFonts w:ascii="Times New Roman" w:hAnsi="Times New Roman"/>
          <w:sz w:val="24"/>
          <w:szCs w:val="24"/>
        </w:rPr>
        <w:t xml:space="preserve"> </w:t>
      </w:r>
      <w:r w:rsidR="00F81FAA">
        <w:rPr>
          <w:rFonts w:ascii="Times New Roman" w:hAnsi="Times New Roman"/>
          <w:sz w:val="24"/>
          <w:szCs w:val="24"/>
        </w:rPr>
        <w:t xml:space="preserve">savivaldybės visuomenės sveikatos biuras visuomenės sveikatos stebėseną vykdo </w:t>
      </w:r>
      <w:r w:rsidR="00F81FAA" w:rsidRPr="00F81FAA">
        <w:rPr>
          <w:rFonts w:ascii="Times New Roman" w:hAnsi="Times New Roman"/>
          <w:sz w:val="24"/>
          <w:szCs w:val="24"/>
        </w:rPr>
        <w:t>tikslingai organizuo</w:t>
      </w:r>
      <w:r w:rsidR="00F81FAA">
        <w:rPr>
          <w:rFonts w:ascii="Times New Roman" w:hAnsi="Times New Roman"/>
          <w:sz w:val="24"/>
          <w:szCs w:val="24"/>
        </w:rPr>
        <w:t>jant</w:t>
      </w:r>
      <w:r w:rsidR="00F81FAA" w:rsidRPr="00F81FAA">
        <w:rPr>
          <w:rFonts w:ascii="Times New Roman" w:hAnsi="Times New Roman"/>
          <w:sz w:val="24"/>
          <w:szCs w:val="24"/>
        </w:rPr>
        <w:t xml:space="preserve"> ir sistemingai atlieka</w:t>
      </w:r>
      <w:r w:rsidR="00F81FAA">
        <w:rPr>
          <w:rFonts w:ascii="Times New Roman" w:hAnsi="Times New Roman"/>
          <w:sz w:val="24"/>
          <w:szCs w:val="24"/>
        </w:rPr>
        <w:t>nt</w:t>
      </w:r>
      <w:r w:rsidR="00F81FAA" w:rsidRPr="00F81FAA">
        <w:rPr>
          <w:rFonts w:ascii="Times New Roman" w:hAnsi="Times New Roman"/>
          <w:sz w:val="24"/>
          <w:szCs w:val="24"/>
        </w:rPr>
        <w:t xml:space="preserve"> visuomenės sveikatos būklės, ją veikiančių rizikos veiksnių duomenų rinkim</w:t>
      </w:r>
      <w:r w:rsidR="00F81FAA">
        <w:rPr>
          <w:rFonts w:ascii="Times New Roman" w:hAnsi="Times New Roman"/>
          <w:sz w:val="24"/>
          <w:szCs w:val="24"/>
        </w:rPr>
        <w:t>ą</w:t>
      </w:r>
      <w:r w:rsidR="00F81FAA" w:rsidRPr="00F81FAA">
        <w:rPr>
          <w:rFonts w:ascii="Times New Roman" w:hAnsi="Times New Roman"/>
          <w:sz w:val="24"/>
          <w:szCs w:val="24"/>
        </w:rPr>
        <w:t>, kaupim</w:t>
      </w:r>
      <w:r w:rsidR="00F81FAA">
        <w:rPr>
          <w:rFonts w:ascii="Times New Roman" w:hAnsi="Times New Roman"/>
          <w:sz w:val="24"/>
          <w:szCs w:val="24"/>
        </w:rPr>
        <w:t>ą</w:t>
      </w:r>
      <w:r w:rsidR="00F81FAA" w:rsidRPr="00F81FAA">
        <w:rPr>
          <w:rFonts w:ascii="Times New Roman" w:hAnsi="Times New Roman"/>
          <w:sz w:val="24"/>
          <w:szCs w:val="24"/>
        </w:rPr>
        <w:t>, apdorojim</w:t>
      </w:r>
      <w:r w:rsidR="00F81FAA">
        <w:rPr>
          <w:rFonts w:ascii="Times New Roman" w:hAnsi="Times New Roman"/>
          <w:sz w:val="24"/>
          <w:szCs w:val="24"/>
        </w:rPr>
        <w:t>ą</w:t>
      </w:r>
      <w:r w:rsidR="00F81FAA" w:rsidRPr="00F81FAA">
        <w:rPr>
          <w:rFonts w:ascii="Times New Roman" w:hAnsi="Times New Roman"/>
          <w:sz w:val="24"/>
          <w:szCs w:val="24"/>
        </w:rPr>
        <w:t>, saugojim</w:t>
      </w:r>
      <w:r w:rsidR="00F81FAA">
        <w:rPr>
          <w:rFonts w:ascii="Times New Roman" w:hAnsi="Times New Roman"/>
          <w:sz w:val="24"/>
          <w:szCs w:val="24"/>
        </w:rPr>
        <w:t>ą</w:t>
      </w:r>
      <w:r w:rsidR="00F81FAA" w:rsidRPr="00F81FAA">
        <w:rPr>
          <w:rFonts w:ascii="Times New Roman" w:hAnsi="Times New Roman"/>
          <w:sz w:val="24"/>
          <w:szCs w:val="24"/>
        </w:rPr>
        <w:t>, analiz</w:t>
      </w:r>
      <w:r w:rsidR="00204692">
        <w:rPr>
          <w:rFonts w:ascii="Times New Roman" w:hAnsi="Times New Roman"/>
          <w:sz w:val="24"/>
          <w:szCs w:val="24"/>
        </w:rPr>
        <w:t>ę</w:t>
      </w:r>
      <w:r w:rsidR="00F81FAA" w:rsidRPr="00F81FAA">
        <w:rPr>
          <w:rFonts w:ascii="Times New Roman" w:hAnsi="Times New Roman"/>
          <w:sz w:val="24"/>
          <w:szCs w:val="24"/>
        </w:rPr>
        <w:t xml:space="preserve"> ir vertinim</w:t>
      </w:r>
      <w:r w:rsidR="00204692">
        <w:rPr>
          <w:rFonts w:ascii="Times New Roman" w:hAnsi="Times New Roman"/>
          <w:sz w:val="24"/>
          <w:szCs w:val="24"/>
        </w:rPr>
        <w:t>ą</w:t>
      </w:r>
      <w:r w:rsidR="00F81FAA" w:rsidRPr="00F81FAA">
        <w:rPr>
          <w:rFonts w:ascii="Times New Roman" w:hAnsi="Times New Roman"/>
          <w:sz w:val="24"/>
          <w:szCs w:val="24"/>
        </w:rPr>
        <w:t>.</w:t>
      </w:r>
      <w:r w:rsidR="00204692">
        <w:rPr>
          <w:rFonts w:ascii="Times New Roman" w:hAnsi="Times New Roman"/>
          <w:sz w:val="24"/>
          <w:szCs w:val="24"/>
        </w:rPr>
        <w:t xml:space="preserve"> </w:t>
      </w:r>
      <w:r w:rsidR="00F81FAA" w:rsidRPr="00F81FAA">
        <w:rPr>
          <w:rFonts w:ascii="Times New Roman" w:hAnsi="Times New Roman"/>
          <w:sz w:val="24"/>
          <w:szCs w:val="24"/>
        </w:rPr>
        <w:t>Surinkę išsamią informaciją apie gyventojų sveikatos būklę ir ją lemiančius</w:t>
      </w:r>
      <w:r w:rsidR="00422F9B">
        <w:rPr>
          <w:rFonts w:ascii="Times New Roman" w:hAnsi="Times New Roman"/>
          <w:sz w:val="24"/>
          <w:szCs w:val="24"/>
        </w:rPr>
        <w:t xml:space="preserve"> </w:t>
      </w:r>
      <w:r w:rsidR="00F81FAA" w:rsidRPr="00F81FAA">
        <w:rPr>
          <w:rFonts w:ascii="Times New Roman" w:hAnsi="Times New Roman"/>
          <w:sz w:val="24"/>
          <w:szCs w:val="24"/>
        </w:rPr>
        <w:t xml:space="preserve">veiksnius, </w:t>
      </w:r>
      <w:r w:rsidR="00204692">
        <w:rPr>
          <w:rFonts w:ascii="Times New Roman" w:hAnsi="Times New Roman"/>
          <w:sz w:val="24"/>
          <w:szCs w:val="24"/>
        </w:rPr>
        <w:t xml:space="preserve">lengviau </w:t>
      </w:r>
      <w:r w:rsidR="00F81FAA" w:rsidRPr="00F81FAA">
        <w:rPr>
          <w:rFonts w:ascii="Times New Roman" w:hAnsi="Times New Roman"/>
          <w:sz w:val="24"/>
          <w:szCs w:val="24"/>
        </w:rPr>
        <w:t>nusta</w:t>
      </w:r>
      <w:r w:rsidR="00204692">
        <w:rPr>
          <w:rFonts w:ascii="Times New Roman" w:hAnsi="Times New Roman"/>
          <w:sz w:val="24"/>
          <w:szCs w:val="24"/>
        </w:rPr>
        <w:t>tome</w:t>
      </w:r>
      <w:r w:rsidR="00F81FAA" w:rsidRPr="00F81FAA">
        <w:rPr>
          <w:rFonts w:ascii="Times New Roman" w:hAnsi="Times New Roman"/>
          <w:sz w:val="24"/>
          <w:szCs w:val="24"/>
        </w:rPr>
        <w:t xml:space="preserve"> visuomenės sveikatos problemas ir sveikatos stiprinimo prioritetus, taip pat remiantis objektyvia informacija planuo</w:t>
      </w:r>
      <w:r w:rsidR="00204692">
        <w:rPr>
          <w:rFonts w:ascii="Times New Roman" w:hAnsi="Times New Roman"/>
          <w:sz w:val="24"/>
          <w:szCs w:val="24"/>
        </w:rPr>
        <w:t>jame</w:t>
      </w:r>
      <w:r w:rsidR="00F81FAA" w:rsidRPr="00F81FAA">
        <w:rPr>
          <w:rFonts w:ascii="Times New Roman" w:hAnsi="Times New Roman"/>
          <w:sz w:val="24"/>
          <w:szCs w:val="24"/>
        </w:rPr>
        <w:t xml:space="preserve"> ir įgyvendin</w:t>
      </w:r>
      <w:r w:rsidR="00204692">
        <w:rPr>
          <w:rFonts w:ascii="Times New Roman" w:hAnsi="Times New Roman"/>
          <w:sz w:val="24"/>
          <w:szCs w:val="24"/>
        </w:rPr>
        <w:t>ame</w:t>
      </w:r>
      <w:r w:rsidR="00F81FAA" w:rsidRPr="00F81FAA">
        <w:rPr>
          <w:rFonts w:ascii="Times New Roman" w:hAnsi="Times New Roman"/>
          <w:sz w:val="24"/>
          <w:szCs w:val="24"/>
        </w:rPr>
        <w:t xml:space="preserve"> vietines sveikatos stiprinimo ir prevencijos programas</w:t>
      </w:r>
      <w:r w:rsidR="0009064A">
        <w:rPr>
          <w:rFonts w:ascii="Times New Roman" w:hAnsi="Times New Roman"/>
          <w:sz w:val="24"/>
          <w:szCs w:val="24"/>
        </w:rPr>
        <w:t xml:space="preserve"> bei veiksmus, kurie yra pagrindiniai atliekamos stebėsenos rezultatai.</w:t>
      </w:r>
    </w:p>
    <w:p w14:paraId="255DD3FF" w14:textId="0CC98CB7" w:rsidR="008D0836" w:rsidRDefault="00CA68E0" w:rsidP="00E21610">
      <w:pPr>
        <w:tabs>
          <w:tab w:val="left" w:pos="567"/>
        </w:tabs>
        <w:spacing w:after="0"/>
        <w:jc w:val="both"/>
        <w:rPr>
          <w:rFonts w:ascii="Times New Roman" w:hAnsi="Times New Roman"/>
          <w:sz w:val="24"/>
          <w:szCs w:val="24"/>
        </w:rPr>
      </w:pPr>
      <w:r>
        <w:rPr>
          <w:rFonts w:ascii="Times New Roman" w:hAnsi="Times New Roman"/>
          <w:sz w:val="24"/>
          <w:szCs w:val="24"/>
        </w:rPr>
        <w:tab/>
      </w:r>
      <w:r w:rsidR="00425B1A">
        <w:rPr>
          <w:rFonts w:ascii="Times New Roman" w:hAnsi="Times New Roman"/>
          <w:sz w:val="24"/>
          <w:szCs w:val="24"/>
        </w:rPr>
        <w:t>Visuomenės sveikatos stebėsenos a</w:t>
      </w:r>
      <w:r w:rsidR="002915E3" w:rsidRPr="00C46E23">
        <w:rPr>
          <w:rFonts w:ascii="Times New Roman" w:hAnsi="Times New Roman"/>
          <w:sz w:val="24"/>
          <w:szCs w:val="24"/>
        </w:rPr>
        <w:t>taskaitoje</w:t>
      </w:r>
      <w:r w:rsidR="00425B1A">
        <w:rPr>
          <w:rFonts w:ascii="Times New Roman" w:hAnsi="Times New Roman"/>
          <w:sz w:val="24"/>
          <w:szCs w:val="24"/>
        </w:rPr>
        <w:t xml:space="preserve"> </w:t>
      </w:r>
      <w:r w:rsidR="00425B1A" w:rsidRPr="00425B1A">
        <w:rPr>
          <w:rFonts w:ascii="Times New Roman" w:hAnsi="Times New Roman"/>
          <w:i/>
          <w:iCs/>
          <w:sz w:val="24"/>
          <w:szCs w:val="24"/>
        </w:rPr>
        <w:t>(toliau – Ataskaita)</w:t>
      </w:r>
      <w:r w:rsidR="002915E3" w:rsidRPr="00C46E23">
        <w:rPr>
          <w:rFonts w:ascii="Times New Roman" w:hAnsi="Times New Roman"/>
          <w:sz w:val="24"/>
          <w:szCs w:val="24"/>
        </w:rPr>
        <w:t xml:space="preserve"> pateikiami ir aprašomi 201</w:t>
      </w:r>
      <w:r w:rsidR="00733D78">
        <w:rPr>
          <w:rFonts w:ascii="Times New Roman" w:hAnsi="Times New Roman"/>
          <w:sz w:val="24"/>
          <w:szCs w:val="24"/>
        </w:rPr>
        <w:t>8</w:t>
      </w:r>
      <w:r w:rsidR="002915E3" w:rsidRPr="00C46E23">
        <w:rPr>
          <w:rFonts w:ascii="Times New Roman" w:hAnsi="Times New Roman"/>
          <w:sz w:val="24"/>
          <w:szCs w:val="24"/>
        </w:rPr>
        <w:t xml:space="preserve"> </w:t>
      </w:r>
      <w:r w:rsidR="002915E3" w:rsidRPr="006641A9">
        <w:rPr>
          <w:rFonts w:ascii="Times New Roman" w:hAnsi="Times New Roman"/>
          <w:sz w:val="24"/>
          <w:szCs w:val="24"/>
        </w:rPr>
        <w:t>m</w:t>
      </w:r>
      <w:r w:rsidR="00204692" w:rsidRPr="006641A9">
        <w:rPr>
          <w:rFonts w:ascii="Times New Roman" w:hAnsi="Times New Roman"/>
          <w:sz w:val="24"/>
          <w:szCs w:val="24"/>
        </w:rPr>
        <w:t xml:space="preserve">etų </w:t>
      </w:r>
      <w:r w:rsidR="00204692" w:rsidRPr="006641A9">
        <w:rPr>
          <w:rFonts w:ascii="Times New Roman" w:hAnsi="Times New Roman"/>
          <w:i/>
          <w:sz w:val="24"/>
          <w:szCs w:val="24"/>
        </w:rPr>
        <w:t>(toliau – m.)</w:t>
      </w:r>
      <w:r w:rsidR="002915E3" w:rsidRPr="00C46E23">
        <w:rPr>
          <w:rFonts w:ascii="Times New Roman" w:hAnsi="Times New Roman"/>
          <w:sz w:val="24"/>
          <w:szCs w:val="24"/>
        </w:rPr>
        <w:t xml:space="preserve"> visuomenės sveikatos būklę atspindintys duomenys </w:t>
      </w:r>
      <w:r w:rsidR="002915E3">
        <w:rPr>
          <w:rFonts w:ascii="Times New Roman" w:hAnsi="Times New Roman"/>
          <w:sz w:val="24"/>
          <w:szCs w:val="24"/>
        </w:rPr>
        <w:t xml:space="preserve">Anykščių </w:t>
      </w:r>
      <w:r w:rsidR="002915E3" w:rsidRPr="00C46E23">
        <w:rPr>
          <w:rFonts w:ascii="Times New Roman" w:hAnsi="Times New Roman"/>
          <w:sz w:val="24"/>
          <w:szCs w:val="24"/>
        </w:rPr>
        <w:t>raj</w:t>
      </w:r>
      <w:r w:rsidR="00485B3B">
        <w:rPr>
          <w:rFonts w:ascii="Times New Roman" w:hAnsi="Times New Roman"/>
          <w:sz w:val="24"/>
          <w:szCs w:val="24"/>
        </w:rPr>
        <w:t>.</w:t>
      </w:r>
      <w:r w:rsidR="002915E3" w:rsidRPr="00C46E23">
        <w:rPr>
          <w:rFonts w:ascii="Times New Roman" w:hAnsi="Times New Roman"/>
          <w:sz w:val="24"/>
          <w:szCs w:val="24"/>
        </w:rPr>
        <w:t xml:space="preserve"> savivaldybėje. Pateikti rodikliai (iš Valstybės deleguotų savivaldybėms visuomenės sveikatos stebėsenos pagrindinių rodiklių sąrašo) atspindi kaip įgyvendinami Lietuvos sveikatos programos</w:t>
      </w:r>
      <w:r w:rsidR="00FF6714">
        <w:rPr>
          <w:rFonts w:ascii="Times New Roman" w:hAnsi="Times New Roman"/>
          <w:sz w:val="24"/>
          <w:szCs w:val="24"/>
        </w:rPr>
        <w:t xml:space="preserve"> (Lietuvos Respublikos Seimo nutarimas „Dėl Lietuvos sveikatos 2014</w:t>
      </w:r>
      <w:r w:rsidR="00DA0685" w:rsidRPr="003760BD">
        <w:rPr>
          <w:rFonts w:ascii="Times New Roman" w:hAnsi="Times New Roman"/>
          <w:color w:val="00B0F0"/>
          <w:sz w:val="24"/>
          <w:szCs w:val="24"/>
        </w:rPr>
        <w:t>–</w:t>
      </w:r>
      <w:r w:rsidR="00FF6714">
        <w:rPr>
          <w:rFonts w:ascii="Times New Roman" w:hAnsi="Times New Roman"/>
          <w:sz w:val="24"/>
          <w:szCs w:val="24"/>
        </w:rPr>
        <w:t>2025 metų programos patvirtinimo“</w:t>
      </w:r>
      <w:r w:rsidR="003C5032">
        <w:rPr>
          <w:rFonts w:ascii="Times New Roman" w:hAnsi="Times New Roman"/>
          <w:sz w:val="24"/>
          <w:szCs w:val="24"/>
        </w:rPr>
        <w:t>,</w:t>
      </w:r>
      <w:r w:rsidR="00FF6714">
        <w:rPr>
          <w:rFonts w:ascii="Times New Roman" w:hAnsi="Times New Roman"/>
          <w:sz w:val="24"/>
          <w:szCs w:val="24"/>
        </w:rPr>
        <w:t xml:space="preserve"> 2014 birželio 26 d. Nr. XII-964</w:t>
      </w:r>
      <w:r w:rsidR="003C5032">
        <w:rPr>
          <w:rFonts w:ascii="Times New Roman" w:hAnsi="Times New Roman"/>
          <w:sz w:val="24"/>
          <w:szCs w:val="24"/>
        </w:rPr>
        <w:t>, Vilnius</w:t>
      </w:r>
      <w:r w:rsidR="003C5032" w:rsidRPr="006641A9">
        <w:rPr>
          <w:rFonts w:ascii="Times New Roman" w:hAnsi="Times New Roman"/>
          <w:sz w:val="24"/>
          <w:szCs w:val="24"/>
        </w:rPr>
        <w:t>)</w:t>
      </w:r>
      <w:r w:rsidR="00FF6714" w:rsidRPr="006641A9">
        <w:rPr>
          <w:rFonts w:ascii="Times New Roman" w:hAnsi="Times New Roman"/>
          <w:sz w:val="24"/>
          <w:szCs w:val="24"/>
        </w:rPr>
        <w:t xml:space="preserve"> </w:t>
      </w:r>
      <w:r w:rsidR="002915E3" w:rsidRPr="006641A9">
        <w:rPr>
          <w:rFonts w:ascii="Times New Roman" w:hAnsi="Times New Roman"/>
          <w:sz w:val="24"/>
          <w:szCs w:val="24"/>
        </w:rPr>
        <w:t xml:space="preserve"> </w:t>
      </w:r>
      <w:r w:rsidR="002915E3" w:rsidRPr="006641A9">
        <w:rPr>
          <w:rFonts w:ascii="Times New Roman" w:hAnsi="Times New Roman"/>
          <w:i/>
          <w:sz w:val="24"/>
          <w:szCs w:val="24"/>
        </w:rPr>
        <w:t>(toliau – LSP)</w:t>
      </w:r>
      <w:r w:rsidR="002915E3" w:rsidRPr="006641A9">
        <w:rPr>
          <w:rFonts w:ascii="Times New Roman" w:hAnsi="Times New Roman"/>
          <w:sz w:val="24"/>
          <w:szCs w:val="24"/>
        </w:rPr>
        <w:t xml:space="preserve"> </w:t>
      </w:r>
      <w:r w:rsidR="002915E3" w:rsidRPr="00C46E23">
        <w:rPr>
          <w:rFonts w:ascii="Times New Roman" w:hAnsi="Times New Roman"/>
          <w:sz w:val="24"/>
          <w:szCs w:val="24"/>
        </w:rPr>
        <w:t>tikslai bei jų uždaviniai. LSP iškeltų tikslų ir uždavinių įgyven</w:t>
      </w:r>
      <w:r w:rsidR="002915E3">
        <w:rPr>
          <w:rFonts w:ascii="Times New Roman" w:hAnsi="Times New Roman"/>
          <w:sz w:val="24"/>
          <w:szCs w:val="24"/>
        </w:rPr>
        <w:t>dinimo savivaldybėse stebėsenai</w:t>
      </w:r>
      <w:r w:rsidR="002915E3" w:rsidRPr="00C46E23">
        <w:rPr>
          <w:rFonts w:ascii="Times New Roman" w:hAnsi="Times New Roman"/>
          <w:sz w:val="24"/>
          <w:szCs w:val="24"/>
        </w:rPr>
        <w:t xml:space="preserve"> parengtas baigtinis pagrindinių rodiklių sąrašas </w:t>
      </w:r>
      <w:r w:rsidR="002915E3" w:rsidRPr="006641A9">
        <w:rPr>
          <w:rFonts w:ascii="Times New Roman" w:hAnsi="Times New Roman"/>
          <w:i/>
          <w:sz w:val="24"/>
          <w:szCs w:val="24"/>
        </w:rPr>
        <w:t>(toliau – PRS)</w:t>
      </w:r>
      <w:r w:rsidR="002C0235">
        <w:rPr>
          <w:rFonts w:ascii="Times New Roman" w:hAnsi="Times New Roman"/>
          <w:sz w:val="24"/>
          <w:szCs w:val="24"/>
        </w:rPr>
        <w:t xml:space="preserve"> (51 unifikuotas rodiklis)</w:t>
      </w:r>
      <w:r w:rsidR="002915E3" w:rsidRPr="00C46E23">
        <w:rPr>
          <w:rFonts w:ascii="Times New Roman" w:hAnsi="Times New Roman"/>
          <w:sz w:val="24"/>
          <w:szCs w:val="24"/>
        </w:rPr>
        <w:t xml:space="preserve">. </w:t>
      </w:r>
    </w:p>
    <w:p w14:paraId="1B9A98E8" w14:textId="77777777" w:rsidR="008D0836" w:rsidRPr="008D0836" w:rsidRDefault="008D0836" w:rsidP="00E21610">
      <w:pPr>
        <w:tabs>
          <w:tab w:val="left" w:pos="567"/>
        </w:tabs>
        <w:spacing w:after="0"/>
        <w:jc w:val="both"/>
        <w:rPr>
          <w:rFonts w:ascii="Times New Roman" w:hAnsi="Times New Roman"/>
          <w:sz w:val="24"/>
          <w:szCs w:val="24"/>
        </w:rPr>
      </w:pPr>
    </w:p>
    <w:p w14:paraId="14E8C9C3" w14:textId="77777777" w:rsidR="002915E3" w:rsidRPr="005D25CE" w:rsidRDefault="004973FD" w:rsidP="00406450">
      <w:pPr>
        <w:pStyle w:val="Antrat1"/>
        <w:spacing w:before="0" w:after="0" w:line="240" w:lineRule="auto"/>
        <w:rPr>
          <w:rFonts w:ascii="Times New Roman" w:hAnsi="Times New Roman"/>
          <w:color w:val="auto"/>
          <w:sz w:val="24"/>
          <w:szCs w:val="22"/>
        </w:rPr>
      </w:pPr>
      <w:bookmarkStart w:id="5" w:name="_Toc434562483"/>
      <w:bookmarkStart w:id="6" w:name="_Toc27389814"/>
      <w:r w:rsidRPr="005D25CE">
        <w:rPr>
          <w:rFonts w:ascii="Times New Roman" w:hAnsi="Times New Roman"/>
          <w:color w:val="auto"/>
          <w:sz w:val="24"/>
          <w:szCs w:val="22"/>
        </w:rPr>
        <w:t>2</w:t>
      </w:r>
      <w:r w:rsidR="007425E2" w:rsidRPr="005D25CE">
        <w:rPr>
          <w:rFonts w:ascii="Times New Roman" w:hAnsi="Times New Roman"/>
          <w:color w:val="auto"/>
          <w:sz w:val="24"/>
          <w:szCs w:val="22"/>
        </w:rPr>
        <w:t>. BENDROJI DALIS</w:t>
      </w:r>
      <w:bookmarkEnd w:id="5"/>
      <w:bookmarkEnd w:id="6"/>
    </w:p>
    <w:p w14:paraId="4190EA46" w14:textId="77777777" w:rsidR="00F376EE" w:rsidRPr="005D25CE" w:rsidRDefault="004973FD" w:rsidP="00406450">
      <w:pPr>
        <w:pStyle w:val="Antrat2"/>
        <w:spacing w:before="0" w:after="0" w:line="240" w:lineRule="auto"/>
        <w:rPr>
          <w:rFonts w:ascii="Times New Roman" w:hAnsi="Times New Roman"/>
          <w:color w:val="auto"/>
          <w:sz w:val="24"/>
          <w:szCs w:val="24"/>
        </w:rPr>
      </w:pPr>
      <w:bookmarkStart w:id="7" w:name="_Toc27389815"/>
      <w:bookmarkStart w:id="8" w:name="_Toc434562484"/>
      <w:r w:rsidRPr="005D25CE">
        <w:rPr>
          <w:rFonts w:ascii="Times New Roman" w:hAnsi="Times New Roman"/>
          <w:color w:val="auto"/>
          <w:sz w:val="24"/>
          <w:szCs w:val="24"/>
        </w:rPr>
        <w:t>2.1. ANYKŠČIŲ RAJONO SAVIVALDYBĖS GYVENTOJŲ STATISTIKA</w:t>
      </w:r>
      <w:bookmarkEnd w:id="7"/>
    </w:p>
    <w:p w14:paraId="6F784E40" w14:textId="77777777" w:rsidR="00406450" w:rsidRDefault="00406450" w:rsidP="00F376EE">
      <w:pPr>
        <w:autoSpaceDE w:val="0"/>
        <w:autoSpaceDN w:val="0"/>
        <w:adjustRightInd w:val="0"/>
        <w:spacing w:after="0"/>
        <w:ind w:firstLine="567"/>
        <w:jc w:val="both"/>
        <w:rPr>
          <w:rFonts w:ascii="Times New Roman" w:hAnsi="Times New Roman"/>
          <w:color w:val="000000"/>
          <w:sz w:val="23"/>
          <w:szCs w:val="23"/>
        </w:rPr>
      </w:pPr>
    </w:p>
    <w:p w14:paraId="755EF0BF" w14:textId="73695C10" w:rsidR="00F376EE" w:rsidRDefault="004973FD" w:rsidP="00F376EE">
      <w:pPr>
        <w:autoSpaceDE w:val="0"/>
        <w:autoSpaceDN w:val="0"/>
        <w:adjustRightInd w:val="0"/>
        <w:spacing w:after="0"/>
        <w:ind w:firstLine="567"/>
        <w:jc w:val="both"/>
        <w:rPr>
          <w:rFonts w:ascii="Times New Roman" w:hAnsi="Times New Roman"/>
          <w:color w:val="000000"/>
          <w:sz w:val="23"/>
          <w:szCs w:val="23"/>
        </w:rPr>
      </w:pPr>
      <w:r>
        <w:rPr>
          <w:rFonts w:ascii="Times New Roman" w:hAnsi="Times New Roman"/>
          <w:color w:val="000000"/>
          <w:sz w:val="23"/>
          <w:szCs w:val="23"/>
        </w:rPr>
        <w:t>201</w:t>
      </w:r>
      <w:r w:rsidR="00733D78">
        <w:rPr>
          <w:rFonts w:ascii="Times New Roman" w:hAnsi="Times New Roman"/>
          <w:color w:val="000000"/>
          <w:sz w:val="23"/>
          <w:szCs w:val="23"/>
        </w:rPr>
        <w:t>8</w:t>
      </w:r>
      <w:r>
        <w:rPr>
          <w:rFonts w:ascii="Times New Roman" w:hAnsi="Times New Roman"/>
          <w:color w:val="000000"/>
          <w:sz w:val="23"/>
          <w:szCs w:val="23"/>
        </w:rPr>
        <w:t xml:space="preserve"> m.</w:t>
      </w:r>
      <w:r w:rsidR="00AF1B11">
        <w:rPr>
          <w:rFonts w:ascii="Times New Roman" w:hAnsi="Times New Roman"/>
          <w:color w:val="000000"/>
          <w:sz w:val="23"/>
          <w:szCs w:val="23"/>
        </w:rPr>
        <w:t xml:space="preserve"> sausio 1 d. duomenimis,</w:t>
      </w:r>
      <w:r>
        <w:rPr>
          <w:rFonts w:ascii="Times New Roman" w:hAnsi="Times New Roman"/>
          <w:color w:val="000000"/>
          <w:sz w:val="23"/>
          <w:szCs w:val="23"/>
        </w:rPr>
        <w:t xml:space="preserve"> Anykščių raj. savivaldybėje</w:t>
      </w:r>
      <w:r w:rsidR="00AF1B11">
        <w:rPr>
          <w:rFonts w:ascii="Times New Roman" w:hAnsi="Times New Roman"/>
          <w:color w:val="000000"/>
          <w:sz w:val="23"/>
          <w:szCs w:val="23"/>
        </w:rPr>
        <w:t xml:space="preserve"> </w:t>
      </w:r>
      <w:r>
        <w:rPr>
          <w:rFonts w:ascii="Times New Roman" w:hAnsi="Times New Roman"/>
          <w:color w:val="000000"/>
          <w:sz w:val="23"/>
          <w:szCs w:val="23"/>
        </w:rPr>
        <w:t>gyveno 2</w:t>
      </w:r>
      <w:r w:rsidR="00733D78">
        <w:rPr>
          <w:rFonts w:ascii="Times New Roman" w:hAnsi="Times New Roman"/>
          <w:color w:val="000000"/>
          <w:sz w:val="23"/>
          <w:szCs w:val="23"/>
        </w:rPr>
        <w:t>4</w:t>
      </w:r>
      <w:r>
        <w:rPr>
          <w:rFonts w:ascii="Times New Roman" w:hAnsi="Times New Roman"/>
          <w:color w:val="000000"/>
          <w:sz w:val="23"/>
          <w:szCs w:val="23"/>
        </w:rPr>
        <w:t> </w:t>
      </w:r>
      <w:r w:rsidR="00733D78">
        <w:rPr>
          <w:rFonts w:ascii="Times New Roman" w:hAnsi="Times New Roman"/>
          <w:color w:val="000000"/>
          <w:sz w:val="23"/>
          <w:szCs w:val="23"/>
        </w:rPr>
        <w:t>149</w:t>
      </w:r>
      <w:r>
        <w:rPr>
          <w:rFonts w:ascii="Times New Roman" w:hAnsi="Times New Roman"/>
          <w:color w:val="000000"/>
          <w:sz w:val="23"/>
          <w:szCs w:val="23"/>
        </w:rPr>
        <w:t xml:space="preserve"> gyventojai, lyginant su praėjusiais metais (201</w:t>
      </w:r>
      <w:r w:rsidR="00AF1B11">
        <w:rPr>
          <w:rFonts w:ascii="Times New Roman" w:hAnsi="Times New Roman"/>
          <w:color w:val="000000"/>
          <w:sz w:val="23"/>
          <w:szCs w:val="23"/>
        </w:rPr>
        <w:t>7</w:t>
      </w:r>
      <w:r>
        <w:rPr>
          <w:rFonts w:ascii="Times New Roman" w:hAnsi="Times New Roman"/>
          <w:color w:val="000000"/>
          <w:sz w:val="23"/>
          <w:szCs w:val="23"/>
        </w:rPr>
        <w:t xml:space="preserve"> m. gyventojų skaičius Anykščių rajone – 2</w:t>
      </w:r>
      <w:r w:rsidR="00AF1B11">
        <w:rPr>
          <w:rFonts w:ascii="Times New Roman" w:hAnsi="Times New Roman"/>
          <w:color w:val="000000"/>
          <w:sz w:val="23"/>
          <w:szCs w:val="23"/>
        </w:rPr>
        <w:t>4</w:t>
      </w:r>
      <w:r>
        <w:rPr>
          <w:rFonts w:ascii="Times New Roman" w:hAnsi="Times New Roman"/>
          <w:color w:val="000000"/>
          <w:sz w:val="23"/>
          <w:szCs w:val="23"/>
        </w:rPr>
        <w:t> </w:t>
      </w:r>
      <w:r w:rsidR="00AF1B11">
        <w:rPr>
          <w:rFonts w:ascii="Times New Roman" w:hAnsi="Times New Roman"/>
          <w:color w:val="000000"/>
          <w:sz w:val="23"/>
          <w:szCs w:val="23"/>
        </w:rPr>
        <w:t>999</w:t>
      </w:r>
      <w:r>
        <w:rPr>
          <w:rFonts w:ascii="Times New Roman" w:hAnsi="Times New Roman"/>
          <w:color w:val="000000"/>
          <w:sz w:val="23"/>
          <w:szCs w:val="23"/>
        </w:rPr>
        <w:t xml:space="preserve"> žmonės), gyventojų sumažėjo </w:t>
      </w:r>
      <w:r w:rsidR="00733D78">
        <w:rPr>
          <w:rFonts w:ascii="Times New Roman" w:hAnsi="Times New Roman"/>
          <w:color w:val="000000"/>
          <w:sz w:val="23"/>
          <w:szCs w:val="23"/>
        </w:rPr>
        <w:t>850</w:t>
      </w:r>
      <w:r>
        <w:rPr>
          <w:rFonts w:ascii="Times New Roman" w:hAnsi="Times New Roman"/>
          <w:color w:val="000000"/>
          <w:sz w:val="23"/>
          <w:szCs w:val="23"/>
        </w:rPr>
        <w:t xml:space="preserve"> asmen</w:t>
      </w:r>
      <w:r w:rsidR="00733D78">
        <w:rPr>
          <w:rFonts w:ascii="Times New Roman" w:hAnsi="Times New Roman"/>
          <w:color w:val="000000"/>
          <w:sz w:val="23"/>
          <w:szCs w:val="23"/>
        </w:rPr>
        <w:t>ų</w:t>
      </w:r>
      <w:r>
        <w:rPr>
          <w:rFonts w:ascii="Times New Roman" w:hAnsi="Times New Roman"/>
          <w:color w:val="000000"/>
          <w:sz w:val="23"/>
          <w:szCs w:val="23"/>
        </w:rPr>
        <w:t xml:space="preserve"> ir tai sudaro</w:t>
      </w:r>
      <w:r w:rsidR="00733D78">
        <w:rPr>
          <w:rFonts w:ascii="Times New Roman" w:hAnsi="Times New Roman"/>
          <w:color w:val="000000"/>
          <w:sz w:val="23"/>
          <w:szCs w:val="23"/>
        </w:rPr>
        <w:t xml:space="preserve"> 3,4</w:t>
      </w:r>
      <w:r>
        <w:rPr>
          <w:rFonts w:ascii="Times New Roman" w:hAnsi="Times New Roman"/>
          <w:color w:val="000000"/>
          <w:sz w:val="23"/>
          <w:szCs w:val="23"/>
        </w:rPr>
        <w:t xml:space="preserve"> procento </w:t>
      </w:r>
      <w:r w:rsidRPr="006641A9">
        <w:rPr>
          <w:rFonts w:ascii="Times New Roman" w:hAnsi="Times New Roman"/>
          <w:i/>
          <w:sz w:val="23"/>
          <w:szCs w:val="23"/>
        </w:rPr>
        <w:t>(toliau – proc.)</w:t>
      </w:r>
      <w:r w:rsidRPr="006641A9">
        <w:rPr>
          <w:rFonts w:ascii="Times New Roman" w:hAnsi="Times New Roman"/>
          <w:sz w:val="23"/>
          <w:szCs w:val="23"/>
        </w:rPr>
        <w:t>.</w:t>
      </w:r>
      <w:r>
        <w:rPr>
          <w:rFonts w:ascii="Times New Roman" w:hAnsi="Times New Roman"/>
          <w:color w:val="000000"/>
          <w:sz w:val="23"/>
          <w:szCs w:val="23"/>
        </w:rPr>
        <w:t xml:space="preserve"> Lyginant gyventojų skaičius Anykščių mieste ir kaimuose, 201</w:t>
      </w:r>
      <w:r w:rsidR="00733D78">
        <w:rPr>
          <w:rFonts w:ascii="Times New Roman" w:hAnsi="Times New Roman"/>
          <w:color w:val="000000"/>
          <w:sz w:val="23"/>
          <w:szCs w:val="23"/>
        </w:rPr>
        <w:t>8</w:t>
      </w:r>
      <w:r>
        <w:rPr>
          <w:rFonts w:ascii="Times New Roman" w:hAnsi="Times New Roman"/>
          <w:color w:val="000000"/>
          <w:sz w:val="23"/>
          <w:szCs w:val="23"/>
        </w:rPr>
        <w:t xml:space="preserve"> m. pradžioje miesto gyventojų fiksuojama </w:t>
      </w:r>
      <w:r w:rsidR="00733D78">
        <w:rPr>
          <w:rFonts w:ascii="Times New Roman" w:hAnsi="Times New Roman"/>
          <w:color w:val="000000"/>
          <w:sz w:val="23"/>
          <w:szCs w:val="23"/>
        </w:rPr>
        <w:t>9764</w:t>
      </w:r>
      <w:r>
        <w:rPr>
          <w:rFonts w:ascii="Times New Roman" w:hAnsi="Times New Roman"/>
          <w:color w:val="000000"/>
          <w:sz w:val="23"/>
          <w:szCs w:val="23"/>
        </w:rPr>
        <w:t>, o kaimo – 14 </w:t>
      </w:r>
      <w:r w:rsidR="00733D78">
        <w:rPr>
          <w:rFonts w:ascii="Times New Roman" w:hAnsi="Times New Roman"/>
          <w:color w:val="000000"/>
          <w:sz w:val="23"/>
          <w:szCs w:val="23"/>
        </w:rPr>
        <w:t>385</w:t>
      </w:r>
      <w:r>
        <w:rPr>
          <w:rFonts w:ascii="Times New Roman" w:hAnsi="Times New Roman"/>
          <w:color w:val="000000"/>
          <w:sz w:val="23"/>
          <w:szCs w:val="23"/>
        </w:rPr>
        <w:t xml:space="preserve"> asmenys. Gyventojų skaičius Lietuvoje 201</w:t>
      </w:r>
      <w:r w:rsidR="00733D78">
        <w:rPr>
          <w:rFonts w:ascii="Times New Roman" w:hAnsi="Times New Roman"/>
          <w:color w:val="000000"/>
          <w:sz w:val="23"/>
          <w:szCs w:val="23"/>
        </w:rPr>
        <w:t>8</w:t>
      </w:r>
      <w:r>
        <w:rPr>
          <w:rFonts w:ascii="Times New Roman" w:hAnsi="Times New Roman"/>
          <w:color w:val="000000"/>
          <w:sz w:val="23"/>
          <w:szCs w:val="23"/>
        </w:rPr>
        <w:t xml:space="preserve"> m. – 2 8</w:t>
      </w:r>
      <w:r w:rsidR="00733D78">
        <w:rPr>
          <w:rFonts w:ascii="Times New Roman" w:hAnsi="Times New Roman"/>
          <w:color w:val="000000"/>
          <w:sz w:val="23"/>
          <w:szCs w:val="23"/>
        </w:rPr>
        <w:t>08</w:t>
      </w:r>
      <w:r>
        <w:rPr>
          <w:rFonts w:ascii="Times New Roman" w:hAnsi="Times New Roman"/>
          <w:color w:val="000000"/>
          <w:sz w:val="23"/>
          <w:szCs w:val="23"/>
        </w:rPr>
        <w:t> 90</w:t>
      </w:r>
      <w:r w:rsidR="00733D78">
        <w:rPr>
          <w:rFonts w:ascii="Times New Roman" w:hAnsi="Times New Roman"/>
          <w:color w:val="000000"/>
          <w:sz w:val="23"/>
          <w:szCs w:val="23"/>
        </w:rPr>
        <w:t>1</w:t>
      </w:r>
      <w:r>
        <w:rPr>
          <w:rFonts w:ascii="Times New Roman" w:hAnsi="Times New Roman"/>
          <w:color w:val="000000"/>
          <w:sz w:val="23"/>
          <w:szCs w:val="23"/>
        </w:rPr>
        <w:t xml:space="preserve"> asmenys. 201</w:t>
      </w:r>
      <w:r w:rsidR="00733D78">
        <w:rPr>
          <w:rFonts w:ascii="Times New Roman" w:hAnsi="Times New Roman"/>
          <w:color w:val="000000"/>
          <w:sz w:val="23"/>
          <w:szCs w:val="23"/>
        </w:rPr>
        <w:t>8</w:t>
      </w:r>
      <w:r>
        <w:rPr>
          <w:rFonts w:ascii="Times New Roman" w:hAnsi="Times New Roman"/>
          <w:color w:val="000000"/>
          <w:sz w:val="23"/>
          <w:szCs w:val="23"/>
        </w:rPr>
        <w:t xml:space="preserve"> m. Anykščių raj. gyventojai vyrai sudarė 46</w:t>
      </w:r>
      <w:r w:rsidR="00D56164">
        <w:rPr>
          <w:rFonts w:ascii="Times New Roman" w:hAnsi="Times New Roman"/>
          <w:color w:val="000000"/>
          <w:sz w:val="23"/>
          <w:szCs w:val="23"/>
        </w:rPr>
        <w:t>,9</w:t>
      </w:r>
      <w:r>
        <w:rPr>
          <w:rFonts w:ascii="Times New Roman" w:hAnsi="Times New Roman"/>
          <w:color w:val="000000"/>
          <w:sz w:val="23"/>
          <w:szCs w:val="23"/>
        </w:rPr>
        <w:t xml:space="preserve"> proc. visų gyventojų (11 </w:t>
      </w:r>
      <w:r w:rsidR="00D56164">
        <w:rPr>
          <w:rFonts w:ascii="Times New Roman" w:hAnsi="Times New Roman"/>
          <w:color w:val="000000"/>
          <w:sz w:val="23"/>
          <w:szCs w:val="23"/>
        </w:rPr>
        <w:t>334</w:t>
      </w:r>
      <w:r>
        <w:rPr>
          <w:rFonts w:ascii="Times New Roman" w:hAnsi="Times New Roman"/>
          <w:color w:val="000000"/>
          <w:sz w:val="23"/>
          <w:szCs w:val="23"/>
        </w:rPr>
        <w:t xml:space="preserve"> vyr</w:t>
      </w:r>
      <w:r w:rsidR="00D56164">
        <w:rPr>
          <w:rFonts w:ascii="Times New Roman" w:hAnsi="Times New Roman"/>
          <w:color w:val="000000"/>
          <w:sz w:val="23"/>
          <w:szCs w:val="23"/>
        </w:rPr>
        <w:t>ai</w:t>
      </w:r>
      <w:r>
        <w:rPr>
          <w:rFonts w:ascii="Times New Roman" w:hAnsi="Times New Roman"/>
          <w:color w:val="000000"/>
          <w:sz w:val="23"/>
          <w:szCs w:val="23"/>
        </w:rPr>
        <w:t>), o moterys – 53,1 proc. (1</w:t>
      </w:r>
      <w:r w:rsidR="00D56164">
        <w:rPr>
          <w:rFonts w:ascii="Times New Roman" w:hAnsi="Times New Roman"/>
          <w:color w:val="000000"/>
          <w:sz w:val="23"/>
          <w:szCs w:val="23"/>
        </w:rPr>
        <w:t>2</w:t>
      </w:r>
      <w:r>
        <w:rPr>
          <w:rFonts w:ascii="Times New Roman" w:hAnsi="Times New Roman"/>
          <w:color w:val="000000"/>
          <w:sz w:val="23"/>
          <w:szCs w:val="23"/>
        </w:rPr>
        <w:t> </w:t>
      </w:r>
      <w:r w:rsidR="00D56164">
        <w:rPr>
          <w:rFonts w:ascii="Times New Roman" w:hAnsi="Times New Roman"/>
          <w:color w:val="000000"/>
          <w:sz w:val="23"/>
          <w:szCs w:val="23"/>
        </w:rPr>
        <w:t>815</w:t>
      </w:r>
      <w:r>
        <w:rPr>
          <w:rFonts w:ascii="Times New Roman" w:hAnsi="Times New Roman"/>
          <w:color w:val="000000"/>
          <w:sz w:val="23"/>
          <w:szCs w:val="23"/>
        </w:rPr>
        <w:t xml:space="preserve"> moter</w:t>
      </w:r>
      <w:r w:rsidR="00D56164">
        <w:rPr>
          <w:rFonts w:ascii="Times New Roman" w:hAnsi="Times New Roman"/>
          <w:color w:val="000000"/>
          <w:sz w:val="23"/>
          <w:szCs w:val="23"/>
        </w:rPr>
        <w:t>ų</w:t>
      </w:r>
      <w:r>
        <w:rPr>
          <w:rFonts w:ascii="Times New Roman" w:hAnsi="Times New Roman"/>
          <w:color w:val="000000"/>
          <w:sz w:val="23"/>
          <w:szCs w:val="23"/>
        </w:rPr>
        <w:t>). 1 lentelėje pateikiamas 201</w:t>
      </w:r>
      <w:r w:rsidR="00D56164">
        <w:rPr>
          <w:rFonts w:ascii="Times New Roman" w:hAnsi="Times New Roman"/>
          <w:color w:val="000000"/>
          <w:sz w:val="23"/>
          <w:szCs w:val="23"/>
        </w:rPr>
        <w:t>8</w:t>
      </w:r>
      <w:r>
        <w:rPr>
          <w:rFonts w:ascii="Times New Roman" w:hAnsi="Times New Roman"/>
          <w:color w:val="000000"/>
          <w:sz w:val="23"/>
          <w:szCs w:val="23"/>
        </w:rPr>
        <w:t xml:space="preserve"> m. gyventojų pasiskirstymas Anykščių raj. pagal amžių ir palyginimas su Lietuvos rodikliu. </w:t>
      </w:r>
      <w:r w:rsidR="0038047B">
        <w:rPr>
          <w:rFonts w:ascii="Times New Roman" w:hAnsi="Times New Roman"/>
          <w:color w:val="000000"/>
          <w:sz w:val="23"/>
          <w:szCs w:val="23"/>
        </w:rPr>
        <w:t>Lentelėje matome, jog Anykščių raj. didžioji dalis gyventojų yra 45</w:t>
      </w:r>
      <w:r w:rsidR="00DA0685" w:rsidRPr="003760BD">
        <w:rPr>
          <w:rFonts w:ascii="Times New Roman" w:hAnsi="Times New Roman"/>
          <w:color w:val="00B0F0"/>
          <w:sz w:val="23"/>
          <w:szCs w:val="23"/>
        </w:rPr>
        <w:t>–</w:t>
      </w:r>
      <w:r w:rsidR="0038047B">
        <w:rPr>
          <w:rFonts w:ascii="Times New Roman" w:hAnsi="Times New Roman"/>
          <w:color w:val="000000"/>
          <w:sz w:val="23"/>
          <w:szCs w:val="23"/>
        </w:rPr>
        <w:t>64 m. amžiaus, o Lietuvoje – 18</w:t>
      </w:r>
      <w:r w:rsidR="003760BD">
        <w:rPr>
          <w:rFonts w:ascii="Times New Roman" w:hAnsi="Times New Roman"/>
          <w:color w:val="00B0F0"/>
          <w:sz w:val="23"/>
          <w:szCs w:val="23"/>
        </w:rPr>
        <w:t>–</w:t>
      </w:r>
      <w:r w:rsidR="0038047B">
        <w:rPr>
          <w:rFonts w:ascii="Times New Roman" w:hAnsi="Times New Roman"/>
          <w:color w:val="000000"/>
          <w:sz w:val="23"/>
          <w:szCs w:val="23"/>
        </w:rPr>
        <w:t>44 m. amžiaus.</w:t>
      </w:r>
    </w:p>
    <w:p w14:paraId="5646C732" w14:textId="77777777" w:rsidR="00DC3795" w:rsidRPr="00F376EE" w:rsidRDefault="00DC3795" w:rsidP="00F376EE">
      <w:pPr>
        <w:autoSpaceDE w:val="0"/>
        <w:autoSpaceDN w:val="0"/>
        <w:adjustRightInd w:val="0"/>
        <w:spacing w:after="0"/>
        <w:ind w:firstLine="567"/>
        <w:jc w:val="both"/>
        <w:rPr>
          <w:rFonts w:ascii="Times New Roman" w:hAnsi="Times New Roman"/>
          <w:color w:val="000000"/>
          <w:sz w:val="14"/>
          <w:szCs w:val="23"/>
        </w:rPr>
      </w:pPr>
    </w:p>
    <w:p w14:paraId="7454B415" w14:textId="77777777" w:rsidR="004973FD" w:rsidRPr="00422F9B" w:rsidRDefault="004973FD" w:rsidP="00207AF3">
      <w:pPr>
        <w:autoSpaceDE w:val="0"/>
        <w:autoSpaceDN w:val="0"/>
        <w:adjustRightInd w:val="0"/>
        <w:spacing w:after="0" w:line="240" w:lineRule="auto"/>
        <w:ind w:hanging="426"/>
        <w:jc w:val="center"/>
        <w:rPr>
          <w:rFonts w:ascii="Times New Roman" w:hAnsi="Times New Roman"/>
          <w:i/>
          <w:color w:val="000000"/>
        </w:rPr>
      </w:pPr>
      <w:r w:rsidRPr="00422F9B">
        <w:rPr>
          <w:rFonts w:ascii="Times New Roman" w:hAnsi="Times New Roman"/>
          <w:i/>
          <w:color w:val="000000"/>
        </w:rPr>
        <w:t xml:space="preserve">1 lentelė. </w:t>
      </w:r>
      <w:r w:rsidR="00DC3795" w:rsidRPr="00422F9B">
        <w:rPr>
          <w:rFonts w:ascii="Times New Roman" w:hAnsi="Times New Roman"/>
          <w:i/>
          <w:color w:val="000000"/>
        </w:rPr>
        <w:t>G</w:t>
      </w:r>
      <w:r w:rsidRPr="00422F9B">
        <w:rPr>
          <w:rFonts w:ascii="Times New Roman" w:hAnsi="Times New Roman"/>
          <w:i/>
          <w:color w:val="000000"/>
        </w:rPr>
        <w:t>yventojų pasiskirstymas Anykščių raj. pagal amžių ir palyginimas su Lietuvos rodikliu</w:t>
      </w:r>
      <w:r w:rsidR="00DC3795" w:rsidRPr="00422F9B">
        <w:rPr>
          <w:rFonts w:ascii="Times New Roman" w:hAnsi="Times New Roman"/>
          <w:i/>
          <w:color w:val="000000"/>
        </w:rPr>
        <w:t xml:space="preserve"> 2018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1957"/>
        <w:gridCol w:w="2555"/>
        <w:gridCol w:w="2529"/>
      </w:tblGrid>
      <w:tr w:rsidR="004973FD" w:rsidRPr="00D64B08" w14:paraId="330C50E6" w14:textId="77777777" w:rsidTr="00207AF3">
        <w:trPr>
          <w:jc w:val="center"/>
        </w:trPr>
        <w:tc>
          <w:tcPr>
            <w:tcW w:w="3272" w:type="dxa"/>
            <w:shd w:val="clear" w:color="auto" w:fill="auto"/>
          </w:tcPr>
          <w:p w14:paraId="708D918C" w14:textId="77777777" w:rsidR="004973FD" w:rsidRPr="00422F9B" w:rsidRDefault="004973FD" w:rsidP="00E21610">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 xml:space="preserve">Eilės </w:t>
            </w:r>
            <w:r w:rsidRPr="006641A9">
              <w:rPr>
                <w:rFonts w:ascii="Times New Roman" w:hAnsi="Times New Roman"/>
                <w:b/>
              </w:rPr>
              <w:t>numeris</w:t>
            </w:r>
            <w:r w:rsidR="00265931" w:rsidRPr="006641A9">
              <w:rPr>
                <w:rFonts w:ascii="Times New Roman" w:hAnsi="Times New Roman"/>
                <w:b/>
              </w:rPr>
              <w:t xml:space="preserve"> </w:t>
            </w:r>
            <w:r w:rsidR="00265931" w:rsidRPr="006641A9">
              <w:rPr>
                <w:rFonts w:ascii="Times New Roman" w:hAnsi="Times New Roman"/>
                <w:b/>
                <w:i/>
              </w:rPr>
              <w:t xml:space="preserve">(toliau – Eil. </w:t>
            </w:r>
            <w:r w:rsidR="00AF1B11" w:rsidRPr="006641A9">
              <w:rPr>
                <w:rFonts w:ascii="Times New Roman" w:hAnsi="Times New Roman"/>
                <w:b/>
                <w:i/>
              </w:rPr>
              <w:t>N</w:t>
            </w:r>
            <w:r w:rsidR="00265931" w:rsidRPr="006641A9">
              <w:rPr>
                <w:rFonts w:ascii="Times New Roman" w:hAnsi="Times New Roman"/>
                <w:b/>
                <w:i/>
              </w:rPr>
              <w:t>r.)</w:t>
            </w:r>
          </w:p>
        </w:tc>
        <w:tc>
          <w:tcPr>
            <w:tcW w:w="1957" w:type="dxa"/>
            <w:shd w:val="clear" w:color="auto" w:fill="auto"/>
          </w:tcPr>
          <w:p w14:paraId="021594E2" w14:textId="77777777" w:rsidR="004973FD" w:rsidRPr="00422F9B" w:rsidRDefault="004973FD" w:rsidP="00E21610">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Amžiaus grupė</w:t>
            </w:r>
          </w:p>
        </w:tc>
        <w:tc>
          <w:tcPr>
            <w:tcW w:w="2555" w:type="dxa"/>
            <w:shd w:val="clear" w:color="auto" w:fill="auto"/>
          </w:tcPr>
          <w:p w14:paraId="10FD60AB" w14:textId="77777777" w:rsidR="004973FD" w:rsidRPr="00422F9B" w:rsidRDefault="004973FD" w:rsidP="00E21610">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Anykščių raj. (proc.)</w:t>
            </w:r>
          </w:p>
        </w:tc>
        <w:tc>
          <w:tcPr>
            <w:tcW w:w="2529" w:type="dxa"/>
            <w:shd w:val="clear" w:color="auto" w:fill="auto"/>
          </w:tcPr>
          <w:p w14:paraId="63724D4C" w14:textId="77777777" w:rsidR="004973FD" w:rsidRPr="00422F9B" w:rsidRDefault="004973FD" w:rsidP="00E21610">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Lietuvos rodiklis (proc.)</w:t>
            </w:r>
          </w:p>
        </w:tc>
      </w:tr>
      <w:tr w:rsidR="004973FD" w:rsidRPr="00D64B08" w14:paraId="7E5FE739" w14:textId="77777777" w:rsidTr="00207AF3">
        <w:trPr>
          <w:jc w:val="center"/>
        </w:trPr>
        <w:tc>
          <w:tcPr>
            <w:tcW w:w="3272" w:type="dxa"/>
            <w:shd w:val="clear" w:color="auto" w:fill="auto"/>
          </w:tcPr>
          <w:p w14:paraId="7A885DCB" w14:textId="77777777" w:rsidR="004973FD" w:rsidRPr="00422F9B" w:rsidRDefault="004973FD" w:rsidP="00E21610">
            <w:pPr>
              <w:numPr>
                <w:ilvl w:val="0"/>
                <w:numId w:val="15"/>
              </w:numPr>
              <w:autoSpaceDE w:val="0"/>
              <w:autoSpaceDN w:val="0"/>
              <w:adjustRightInd w:val="0"/>
              <w:spacing w:after="0" w:line="240" w:lineRule="auto"/>
              <w:jc w:val="center"/>
              <w:rPr>
                <w:rFonts w:ascii="Times New Roman" w:hAnsi="Times New Roman"/>
                <w:bCs/>
                <w:color w:val="000000"/>
              </w:rPr>
            </w:pPr>
          </w:p>
        </w:tc>
        <w:tc>
          <w:tcPr>
            <w:tcW w:w="1957" w:type="dxa"/>
            <w:shd w:val="clear" w:color="auto" w:fill="auto"/>
          </w:tcPr>
          <w:p w14:paraId="5C833792" w14:textId="3851224F" w:rsidR="004973FD" w:rsidRPr="00422F9B" w:rsidRDefault="00DA0685" w:rsidP="00E21610">
            <w:pPr>
              <w:autoSpaceDE w:val="0"/>
              <w:autoSpaceDN w:val="0"/>
              <w:adjustRightInd w:val="0"/>
              <w:spacing w:after="0" w:line="240" w:lineRule="auto"/>
              <w:jc w:val="center"/>
              <w:rPr>
                <w:rFonts w:ascii="Times New Roman" w:hAnsi="Times New Roman"/>
                <w:bCs/>
                <w:color w:val="000000"/>
              </w:rPr>
            </w:pPr>
            <w:r>
              <w:rPr>
                <w:rFonts w:ascii="Times New Roman" w:hAnsi="Times New Roman"/>
                <w:bCs/>
                <w:color w:val="000000"/>
              </w:rPr>
              <w:t>0–</w:t>
            </w:r>
            <w:r w:rsidR="004973FD" w:rsidRPr="00422F9B">
              <w:rPr>
                <w:rFonts w:ascii="Times New Roman" w:hAnsi="Times New Roman"/>
                <w:bCs/>
                <w:color w:val="000000"/>
              </w:rPr>
              <w:t>17 m. amžiaus</w:t>
            </w:r>
          </w:p>
        </w:tc>
        <w:tc>
          <w:tcPr>
            <w:tcW w:w="2555" w:type="dxa"/>
            <w:shd w:val="clear" w:color="auto" w:fill="auto"/>
          </w:tcPr>
          <w:p w14:paraId="30F7BB93"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13,89</w:t>
            </w:r>
          </w:p>
        </w:tc>
        <w:tc>
          <w:tcPr>
            <w:tcW w:w="2529" w:type="dxa"/>
            <w:shd w:val="clear" w:color="auto" w:fill="auto"/>
          </w:tcPr>
          <w:p w14:paraId="2AE3C095"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17,89</w:t>
            </w:r>
          </w:p>
        </w:tc>
      </w:tr>
      <w:tr w:rsidR="004973FD" w:rsidRPr="00D64B08" w14:paraId="1189E97C" w14:textId="77777777" w:rsidTr="00207AF3">
        <w:trPr>
          <w:jc w:val="center"/>
        </w:trPr>
        <w:tc>
          <w:tcPr>
            <w:tcW w:w="3272" w:type="dxa"/>
            <w:shd w:val="clear" w:color="auto" w:fill="auto"/>
          </w:tcPr>
          <w:p w14:paraId="40366068" w14:textId="77777777" w:rsidR="004973FD" w:rsidRPr="00422F9B" w:rsidRDefault="004973FD" w:rsidP="00E21610">
            <w:pPr>
              <w:numPr>
                <w:ilvl w:val="0"/>
                <w:numId w:val="15"/>
              </w:numPr>
              <w:autoSpaceDE w:val="0"/>
              <w:autoSpaceDN w:val="0"/>
              <w:adjustRightInd w:val="0"/>
              <w:spacing w:after="0" w:line="240" w:lineRule="auto"/>
              <w:jc w:val="center"/>
              <w:rPr>
                <w:rFonts w:ascii="Times New Roman" w:hAnsi="Times New Roman"/>
                <w:bCs/>
                <w:color w:val="000000"/>
              </w:rPr>
            </w:pPr>
          </w:p>
        </w:tc>
        <w:tc>
          <w:tcPr>
            <w:tcW w:w="1957" w:type="dxa"/>
            <w:shd w:val="clear" w:color="auto" w:fill="auto"/>
          </w:tcPr>
          <w:p w14:paraId="011D4270" w14:textId="362AEC80" w:rsidR="004973FD" w:rsidRPr="00422F9B" w:rsidRDefault="004973FD" w:rsidP="00DA0685">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18</w:t>
            </w:r>
            <w:r w:rsidR="00DA0685">
              <w:rPr>
                <w:rFonts w:ascii="Times New Roman" w:hAnsi="Times New Roman"/>
                <w:bCs/>
                <w:color w:val="000000"/>
              </w:rPr>
              <w:t>–</w:t>
            </w:r>
            <w:r w:rsidRPr="00422F9B">
              <w:rPr>
                <w:rFonts w:ascii="Times New Roman" w:hAnsi="Times New Roman"/>
                <w:bCs/>
                <w:color w:val="000000"/>
              </w:rPr>
              <w:t>44 m. amžiaus</w:t>
            </w:r>
          </w:p>
        </w:tc>
        <w:tc>
          <w:tcPr>
            <w:tcW w:w="2555" w:type="dxa"/>
            <w:shd w:val="clear" w:color="auto" w:fill="auto"/>
          </w:tcPr>
          <w:p w14:paraId="5A8A6F32"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26,59</w:t>
            </w:r>
          </w:p>
        </w:tc>
        <w:tc>
          <w:tcPr>
            <w:tcW w:w="2529" w:type="dxa"/>
            <w:shd w:val="clear" w:color="auto" w:fill="auto"/>
          </w:tcPr>
          <w:p w14:paraId="0BD8A6F6"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33,44</w:t>
            </w:r>
          </w:p>
        </w:tc>
      </w:tr>
      <w:tr w:rsidR="004973FD" w:rsidRPr="00D64B08" w14:paraId="3F756994" w14:textId="77777777" w:rsidTr="00207AF3">
        <w:trPr>
          <w:jc w:val="center"/>
        </w:trPr>
        <w:tc>
          <w:tcPr>
            <w:tcW w:w="3272" w:type="dxa"/>
            <w:shd w:val="clear" w:color="auto" w:fill="auto"/>
          </w:tcPr>
          <w:p w14:paraId="72CF03C6" w14:textId="77777777" w:rsidR="004973FD" w:rsidRPr="00422F9B" w:rsidRDefault="004973FD" w:rsidP="00E21610">
            <w:pPr>
              <w:numPr>
                <w:ilvl w:val="0"/>
                <w:numId w:val="15"/>
              </w:numPr>
              <w:autoSpaceDE w:val="0"/>
              <w:autoSpaceDN w:val="0"/>
              <w:adjustRightInd w:val="0"/>
              <w:spacing w:after="0" w:line="240" w:lineRule="auto"/>
              <w:jc w:val="center"/>
              <w:rPr>
                <w:rFonts w:ascii="Times New Roman" w:hAnsi="Times New Roman"/>
                <w:bCs/>
                <w:color w:val="000000"/>
              </w:rPr>
            </w:pPr>
          </w:p>
        </w:tc>
        <w:tc>
          <w:tcPr>
            <w:tcW w:w="1957" w:type="dxa"/>
            <w:shd w:val="clear" w:color="auto" w:fill="auto"/>
          </w:tcPr>
          <w:p w14:paraId="0AD0B8F2" w14:textId="1A2986AB" w:rsidR="004973FD" w:rsidRPr="00422F9B" w:rsidRDefault="00DA0685" w:rsidP="00E21610">
            <w:pPr>
              <w:autoSpaceDE w:val="0"/>
              <w:autoSpaceDN w:val="0"/>
              <w:adjustRightInd w:val="0"/>
              <w:spacing w:after="0" w:line="240" w:lineRule="auto"/>
              <w:jc w:val="center"/>
              <w:rPr>
                <w:rFonts w:ascii="Times New Roman" w:hAnsi="Times New Roman"/>
                <w:bCs/>
                <w:color w:val="000000"/>
              </w:rPr>
            </w:pPr>
            <w:r>
              <w:rPr>
                <w:rFonts w:ascii="Times New Roman" w:hAnsi="Times New Roman"/>
                <w:bCs/>
                <w:color w:val="000000"/>
              </w:rPr>
              <w:t>45–</w:t>
            </w:r>
            <w:r w:rsidR="004973FD" w:rsidRPr="00422F9B">
              <w:rPr>
                <w:rFonts w:ascii="Times New Roman" w:hAnsi="Times New Roman"/>
                <w:bCs/>
                <w:color w:val="000000"/>
              </w:rPr>
              <w:t>64 m. amžiaus</w:t>
            </w:r>
          </w:p>
        </w:tc>
        <w:tc>
          <w:tcPr>
            <w:tcW w:w="2555" w:type="dxa"/>
            <w:shd w:val="clear" w:color="auto" w:fill="auto"/>
          </w:tcPr>
          <w:p w14:paraId="0453D2B1"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32,79</w:t>
            </w:r>
          </w:p>
        </w:tc>
        <w:tc>
          <w:tcPr>
            <w:tcW w:w="2529" w:type="dxa"/>
            <w:shd w:val="clear" w:color="auto" w:fill="auto"/>
          </w:tcPr>
          <w:p w14:paraId="1EC67B50"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28,96</w:t>
            </w:r>
          </w:p>
        </w:tc>
      </w:tr>
      <w:tr w:rsidR="004973FD" w:rsidRPr="00D64B08" w14:paraId="2E81C53A" w14:textId="77777777" w:rsidTr="00207AF3">
        <w:trPr>
          <w:jc w:val="center"/>
        </w:trPr>
        <w:tc>
          <w:tcPr>
            <w:tcW w:w="3272" w:type="dxa"/>
            <w:shd w:val="clear" w:color="auto" w:fill="auto"/>
          </w:tcPr>
          <w:p w14:paraId="1660317A" w14:textId="77777777" w:rsidR="004973FD" w:rsidRPr="00422F9B" w:rsidRDefault="004973FD" w:rsidP="00E21610">
            <w:pPr>
              <w:numPr>
                <w:ilvl w:val="0"/>
                <w:numId w:val="15"/>
              </w:numPr>
              <w:autoSpaceDE w:val="0"/>
              <w:autoSpaceDN w:val="0"/>
              <w:adjustRightInd w:val="0"/>
              <w:spacing w:after="0" w:line="240" w:lineRule="auto"/>
              <w:jc w:val="center"/>
              <w:rPr>
                <w:rFonts w:ascii="Times New Roman" w:hAnsi="Times New Roman"/>
                <w:bCs/>
                <w:color w:val="000000"/>
              </w:rPr>
            </w:pPr>
          </w:p>
        </w:tc>
        <w:tc>
          <w:tcPr>
            <w:tcW w:w="1957" w:type="dxa"/>
            <w:shd w:val="clear" w:color="auto" w:fill="auto"/>
          </w:tcPr>
          <w:p w14:paraId="0356DF94" w14:textId="77777777" w:rsidR="004973FD" w:rsidRPr="00422F9B" w:rsidRDefault="004973FD" w:rsidP="00E21610">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65 m. ir vyresni</w:t>
            </w:r>
          </w:p>
        </w:tc>
        <w:tc>
          <w:tcPr>
            <w:tcW w:w="2555" w:type="dxa"/>
            <w:shd w:val="clear" w:color="auto" w:fill="auto"/>
          </w:tcPr>
          <w:p w14:paraId="36CBE478"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26,73</w:t>
            </w:r>
          </w:p>
        </w:tc>
        <w:tc>
          <w:tcPr>
            <w:tcW w:w="2529" w:type="dxa"/>
            <w:shd w:val="clear" w:color="auto" w:fill="auto"/>
          </w:tcPr>
          <w:p w14:paraId="47088FCF" w14:textId="77777777" w:rsidR="004973FD" w:rsidRPr="00422F9B" w:rsidRDefault="0008503E" w:rsidP="00A81469">
            <w:pPr>
              <w:autoSpaceDE w:val="0"/>
              <w:autoSpaceDN w:val="0"/>
              <w:adjustRightInd w:val="0"/>
              <w:spacing w:after="0" w:line="240" w:lineRule="auto"/>
              <w:jc w:val="center"/>
              <w:rPr>
                <w:rFonts w:ascii="Times New Roman" w:hAnsi="Times New Roman"/>
                <w:bCs/>
                <w:color w:val="000000"/>
              </w:rPr>
            </w:pPr>
            <w:r w:rsidRPr="00422F9B">
              <w:rPr>
                <w:rFonts w:ascii="Times New Roman" w:hAnsi="Times New Roman"/>
                <w:bCs/>
                <w:color w:val="000000"/>
              </w:rPr>
              <w:t>19,71</w:t>
            </w:r>
          </w:p>
        </w:tc>
      </w:tr>
    </w:tbl>
    <w:p w14:paraId="4378116B" w14:textId="77777777" w:rsidR="004973FD" w:rsidRPr="006641A9" w:rsidRDefault="004973FD" w:rsidP="00207AF3">
      <w:pPr>
        <w:autoSpaceDE w:val="0"/>
        <w:autoSpaceDN w:val="0"/>
        <w:adjustRightInd w:val="0"/>
        <w:spacing w:after="0" w:line="240" w:lineRule="auto"/>
        <w:ind w:left="-567"/>
        <w:jc w:val="center"/>
        <w:rPr>
          <w:rFonts w:ascii="Times New Roman" w:hAnsi="Times New Roman"/>
        </w:rPr>
      </w:pPr>
      <w:r w:rsidRPr="00422F9B">
        <w:rPr>
          <w:rFonts w:ascii="Times New Roman" w:hAnsi="Times New Roman"/>
          <w:i/>
          <w:color w:val="000000"/>
        </w:rPr>
        <w:t>Šaltinis:</w:t>
      </w:r>
      <w:r w:rsidRPr="00422F9B">
        <w:rPr>
          <w:rFonts w:ascii="Times New Roman" w:hAnsi="Times New Roman"/>
          <w:color w:val="000000"/>
        </w:rPr>
        <w:t xml:space="preserve"> </w:t>
      </w:r>
      <w:r w:rsidRPr="00422F9B">
        <w:rPr>
          <w:rFonts w:ascii="Times New Roman" w:hAnsi="Times New Roman"/>
          <w:i/>
        </w:rPr>
        <w:t xml:space="preserve">Higienos instituto </w:t>
      </w:r>
      <w:r w:rsidR="005612CA" w:rsidRPr="006641A9">
        <w:rPr>
          <w:rFonts w:ascii="Times New Roman" w:hAnsi="Times New Roman"/>
          <w:i/>
        </w:rPr>
        <w:t xml:space="preserve">(toliau – HI) </w:t>
      </w:r>
      <w:r w:rsidRPr="006641A9">
        <w:rPr>
          <w:rFonts w:ascii="Times New Roman" w:hAnsi="Times New Roman"/>
          <w:i/>
        </w:rPr>
        <w:t xml:space="preserve">Sveikatos informacijos centro </w:t>
      </w:r>
      <w:r w:rsidR="005612CA" w:rsidRPr="006641A9">
        <w:rPr>
          <w:rFonts w:ascii="Times New Roman" w:hAnsi="Times New Roman"/>
          <w:i/>
        </w:rPr>
        <w:t xml:space="preserve">(toliau – SIC) </w:t>
      </w:r>
      <w:r w:rsidRPr="006641A9">
        <w:rPr>
          <w:rFonts w:ascii="Times New Roman" w:hAnsi="Times New Roman"/>
          <w:i/>
        </w:rPr>
        <w:t>Lietuvos sveikatos rodiklių sistema</w:t>
      </w:r>
      <w:r w:rsidR="00437CC7" w:rsidRPr="006641A9">
        <w:rPr>
          <w:rFonts w:ascii="Times New Roman" w:hAnsi="Times New Roman"/>
          <w:i/>
        </w:rPr>
        <w:t xml:space="preserve"> (toliau – LSRS)</w:t>
      </w:r>
    </w:p>
    <w:p w14:paraId="70411D6B" w14:textId="77777777" w:rsidR="004973FD" w:rsidRPr="006641A9" w:rsidRDefault="004973FD" w:rsidP="004973FD">
      <w:pPr>
        <w:autoSpaceDE w:val="0"/>
        <w:autoSpaceDN w:val="0"/>
        <w:adjustRightInd w:val="0"/>
        <w:spacing w:after="0" w:line="360" w:lineRule="auto"/>
        <w:ind w:firstLine="567"/>
        <w:jc w:val="both"/>
        <w:rPr>
          <w:rFonts w:ascii="Times New Roman" w:hAnsi="Times New Roman"/>
          <w:sz w:val="2"/>
          <w:szCs w:val="23"/>
        </w:rPr>
      </w:pPr>
    </w:p>
    <w:p w14:paraId="0D129320" w14:textId="77777777" w:rsidR="00FD57F7" w:rsidRPr="002C0235" w:rsidRDefault="00FD57F7" w:rsidP="00E21610">
      <w:pPr>
        <w:autoSpaceDE w:val="0"/>
        <w:autoSpaceDN w:val="0"/>
        <w:adjustRightInd w:val="0"/>
        <w:spacing w:after="0"/>
        <w:ind w:firstLine="567"/>
        <w:jc w:val="both"/>
        <w:rPr>
          <w:rFonts w:ascii="Times New Roman" w:hAnsi="Times New Roman"/>
          <w:sz w:val="8"/>
          <w:szCs w:val="8"/>
        </w:rPr>
      </w:pPr>
    </w:p>
    <w:p w14:paraId="1CA2F2D7" w14:textId="77777777" w:rsidR="004973FD" w:rsidRPr="007E6D95" w:rsidRDefault="004973FD" w:rsidP="00E21610">
      <w:pPr>
        <w:autoSpaceDE w:val="0"/>
        <w:autoSpaceDN w:val="0"/>
        <w:adjustRightInd w:val="0"/>
        <w:spacing w:after="0"/>
        <w:ind w:firstLine="567"/>
        <w:jc w:val="both"/>
        <w:rPr>
          <w:rFonts w:ascii="Times New Roman" w:hAnsi="Times New Roman"/>
          <w:color w:val="000000"/>
          <w:sz w:val="24"/>
          <w:szCs w:val="24"/>
        </w:rPr>
      </w:pPr>
      <w:r w:rsidRPr="007776B4">
        <w:rPr>
          <w:rFonts w:ascii="Times New Roman" w:hAnsi="Times New Roman"/>
          <w:sz w:val="24"/>
          <w:szCs w:val="24"/>
        </w:rPr>
        <w:t>Keletas kitų svarbių statistinių aspektų, susijusių su Anykščių raj. gyventojų sveikata 201</w:t>
      </w:r>
      <w:r w:rsidR="00966F3B">
        <w:rPr>
          <w:rFonts w:ascii="Times New Roman" w:hAnsi="Times New Roman"/>
          <w:sz w:val="24"/>
          <w:szCs w:val="24"/>
        </w:rPr>
        <w:t>8</w:t>
      </w:r>
      <w:r w:rsidRPr="007776B4">
        <w:rPr>
          <w:rFonts w:ascii="Times New Roman" w:hAnsi="Times New Roman"/>
          <w:sz w:val="24"/>
          <w:szCs w:val="24"/>
        </w:rPr>
        <w:t xml:space="preserve"> m., ir jų palyginamas per pastaruosius 5 m., pateiktas 2 lentelėje.</w:t>
      </w:r>
    </w:p>
    <w:p w14:paraId="324AEF22" w14:textId="77777777" w:rsidR="00943E56" w:rsidRPr="00AF56D5" w:rsidRDefault="00943E56" w:rsidP="00943E56">
      <w:pPr>
        <w:autoSpaceDE w:val="0"/>
        <w:autoSpaceDN w:val="0"/>
        <w:adjustRightInd w:val="0"/>
        <w:spacing w:after="0" w:line="360" w:lineRule="auto"/>
        <w:ind w:firstLine="567"/>
        <w:jc w:val="both"/>
        <w:rPr>
          <w:rFonts w:ascii="Times New Roman" w:hAnsi="Times New Roman"/>
          <w:color w:val="000000"/>
          <w:sz w:val="12"/>
          <w:szCs w:val="24"/>
        </w:rPr>
      </w:pPr>
    </w:p>
    <w:p w14:paraId="7FC4BAB2" w14:textId="22006F5F" w:rsidR="004973FD" w:rsidRPr="00422F9B" w:rsidRDefault="004973FD" w:rsidP="00207AF3">
      <w:pPr>
        <w:autoSpaceDE w:val="0"/>
        <w:autoSpaceDN w:val="0"/>
        <w:adjustRightInd w:val="0"/>
        <w:spacing w:after="0" w:line="240" w:lineRule="auto"/>
        <w:ind w:left="567"/>
        <w:jc w:val="center"/>
        <w:rPr>
          <w:rFonts w:ascii="Times New Roman" w:hAnsi="Times New Roman"/>
          <w:i/>
          <w:color w:val="000000"/>
        </w:rPr>
      </w:pPr>
      <w:r w:rsidRPr="00422F9B">
        <w:rPr>
          <w:rFonts w:ascii="Times New Roman" w:hAnsi="Times New Roman"/>
          <w:i/>
          <w:color w:val="000000"/>
        </w:rPr>
        <w:t>2 lentelė. Rodikliai, susiję su Anykščių raj. gyventojų sveikata, ir jų pokyčiai 201</w:t>
      </w:r>
      <w:r w:rsidR="00966F3B" w:rsidRPr="00422F9B">
        <w:rPr>
          <w:rFonts w:ascii="Times New Roman" w:hAnsi="Times New Roman"/>
          <w:i/>
          <w:color w:val="000000"/>
        </w:rPr>
        <w:t>4</w:t>
      </w:r>
      <w:r w:rsidR="003760BD">
        <w:rPr>
          <w:rFonts w:ascii="Times New Roman" w:hAnsi="Times New Roman"/>
          <w:i/>
          <w:color w:val="00B0F0"/>
        </w:rPr>
        <w:t>–</w:t>
      </w:r>
      <w:r w:rsidRPr="00422F9B">
        <w:rPr>
          <w:rFonts w:ascii="Times New Roman" w:hAnsi="Times New Roman"/>
          <w:i/>
          <w:color w:val="000000"/>
        </w:rPr>
        <w:t>201</w:t>
      </w:r>
      <w:r w:rsidR="00966F3B" w:rsidRPr="00422F9B">
        <w:rPr>
          <w:rFonts w:ascii="Times New Roman" w:hAnsi="Times New Roman"/>
          <w:i/>
          <w:color w:val="000000"/>
        </w:rPr>
        <w:t>8</w:t>
      </w:r>
      <w:r w:rsidRPr="00422F9B">
        <w:rPr>
          <w:rFonts w:ascii="Times New Roman" w:hAnsi="Times New Roman"/>
          <w:i/>
          <w:color w:val="000000"/>
        </w:rPr>
        <w:t xml:space="preserve"> m.</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266"/>
        <w:gridCol w:w="2762"/>
        <w:gridCol w:w="1098"/>
        <w:gridCol w:w="1098"/>
        <w:gridCol w:w="1098"/>
        <w:gridCol w:w="1096"/>
        <w:gridCol w:w="1096"/>
      </w:tblGrid>
      <w:tr w:rsidR="003E4AEE" w:rsidRPr="00422F9B" w14:paraId="6F90F4DA" w14:textId="77777777" w:rsidTr="00B37C02">
        <w:trPr>
          <w:jc w:val="center"/>
        </w:trPr>
        <w:tc>
          <w:tcPr>
            <w:tcW w:w="450" w:type="pct"/>
            <w:shd w:val="clear" w:color="auto" w:fill="auto"/>
          </w:tcPr>
          <w:p w14:paraId="393B4C94"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 xml:space="preserve">Eil. </w:t>
            </w:r>
            <w:r w:rsidR="002C0235">
              <w:rPr>
                <w:rFonts w:ascii="Times New Roman" w:hAnsi="Times New Roman"/>
                <w:b/>
                <w:color w:val="000000"/>
              </w:rPr>
              <w:t>N</w:t>
            </w:r>
            <w:r w:rsidRPr="00422F9B">
              <w:rPr>
                <w:rFonts w:ascii="Times New Roman" w:hAnsi="Times New Roman"/>
                <w:b/>
                <w:color w:val="000000"/>
              </w:rPr>
              <w:t>r.</w:t>
            </w:r>
          </w:p>
        </w:tc>
        <w:tc>
          <w:tcPr>
            <w:tcW w:w="1927" w:type="pct"/>
            <w:gridSpan w:val="2"/>
            <w:shd w:val="clear" w:color="auto" w:fill="auto"/>
          </w:tcPr>
          <w:p w14:paraId="32F5A4CE"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Rodiklis</w:t>
            </w:r>
          </w:p>
        </w:tc>
        <w:tc>
          <w:tcPr>
            <w:tcW w:w="525" w:type="pct"/>
            <w:shd w:val="clear" w:color="auto" w:fill="auto"/>
          </w:tcPr>
          <w:p w14:paraId="14C040EA"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2014 m.</w:t>
            </w:r>
          </w:p>
        </w:tc>
        <w:tc>
          <w:tcPr>
            <w:tcW w:w="525" w:type="pct"/>
            <w:shd w:val="clear" w:color="auto" w:fill="auto"/>
          </w:tcPr>
          <w:p w14:paraId="2E870ED3"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2015 m.</w:t>
            </w:r>
          </w:p>
        </w:tc>
        <w:tc>
          <w:tcPr>
            <w:tcW w:w="525" w:type="pct"/>
            <w:shd w:val="clear" w:color="auto" w:fill="auto"/>
          </w:tcPr>
          <w:p w14:paraId="0E5088E0"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2016 m.</w:t>
            </w:r>
          </w:p>
        </w:tc>
        <w:tc>
          <w:tcPr>
            <w:tcW w:w="524" w:type="pct"/>
          </w:tcPr>
          <w:p w14:paraId="429FB325"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2017 m.</w:t>
            </w:r>
          </w:p>
        </w:tc>
        <w:tc>
          <w:tcPr>
            <w:tcW w:w="524" w:type="pct"/>
          </w:tcPr>
          <w:p w14:paraId="03A86E02" w14:textId="77777777" w:rsidR="003E4AEE" w:rsidRPr="00422F9B" w:rsidRDefault="003E4AEE" w:rsidP="00207AF3">
            <w:pPr>
              <w:autoSpaceDE w:val="0"/>
              <w:autoSpaceDN w:val="0"/>
              <w:adjustRightInd w:val="0"/>
              <w:spacing w:after="0" w:line="240" w:lineRule="auto"/>
              <w:jc w:val="center"/>
              <w:rPr>
                <w:rFonts w:ascii="Times New Roman" w:hAnsi="Times New Roman"/>
                <w:b/>
                <w:color w:val="000000"/>
              </w:rPr>
            </w:pPr>
            <w:r w:rsidRPr="00422F9B">
              <w:rPr>
                <w:rFonts w:ascii="Times New Roman" w:hAnsi="Times New Roman"/>
                <w:b/>
                <w:color w:val="000000"/>
              </w:rPr>
              <w:t>2018 m.</w:t>
            </w:r>
          </w:p>
        </w:tc>
      </w:tr>
      <w:tr w:rsidR="003E4AEE" w:rsidRPr="00422F9B" w14:paraId="157D52C5" w14:textId="77777777" w:rsidTr="00B37C02">
        <w:trPr>
          <w:jc w:val="center"/>
        </w:trPr>
        <w:tc>
          <w:tcPr>
            <w:tcW w:w="450" w:type="pct"/>
            <w:shd w:val="clear" w:color="auto" w:fill="auto"/>
          </w:tcPr>
          <w:p w14:paraId="270E3CE4"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1927" w:type="pct"/>
            <w:gridSpan w:val="2"/>
            <w:shd w:val="clear" w:color="auto" w:fill="auto"/>
          </w:tcPr>
          <w:p w14:paraId="6842CDA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Asmenų, kuriems suteikta greitoji medicinos pagalba</w:t>
            </w:r>
          </w:p>
        </w:tc>
        <w:tc>
          <w:tcPr>
            <w:tcW w:w="525" w:type="pct"/>
            <w:shd w:val="clear" w:color="auto" w:fill="auto"/>
          </w:tcPr>
          <w:p w14:paraId="65D906F7"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6703</w:t>
            </w:r>
          </w:p>
        </w:tc>
        <w:tc>
          <w:tcPr>
            <w:tcW w:w="525" w:type="pct"/>
            <w:shd w:val="clear" w:color="auto" w:fill="auto"/>
          </w:tcPr>
          <w:p w14:paraId="51ED1682"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6617</w:t>
            </w:r>
          </w:p>
        </w:tc>
        <w:tc>
          <w:tcPr>
            <w:tcW w:w="525" w:type="pct"/>
            <w:shd w:val="clear" w:color="auto" w:fill="auto"/>
          </w:tcPr>
          <w:p w14:paraId="0F855ED5"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6388</w:t>
            </w:r>
          </w:p>
        </w:tc>
        <w:tc>
          <w:tcPr>
            <w:tcW w:w="524" w:type="pct"/>
          </w:tcPr>
          <w:p w14:paraId="0A93D08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6020</w:t>
            </w:r>
          </w:p>
        </w:tc>
        <w:tc>
          <w:tcPr>
            <w:tcW w:w="524" w:type="pct"/>
          </w:tcPr>
          <w:p w14:paraId="63B4430E"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6343</w:t>
            </w:r>
          </w:p>
        </w:tc>
      </w:tr>
      <w:tr w:rsidR="003E4AEE" w:rsidRPr="00422F9B" w14:paraId="496D269E" w14:textId="77777777" w:rsidTr="00B37C02">
        <w:trPr>
          <w:jc w:val="center"/>
        </w:trPr>
        <w:tc>
          <w:tcPr>
            <w:tcW w:w="450" w:type="pct"/>
            <w:shd w:val="clear" w:color="auto" w:fill="auto"/>
          </w:tcPr>
          <w:p w14:paraId="03DD0B83"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1927" w:type="pct"/>
            <w:gridSpan w:val="2"/>
            <w:shd w:val="clear" w:color="auto" w:fill="auto"/>
          </w:tcPr>
          <w:p w14:paraId="520F600E"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Mirusiųjų skaičius</w:t>
            </w:r>
          </w:p>
        </w:tc>
        <w:tc>
          <w:tcPr>
            <w:tcW w:w="525" w:type="pct"/>
            <w:shd w:val="clear" w:color="auto" w:fill="auto"/>
          </w:tcPr>
          <w:p w14:paraId="32E4CD28"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530</w:t>
            </w:r>
          </w:p>
        </w:tc>
        <w:tc>
          <w:tcPr>
            <w:tcW w:w="525" w:type="pct"/>
            <w:shd w:val="clear" w:color="auto" w:fill="auto"/>
          </w:tcPr>
          <w:p w14:paraId="0E9F49B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549</w:t>
            </w:r>
          </w:p>
        </w:tc>
        <w:tc>
          <w:tcPr>
            <w:tcW w:w="525" w:type="pct"/>
            <w:shd w:val="clear" w:color="auto" w:fill="auto"/>
          </w:tcPr>
          <w:p w14:paraId="0FDC4861"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509</w:t>
            </w:r>
          </w:p>
        </w:tc>
        <w:tc>
          <w:tcPr>
            <w:tcW w:w="524" w:type="pct"/>
          </w:tcPr>
          <w:p w14:paraId="10D1629F"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534</w:t>
            </w:r>
          </w:p>
        </w:tc>
        <w:tc>
          <w:tcPr>
            <w:tcW w:w="524" w:type="pct"/>
          </w:tcPr>
          <w:p w14:paraId="4BC115C6"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482</w:t>
            </w:r>
          </w:p>
        </w:tc>
      </w:tr>
      <w:tr w:rsidR="003E4AEE" w:rsidRPr="00422F9B" w14:paraId="2830AD00" w14:textId="77777777" w:rsidTr="00B37C02">
        <w:trPr>
          <w:jc w:val="center"/>
        </w:trPr>
        <w:tc>
          <w:tcPr>
            <w:tcW w:w="450" w:type="pct"/>
            <w:shd w:val="clear" w:color="auto" w:fill="auto"/>
          </w:tcPr>
          <w:p w14:paraId="7B6F657E"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1927" w:type="pct"/>
            <w:gridSpan w:val="2"/>
            <w:shd w:val="clear" w:color="auto" w:fill="auto"/>
          </w:tcPr>
          <w:p w14:paraId="7B959AC4"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Stacionaro ligonių skaičius</w:t>
            </w:r>
          </w:p>
        </w:tc>
        <w:tc>
          <w:tcPr>
            <w:tcW w:w="525" w:type="pct"/>
            <w:shd w:val="clear" w:color="auto" w:fill="auto"/>
          </w:tcPr>
          <w:p w14:paraId="355F451E"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7423</w:t>
            </w:r>
          </w:p>
        </w:tc>
        <w:tc>
          <w:tcPr>
            <w:tcW w:w="525" w:type="pct"/>
            <w:shd w:val="clear" w:color="auto" w:fill="auto"/>
          </w:tcPr>
          <w:p w14:paraId="22EB69BD"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7318</w:t>
            </w:r>
          </w:p>
        </w:tc>
        <w:tc>
          <w:tcPr>
            <w:tcW w:w="525" w:type="pct"/>
            <w:shd w:val="clear" w:color="auto" w:fill="auto"/>
          </w:tcPr>
          <w:p w14:paraId="3C444955"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6971</w:t>
            </w:r>
          </w:p>
        </w:tc>
        <w:tc>
          <w:tcPr>
            <w:tcW w:w="524" w:type="pct"/>
          </w:tcPr>
          <w:p w14:paraId="22BE1B45"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6683</w:t>
            </w:r>
          </w:p>
        </w:tc>
        <w:tc>
          <w:tcPr>
            <w:tcW w:w="524" w:type="pct"/>
          </w:tcPr>
          <w:p w14:paraId="7228F44A"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6712</w:t>
            </w:r>
          </w:p>
        </w:tc>
      </w:tr>
      <w:tr w:rsidR="003E4AEE" w:rsidRPr="00422F9B" w14:paraId="056D0E6A" w14:textId="77777777" w:rsidTr="00B37C02">
        <w:trPr>
          <w:jc w:val="center"/>
        </w:trPr>
        <w:tc>
          <w:tcPr>
            <w:tcW w:w="450" w:type="pct"/>
            <w:shd w:val="clear" w:color="auto" w:fill="auto"/>
          </w:tcPr>
          <w:p w14:paraId="6E69A50D"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1927" w:type="pct"/>
            <w:gridSpan w:val="2"/>
            <w:shd w:val="clear" w:color="auto" w:fill="auto"/>
          </w:tcPr>
          <w:p w14:paraId="65EDCB92"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Lovų skaičius stacionaruose</w:t>
            </w:r>
          </w:p>
        </w:tc>
        <w:tc>
          <w:tcPr>
            <w:tcW w:w="525" w:type="pct"/>
            <w:shd w:val="clear" w:color="auto" w:fill="auto"/>
          </w:tcPr>
          <w:p w14:paraId="6EA796F3"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153</w:t>
            </w:r>
          </w:p>
        </w:tc>
        <w:tc>
          <w:tcPr>
            <w:tcW w:w="525" w:type="pct"/>
            <w:shd w:val="clear" w:color="auto" w:fill="auto"/>
          </w:tcPr>
          <w:p w14:paraId="2E56CC3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127</w:t>
            </w:r>
          </w:p>
        </w:tc>
        <w:tc>
          <w:tcPr>
            <w:tcW w:w="525" w:type="pct"/>
            <w:shd w:val="clear" w:color="auto" w:fill="auto"/>
          </w:tcPr>
          <w:p w14:paraId="52E5D943"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124</w:t>
            </w:r>
          </w:p>
        </w:tc>
        <w:tc>
          <w:tcPr>
            <w:tcW w:w="524" w:type="pct"/>
          </w:tcPr>
          <w:p w14:paraId="56CCB369"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124</w:t>
            </w:r>
          </w:p>
        </w:tc>
        <w:tc>
          <w:tcPr>
            <w:tcW w:w="524" w:type="pct"/>
          </w:tcPr>
          <w:p w14:paraId="060B9558" w14:textId="77777777" w:rsidR="003E4AEE" w:rsidRPr="00422F9B" w:rsidRDefault="00B37C02"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113</w:t>
            </w:r>
          </w:p>
        </w:tc>
      </w:tr>
      <w:tr w:rsidR="003E4AEE" w:rsidRPr="00422F9B" w14:paraId="5540233B" w14:textId="77777777" w:rsidTr="00B37C02">
        <w:trPr>
          <w:jc w:val="center"/>
        </w:trPr>
        <w:tc>
          <w:tcPr>
            <w:tcW w:w="450" w:type="pct"/>
            <w:shd w:val="clear" w:color="auto" w:fill="auto"/>
          </w:tcPr>
          <w:p w14:paraId="43CEA9E3"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1927" w:type="pct"/>
            <w:gridSpan w:val="2"/>
            <w:shd w:val="clear" w:color="auto" w:fill="auto"/>
          </w:tcPr>
          <w:p w14:paraId="6A5837D6"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Vaistinių skaičius</w:t>
            </w:r>
          </w:p>
        </w:tc>
        <w:tc>
          <w:tcPr>
            <w:tcW w:w="525" w:type="pct"/>
            <w:shd w:val="clear" w:color="auto" w:fill="auto"/>
          </w:tcPr>
          <w:p w14:paraId="55630CC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14</w:t>
            </w:r>
          </w:p>
        </w:tc>
        <w:tc>
          <w:tcPr>
            <w:tcW w:w="525" w:type="pct"/>
            <w:shd w:val="clear" w:color="auto" w:fill="auto"/>
          </w:tcPr>
          <w:p w14:paraId="53EEB1D8"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14</w:t>
            </w:r>
          </w:p>
        </w:tc>
        <w:tc>
          <w:tcPr>
            <w:tcW w:w="525" w:type="pct"/>
            <w:shd w:val="clear" w:color="auto" w:fill="auto"/>
          </w:tcPr>
          <w:p w14:paraId="07298D1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13</w:t>
            </w:r>
          </w:p>
        </w:tc>
        <w:tc>
          <w:tcPr>
            <w:tcW w:w="524" w:type="pct"/>
          </w:tcPr>
          <w:p w14:paraId="6016EBE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13</w:t>
            </w:r>
          </w:p>
        </w:tc>
        <w:tc>
          <w:tcPr>
            <w:tcW w:w="524" w:type="pct"/>
          </w:tcPr>
          <w:p w14:paraId="6A658F87" w14:textId="77777777" w:rsidR="003E4AEE" w:rsidRPr="00422F9B" w:rsidRDefault="008551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13</w:t>
            </w:r>
          </w:p>
        </w:tc>
      </w:tr>
      <w:tr w:rsidR="003E4AEE" w:rsidRPr="00422F9B" w14:paraId="05A8E78E" w14:textId="77777777" w:rsidTr="00B37C02">
        <w:trPr>
          <w:trHeight w:val="201"/>
          <w:jc w:val="center"/>
        </w:trPr>
        <w:tc>
          <w:tcPr>
            <w:tcW w:w="450" w:type="pct"/>
            <w:vMerge w:val="restart"/>
            <w:shd w:val="clear" w:color="auto" w:fill="auto"/>
          </w:tcPr>
          <w:p w14:paraId="18946B92"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606" w:type="pct"/>
            <w:vMerge w:val="restart"/>
            <w:shd w:val="clear" w:color="auto" w:fill="auto"/>
            <w:vAlign w:val="center"/>
          </w:tcPr>
          <w:p w14:paraId="10EF916A" w14:textId="77777777" w:rsidR="003E4AEE" w:rsidRPr="00422F9B" w:rsidRDefault="003E4AEE" w:rsidP="00B37C02">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Gydytojų skaičius</w:t>
            </w:r>
          </w:p>
        </w:tc>
        <w:tc>
          <w:tcPr>
            <w:tcW w:w="1321" w:type="pct"/>
            <w:shd w:val="clear" w:color="auto" w:fill="auto"/>
          </w:tcPr>
          <w:p w14:paraId="51AA4D06"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Gydytojai</w:t>
            </w:r>
          </w:p>
        </w:tc>
        <w:tc>
          <w:tcPr>
            <w:tcW w:w="525" w:type="pct"/>
            <w:shd w:val="clear" w:color="auto" w:fill="auto"/>
          </w:tcPr>
          <w:p w14:paraId="0D59BDE4"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62</w:t>
            </w:r>
          </w:p>
        </w:tc>
        <w:tc>
          <w:tcPr>
            <w:tcW w:w="525" w:type="pct"/>
            <w:shd w:val="clear" w:color="auto" w:fill="auto"/>
          </w:tcPr>
          <w:p w14:paraId="46D69E15"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61</w:t>
            </w:r>
          </w:p>
        </w:tc>
        <w:tc>
          <w:tcPr>
            <w:tcW w:w="525" w:type="pct"/>
            <w:shd w:val="clear" w:color="auto" w:fill="auto"/>
          </w:tcPr>
          <w:p w14:paraId="327B65B2"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61</w:t>
            </w:r>
          </w:p>
        </w:tc>
        <w:tc>
          <w:tcPr>
            <w:tcW w:w="524" w:type="pct"/>
          </w:tcPr>
          <w:p w14:paraId="42F91DE1"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59</w:t>
            </w:r>
          </w:p>
        </w:tc>
        <w:tc>
          <w:tcPr>
            <w:tcW w:w="524" w:type="pct"/>
          </w:tcPr>
          <w:p w14:paraId="69FC0DC3" w14:textId="77777777" w:rsidR="003E4AEE" w:rsidRPr="00422F9B" w:rsidRDefault="005366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53</w:t>
            </w:r>
          </w:p>
        </w:tc>
      </w:tr>
      <w:tr w:rsidR="003E4AEE" w:rsidRPr="00422F9B" w14:paraId="3EA33487" w14:textId="77777777" w:rsidTr="00B37C02">
        <w:trPr>
          <w:trHeight w:val="198"/>
          <w:jc w:val="center"/>
        </w:trPr>
        <w:tc>
          <w:tcPr>
            <w:tcW w:w="450" w:type="pct"/>
            <w:vMerge/>
            <w:shd w:val="clear" w:color="auto" w:fill="auto"/>
          </w:tcPr>
          <w:p w14:paraId="3BC7F3C6"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606" w:type="pct"/>
            <w:vMerge/>
            <w:shd w:val="clear" w:color="auto" w:fill="auto"/>
          </w:tcPr>
          <w:p w14:paraId="00DFCDD2"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p>
        </w:tc>
        <w:tc>
          <w:tcPr>
            <w:tcW w:w="1321" w:type="pct"/>
            <w:shd w:val="clear" w:color="auto" w:fill="auto"/>
          </w:tcPr>
          <w:p w14:paraId="24E7B16E"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Šeimos gydytojai</w:t>
            </w:r>
          </w:p>
        </w:tc>
        <w:tc>
          <w:tcPr>
            <w:tcW w:w="525" w:type="pct"/>
            <w:shd w:val="clear" w:color="auto" w:fill="auto"/>
          </w:tcPr>
          <w:p w14:paraId="678E8F05"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w:t>
            </w:r>
          </w:p>
        </w:tc>
        <w:tc>
          <w:tcPr>
            <w:tcW w:w="525" w:type="pct"/>
            <w:shd w:val="clear" w:color="auto" w:fill="auto"/>
          </w:tcPr>
          <w:p w14:paraId="631191C9"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w:t>
            </w:r>
          </w:p>
        </w:tc>
        <w:tc>
          <w:tcPr>
            <w:tcW w:w="525" w:type="pct"/>
            <w:shd w:val="clear" w:color="auto" w:fill="auto"/>
          </w:tcPr>
          <w:p w14:paraId="3412C1CF"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w:t>
            </w:r>
          </w:p>
        </w:tc>
        <w:tc>
          <w:tcPr>
            <w:tcW w:w="524" w:type="pct"/>
          </w:tcPr>
          <w:p w14:paraId="4EA1EA5B"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w:t>
            </w:r>
          </w:p>
        </w:tc>
        <w:tc>
          <w:tcPr>
            <w:tcW w:w="524" w:type="pct"/>
          </w:tcPr>
          <w:p w14:paraId="34A87BD4" w14:textId="77777777" w:rsidR="003E4AEE" w:rsidRPr="00422F9B" w:rsidRDefault="005366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w:t>
            </w:r>
          </w:p>
        </w:tc>
      </w:tr>
      <w:tr w:rsidR="003E4AEE" w:rsidRPr="00422F9B" w14:paraId="619027A9" w14:textId="77777777" w:rsidTr="00B37C02">
        <w:trPr>
          <w:trHeight w:val="198"/>
          <w:jc w:val="center"/>
        </w:trPr>
        <w:tc>
          <w:tcPr>
            <w:tcW w:w="450" w:type="pct"/>
            <w:vMerge/>
            <w:shd w:val="clear" w:color="auto" w:fill="auto"/>
          </w:tcPr>
          <w:p w14:paraId="162307F2"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606" w:type="pct"/>
            <w:vMerge/>
            <w:shd w:val="clear" w:color="auto" w:fill="auto"/>
          </w:tcPr>
          <w:p w14:paraId="58F48DC7"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p>
        </w:tc>
        <w:tc>
          <w:tcPr>
            <w:tcW w:w="1321" w:type="pct"/>
            <w:shd w:val="clear" w:color="auto" w:fill="auto"/>
          </w:tcPr>
          <w:p w14:paraId="38EFF458"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Slaugytojai ir akušeriai</w:t>
            </w:r>
          </w:p>
        </w:tc>
        <w:tc>
          <w:tcPr>
            <w:tcW w:w="525" w:type="pct"/>
            <w:shd w:val="clear" w:color="auto" w:fill="auto"/>
          </w:tcPr>
          <w:p w14:paraId="687DA0C5"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162</w:t>
            </w:r>
          </w:p>
        </w:tc>
        <w:tc>
          <w:tcPr>
            <w:tcW w:w="525" w:type="pct"/>
            <w:shd w:val="clear" w:color="auto" w:fill="auto"/>
          </w:tcPr>
          <w:p w14:paraId="368D8660"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158</w:t>
            </w:r>
          </w:p>
        </w:tc>
        <w:tc>
          <w:tcPr>
            <w:tcW w:w="525" w:type="pct"/>
            <w:shd w:val="clear" w:color="auto" w:fill="auto"/>
          </w:tcPr>
          <w:p w14:paraId="6E68DE6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158</w:t>
            </w:r>
          </w:p>
        </w:tc>
        <w:tc>
          <w:tcPr>
            <w:tcW w:w="524" w:type="pct"/>
          </w:tcPr>
          <w:p w14:paraId="4829D55D"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154</w:t>
            </w:r>
          </w:p>
        </w:tc>
        <w:tc>
          <w:tcPr>
            <w:tcW w:w="524" w:type="pct"/>
          </w:tcPr>
          <w:p w14:paraId="07EB1BA4" w14:textId="77777777" w:rsidR="003E4AEE" w:rsidRPr="00422F9B" w:rsidRDefault="005366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149</w:t>
            </w:r>
          </w:p>
        </w:tc>
      </w:tr>
      <w:tr w:rsidR="003E4AEE" w:rsidRPr="00422F9B" w14:paraId="697439A6" w14:textId="77777777" w:rsidTr="00B37C02">
        <w:trPr>
          <w:trHeight w:val="198"/>
          <w:jc w:val="center"/>
        </w:trPr>
        <w:tc>
          <w:tcPr>
            <w:tcW w:w="450" w:type="pct"/>
            <w:vMerge/>
            <w:shd w:val="clear" w:color="auto" w:fill="auto"/>
          </w:tcPr>
          <w:p w14:paraId="724E6A5D" w14:textId="77777777" w:rsidR="003E4AEE" w:rsidRPr="00422F9B" w:rsidRDefault="003E4AEE" w:rsidP="00207AF3">
            <w:pPr>
              <w:numPr>
                <w:ilvl w:val="0"/>
                <w:numId w:val="17"/>
              </w:numPr>
              <w:autoSpaceDE w:val="0"/>
              <w:autoSpaceDN w:val="0"/>
              <w:adjustRightInd w:val="0"/>
              <w:spacing w:after="0" w:line="240" w:lineRule="auto"/>
              <w:jc w:val="center"/>
              <w:rPr>
                <w:rFonts w:ascii="Times New Roman" w:hAnsi="Times New Roman"/>
                <w:color w:val="000000"/>
              </w:rPr>
            </w:pPr>
          </w:p>
        </w:tc>
        <w:tc>
          <w:tcPr>
            <w:tcW w:w="606" w:type="pct"/>
            <w:vMerge/>
            <w:shd w:val="clear" w:color="auto" w:fill="auto"/>
          </w:tcPr>
          <w:p w14:paraId="4553682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p>
        </w:tc>
        <w:tc>
          <w:tcPr>
            <w:tcW w:w="1321" w:type="pct"/>
            <w:shd w:val="clear" w:color="auto" w:fill="auto"/>
          </w:tcPr>
          <w:p w14:paraId="2BD03986"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Odontologai</w:t>
            </w:r>
          </w:p>
        </w:tc>
        <w:tc>
          <w:tcPr>
            <w:tcW w:w="525" w:type="pct"/>
            <w:shd w:val="clear" w:color="auto" w:fill="auto"/>
          </w:tcPr>
          <w:p w14:paraId="6E3BA5D7"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13</w:t>
            </w:r>
          </w:p>
        </w:tc>
        <w:tc>
          <w:tcPr>
            <w:tcW w:w="525" w:type="pct"/>
            <w:shd w:val="clear" w:color="auto" w:fill="auto"/>
          </w:tcPr>
          <w:p w14:paraId="015612F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16</w:t>
            </w:r>
          </w:p>
        </w:tc>
        <w:tc>
          <w:tcPr>
            <w:tcW w:w="525" w:type="pct"/>
            <w:shd w:val="clear" w:color="auto" w:fill="auto"/>
          </w:tcPr>
          <w:p w14:paraId="5E22F3FC"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14</w:t>
            </w:r>
          </w:p>
        </w:tc>
        <w:tc>
          <w:tcPr>
            <w:tcW w:w="524" w:type="pct"/>
          </w:tcPr>
          <w:p w14:paraId="7DF6EB5A" w14:textId="77777777" w:rsidR="003E4AEE" w:rsidRPr="00422F9B" w:rsidRDefault="003E4AEE"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17</w:t>
            </w:r>
          </w:p>
        </w:tc>
        <w:tc>
          <w:tcPr>
            <w:tcW w:w="524" w:type="pct"/>
          </w:tcPr>
          <w:p w14:paraId="04AFDB14" w14:textId="77777777" w:rsidR="003E4AEE" w:rsidRPr="00422F9B" w:rsidRDefault="00536624" w:rsidP="00207AF3">
            <w:pPr>
              <w:autoSpaceDE w:val="0"/>
              <w:autoSpaceDN w:val="0"/>
              <w:adjustRightInd w:val="0"/>
              <w:spacing w:after="0" w:line="240" w:lineRule="auto"/>
              <w:jc w:val="center"/>
              <w:rPr>
                <w:rFonts w:ascii="Times New Roman" w:hAnsi="Times New Roman"/>
                <w:color w:val="000000"/>
              </w:rPr>
            </w:pPr>
            <w:r w:rsidRPr="00422F9B">
              <w:rPr>
                <w:rFonts w:ascii="Times New Roman" w:hAnsi="Times New Roman"/>
                <w:color w:val="000000"/>
              </w:rPr>
              <w:t>15</w:t>
            </w:r>
          </w:p>
        </w:tc>
      </w:tr>
    </w:tbl>
    <w:p w14:paraId="2AD475AA" w14:textId="77777777" w:rsidR="004973FD" w:rsidRPr="00422F9B" w:rsidRDefault="004973FD" w:rsidP="00207AF3">
      <w:pPr>
        <w:autoSpaceDE w:val="0"/>
        <w:autoSpaceDN w:val="0"/>
        <w:adjustRightInd w:val="0"/>
        <w:spacing w:after="0" w:line="240" w:lineRule="auto"/>
        <w:jc w:val="center"/>
        <w:rPr>
          <w:rFonts w:ascii="Times New Roman" w:hAnsi="Times New Roman"/>
          <w:i/>
          <w:color w:val="000000"/>
        </w:rPr>
      </w:pPr>
      <w:r w:rsidRPr="00422F9B">
        <w:rPr>
          <w:rFonts w:ascii="Times New Roman" w:hAnsi="Times New Roman"/>
          <w:i/>
          <w:color w:val="000000"/>
        </w:rPr>
        <w:t>Šaltinis: Lietuvos statistikos departamento Oficialiosios statistikos portalo rodiklių duomenų bazė</w:t>
      </w:r>
    </w:p>
    <w:p w14:paraId="33B2C4DD" w14:textId="77777777" w:rsidR="00F376EE" w:rsidRPr="00F376EE" w:rsidRDefault="00F376EE" w:rsidP="00F376EE">
      <w:pPr>
        <w:autoSpaceDE w:val="0"/>
        <w:autoSpaceDN w:val="0"/>
        <w:adjustRightInd w:val="0"/>
        <w:spacing w:after="0" w:line="360" w:lineRule="auto"/>
        <w:jc w:val="center"/>
        <w:rPr>
          <w:rFonts w:ascii="Times New Roman" w:hAnsi="Times New Roman"/>
          <w:i/>
          <w:color w:val="000000"/>
          <w:sz w:val="10"/>
          <w:szCs w:val="24"/>
        </w:rPr>
      </w:pPr>
    </w:p>
    <w:p w14:paraId="6C371E69" w14:textId="77777777" w:rsidR="00BC50D6" w:rsidRPr="001E69A9" w:rsidRDefault="002C2CA7" w:rsidP="003D131C">
      <w:pPr>
        <w:ind w:firstLine="567"/>
        <w:contextualSpacing/>
        <w:jc w:val="both"/>
        <w:rPr>
          <w:rFonts w:ascii="Times New Roman" w:hAnsi="Times New Roman"/>
          <w:sz w:val="24"/>
          <w:szCs w:val="24"/>
        </w:rPr>
      </w:pPr>
      <w:r>
        <w:rPr>
          <w:rFonts w:ascii="Times New Roman" w:hAnsi="Times New Roman"/>
          <w:sz w:val="24"/>
          <w:szCs w:val="24"/>
        </w:rPr>
        <w:t>201</w:t>
      </w:r>
      <w:r w:rsidR="00B37C02">
        <w:rPr>
          <w:rFonts w:ascii="Times New Roman" w:hAnsi="Times New Roman"/>
          <w:sz w:val="24"/>
          <w:szCs w:val="24"/>
        </w:rPr>
        <w:t>8</w:t>
      </w:r>
      <w:r>
        <w:rPr>
          <w:rFonts w:ascii="Times New Roman" w:hAnsi="Times New Roman"/>
          <w:sz w:val="24"/>
          <w:szCs w:val="24"/>
        </w:rPr>
        <w:t xml:space="preserve"> m. mirė </w:t>
      </w:r>
      <w:r w:rsidR="00B37C02">
        <w:rPr>
          <w:rFonts w:ascii="Times New Roman" w:hAnsi="Times New Roman"/>
          <w:sz w:val="24"/>
          <w:szCs w:val="24"/>
        </w:rPr>
        <w:t xml:space="preserve">482 </w:t>
      </w:r>
      <w:r>
        <w:rPr>
          <w:rFonts w:ascii="Times New Roman" w:hAnsi="Times New Roman"/>
          <w:sz w:val="24"/>
          <w:szCs w:val="24"/>
        </w:rPr>
        <w:t>asmenys, tai</w:t>
      </w:r>
      <w:r w:rsidR="005030A5">
        <w:rPr>
          <w:rFonts w:ascii="Times New Roman" w:hAnsi="Times New Roman"/>
          <w:sz w:val="24"/>
          <w:szCs w:val="24"/>
        </w:rPr>
        <w:t xml:space="preserve"> 52</w:t>
      </w:r>
      <w:r>
        <w:rPr>
          <w:rFonts w:ascii="Times New Roman" w:hAnsi="Times New Roman"/>
          <w:sz w:val="24"/>
          <w:szCs w:val="24"/>
        </w:rPr>
        <w:t xml:space="preserve"> asmenimis </w:t>
      </w:r>
      <w:r w:rsidR="005030A5">
        <w:rPr>
          <w:rFonts w:ascii="Times New Roman" w:hAnsi="Times New Roman"/>
          <w:sz w:val="24"/>
          <w:szCs w:val="24"/>
        </w:rPr>
        <w:t>mažiau</w:t>
      </w:r>
      <w:r>
        <w:rPr>
          <w:rFonts w:ascii="Times New Roman" w:hAnsi="Times New Roman"/>
          <w:sz w:val="24"/>
          <w:szCs w:val="24"/>
        </w:rPr>
        <w:t xml:space="preserve"> nei 201</w:t>
      </w:r>
      <w:r w:rsidR="005030A5">
        <w:rPr>
          <w:rFonts w:ascii="Times New Roman" w:hAnsi="Times New Roman"/>
          <w:sz w:val="24"/>
          <w:szCs w:val="24"/>
        </w:rPr>
        <w:t>7</w:t>
      </w:r>
      <w:r>
        <w:rPr>
          <w:rFonts w:ascii="Times New Roman" w:hAnsi="Times New Roman"/>
          <w:sz w:val="24"/>
          <w:szCs w:val="24"/>
        </w:rPr>
        <w:t xml:space="preserve"> m. </w:t>
      </w:r>
      <w:r w:rsidR="00CD2BA4">
        <w:rPr>
          <w:rFonts w:ascii="Times New Roman" w:hAnsi="Times New Roman"/>
          <w:sz w:val="24"/>
          <w:szCs w:val="24"/>
        </w:rPr>
        <w:t>201</w:t>
      </w:r>
      <w:r w:rsidR="005030A5">
        <w:rPr>
          <w:rFonts w:ascii="Times New Roman" w:hAnsi="Times New Roman"/>
          <w:sz w:val="24"/>
          <w:szCs w:val="24"/>
        </w:rPr>
        <w:t>8</w:t>
      </w:r>
      <w:r w:rsidR="00CD2BA4">
        <w:rPr>
          <w:rFonts w:ascii="Times New Roman" w:hAnsi="Times New Roman"/>
          <w:sz w:val="24"/>
          <w:szCs w:val="24"/>
        </w:rPr>
        <w:t xml:space="preserve"> m. moterų mirė </w:t>
      </w:r>
      <w:r w:rsidR="00943E56">
        <w:rPr>
          <w:rFonts w:ascii="Times New Roman" w:hAnsi="Times New Roman"/>
          <w:sz w:val="24"/>
          <w:szCs w:val="24"/>
        </w:rPr>
        <w:t>2</w:t>
      </w:r>
      <w:r w:rsidR="005030A5">
        <w:rPr>
          <w:rFonts w:ascii="Times New Roman" w:hAnsi="Times New Roman"/>
          <w:sz w:val="24"/>
          <w:szCs w:val="24"/>
        </w:rPr>
        <w:t>7</w:t>
      </w:r>
      <w:r w:rsidR="00943E56">
        <w:rPr>
          <w:rFonts w:ascii="Times New Roman" w:hAnsi="Times New Roman"/>
          <w:sz w:val="24"/>
          <w:szCs w:val="24"/>
        </w:rPr>
        <w:t>1, o vyrų – 2</w:t>
      </w:r>
      <w:r w:rsidR="005030A5">
        <w:rPr>
          <w:rFonts w:ascii="Times New Roman" w:hAnsi="Times New Roman"/>
          <w:sz w:val="24"/>
          <w:szCs w:val="24"/>
        </w:rPr>
        <w:t>11</w:t>
      </w:r>
      <w:r w:rsidR="00943E56">
        <w:rPr>
          <w:rFonts w:ascii="Times New Roman" w:hAnsi="Times New Roman"/>
          <w:sz w:val="24"/>
          <w:szCs w:val="24"/>
        </w:rPr>
        <w:t xml:space="preserve">. </w:t>
      </w:r>
      <w:r w:rsidR="00BC50D6" w:rsidRPr="001E69A9">
        <w:rPr>
          <w:rFonts w:ascii="Times New Roman" w:hAnsi="Times New Roman"/>
          <w:sz w:val="24"/>
          <w:szCs w:val="24"/>
        </w:rPr>
        <w:t>Mirtingumo statistika reikšminga, nes ji rodo bendrą gyventojų sveikatos būklę, sveikatos priežiūros veiksmingumą</w:t>
      </w:r>
      <w:r w:rsidR="0041550E">
        <w:rPr>
          <w:rFonts w:ascii="Times New Roman" w:hAnsi="Times New Roman"/>
          <w:sz w:val="24"/>
          <w:szCs w:val="24"/>
        </w:rPr>
        <w:t>, prieinamumą</w:t>
      </w:r>
      <w:r w:rsidR="00BC50D6" w:rsidRPr="001E69A9">
        <w:rPr>
          <w:rFonts w:ascii="Times New Roman" w:hAnsi="Times New Roman"/>
          <w:sz w:val="24"/>
          <w:szCs w:val="24"/>
        </w:rPr>
        <w:t xml:space="preserve"> ir kokybę</w:t>
      </w:r>
      <w:r w:rsidR="0071061E">
        <w:rPr>
          <w:rFonts w:ascii="Times New Roman" w:hAnsi="Times New Roman"/>
          <w:sz w:val="24"/>
          <w:szCs w:val="24"/>
        </w:rPr>
        <w:t>,</w:t>
      </w:r>
      <w:r w:rsidR="00BC50D6" w:rsidRPr="001E69A9">
        <w:rPr>
          <w:rFonts w:ascii="Times New Roman" w:hAnsi="Times New Roman"/>
          <w:sz w:val="24"/>
          <w:szCs w:val="24"/>
        </w:rPr>
        <w:t xml:space="preserve"> sveikatos netolygumus. </w:t>
      </w:r>
      <w:r w:rsidR="003D131C">
        <w:rPr>
          <w:rFonts w:ascii="Times New Roman" w:hAnsi="Times New Roman"/>
          <w:noProof/>
          <w:sz w:val="24"/>
          <w:szCs w:val="24"/>
          <w:lang w:eastAsia="lt-LT"/>
        </w:rPr>
        <w:t>1</w:t>
      </w:r>
      <w:r w:rsidR="00BC50D6" w:rsidRPr="001E69A9">
        <w:rPr>
          <w:rFonts w:ascii="Times New Roman" w:hAnsi="Times New Roman"/>
          <w:noProof/>
          <w:sz w:val="24"/>
          <w:szCs w:val="24"/>
          <w:lang w:eastAsia="lt-LT"/>
        </w:rPr>
        <w:t xml:space="preserve"> </w:t>
      </w:r>
      <w:r w:rsidR="00BC50D6" w:rsidRPr="006641A9">
        <w:rPr>
          <w:rFonts w:ascii="Times New Roman" w:hAnsi="Times New Roman"/>
          <w:noProof/>
          <w:sz w:val="24"/>
          <w:szCs w:val="24"/>
          <w:lang w:eastAsia="lt-LT"/>
        </w:rPr>
        <w:t>pav</w:t>
      </w:r>
      <w:r w:rsidR="003D131C" w:rsidRPr="006641A9">
        <w:rPr>
          <w:rFonts w:ascii="Times New Roman" w:hAnsi="Times New Roman"/>
          <w:noProof/>
          <w:sz w:val="24"/>
          <w:szCs w:val="24"/>
          <w:lang w:eastAsia="lt-LT"/>
        </w:rPr>
        <w:t xml:space="preserve">eikslėlyje </w:t>
      </w:r>
      <w:r w:rsidR="003D131C" w:rsidRPr="006641A9">
        <w:rPr>
          <w:rFonts w:ascii="Times New Roman" w:hAnsi="Times New Roman"/>
          <w:i/>
          <w:iCs/>
          <w:noProof/>
          <w:sz w:val="24"/>
          <w:szCs w:val="24"/>
          <w:lang w:eastAsia="lt-LT"/>
        </w:rPr>
        <w:t>(toliau – pav.)</w:t>
      </w:r>
      <w:r w:rsidR="003D43AA" w:rsidRPr="006641A9">
        <w:rPr>
          <w:rFonts w:ascii="Times New Roman" w:hAnsi="Times New Roman"/>
          <w:noProof/>
          <w:sz w:val="24"/>
          <w:szCs w:val="24"/>
          <w:lang w:eastAsia="lt-LT"/>
        </w:rPr>
        <w:t xml:space="preserve"> </w:t>
      </w:r>
      <w:r w:rsidR="00BC50D6" w:rsidRPr="006641A9">
        <w:rPr>
          <w:rFonts w:ascii="Times New Roman" w:hAnsi="Times New Roman"/>
          <w:noProof/>
          <w:sz w:val="24"/>
          <w:szCs w:val="24"/>
          <w:lang w:eastAsia="lt-LT"/>
        </w:rPr>
        <w:t>pateiktas</w:t>
      </w:r>
      <w:r w:rsidR="00BC50D6" w:rsidRPr="001E69A9">
        <w:rPr>
          <w:rFonts w:ascii="Times New Roman" w:hAnsi="Times New Roman"/>
          <w:noProof/>
          <w:sz w:val="24"/>
          <w:szCs w:val="24"/>
          <w:lang w:eastAsia="lt-LT"/>
        </w:rPr>
        <w:t xml:space="preserve"> bendras Lietuvos mirtingumas</w:t>
      </w:r>
      <w:r w:rsidR="003D43AA">
        <w:rPr>
          <w:rFonts w:ascii="Times New Roman" w:hAnsi="Times New Roman"/>
          <w:noProof/>
          <w:sz w:val="24"/>
          <w:szCs w:val="24"/>
          <w:lang w:eastAsia="lt-LT"/>
        </w:rPr>
        <w:t xml:space="preserve"> ir</w:t>
      </w:r>
      <w:r w:rsidR="00BC50D6" w:rsidRPr="001E69A9">
        <w:rPr>
          <w:rFonts w:ascii="Times New Roman" w:hAnsi="Times New Roman"/>
          <w:noProof/>
          <w:sz w:val="24"/>
          <w:szCs w:val="24"/>
          <w:lang w:eastAsia="lt-LT"/>
        </w:rPr>
        <w:t xml:space="preserve"> savivaldybių </w:t>
      </w:r>
      <w:r w:rsidR="003D43AA">
        <w:rPr>
          <w:rFonts w:ascii="Times New Roman" w:hAnsi="Times New Roman"/>
          <w:noProof/>
          <w:sz w:val="24"/>
          <w:szCs w:val="24"/>
          <w:lang w:eastAsia="lt-LT"/>
        </w:rPr>
        <w:t xml:space="preserve">pasiskirstymas pagal mirtingumą </w:t>
      </w:r>
      <w:r w:rsidR="00BC50D6" w:rsidRPr="001E69A9">
        <w:rPr>
          <w:rFonts w:ascii="Times New Roman" w:hAnsi="Times New Roman"/>
          <w:noProof/>
          <w:sz w:val="24"/>
          <w:szCs w:val="24"/>
          <w:lang w:eastAsia="lt-LT"/>
        </w:rPr>
        <w:t>100 000 gyventojų</w:t>
      </w:r>
      <w:r w:rsidR="003D43AA">
        <w:rPr>
          <w:rFonts w:ascii="Times New Roman" w:hAnsi="Times New Roman"/>
          <w:noProof/>
          <w:sz w:val="24"/>
          <w:szCs w:val="24"/>
          <w:lang w:eastAsia="lt-LT"/>
        </w:rPr>
        <w:t xml:space="preserve"> </w:t>
      </w:r>
      <w:r w:rsidR="003D43AA" w:rsidRPr="006641A9">
        <w:rPr>
          <w:rFonts w:ascii="Times New Roman" w:hAnsi="Times New Roman"/>
          <w:i/>
          <w:noProof/>
          <w:sz w:val="24"/>
          <w:szCs w:val="24"/>
          <w:lang w:eastAsia="lt-LT"/>
        </w:rPr>
        <w:t>(toliau – gyv.)</w:t>
      </w:r>
      <w:r w:rsidR="003D43AA" w:rsidRPr="006641A9">
        <w:rPr>
          <w:rFonts w:ascii="Times New Roman" w:hAnsi="Times New Roman"/>
          <w:noProof/>
          <w:sz w:val="24"/>
          <w:szCs w:val="24"/>
          <w:lang w:eastAsia="lt-LT"/>
        </w:rPr>
        <w:t xml:space="preserve"> </w:t>
      </w:r>
      <w:r w:rsidR="003D43AA">
        <w:rPr>
          <w:rFonts w:ascii="Times New Roman" w:hAnsi="Times New Roman"/>
          <w:noProof/>
          <w:sz w:val="24"/>
          <w:szCs w:val="24"/>
          <w:lang w:eastAsia="lt-LT"/>
        </w:rPr>
        <w:t>201</w:t>
      </w:r>
      <w:r w:rsidR="003D131C">
        <w:rPr>
          <w:rFonts w:ascii="Times New Roman" w:hAnsi="Times New Roman"/>
          <w:noProof/>
          <w:sz w:val="24"/>
          <w:szCs w:val="24"/>
          <w:lang w:eastAsia="lt-LT"/>
        </w:rPr>
        <w:t>8</w:t>
      </w:r>
      <w:r w:rsidR="003D43AA">
        <w:rPr>
          <w:rFonts w:ascii="Times New Roman" w:hAnsi="Times New Roman"/>
          <w:noProof/>
          <w:sz w:val="24"/>
          <w:szCs w:val="24"/>
          <w:lang w:eastAsia="lt-LT"/>
        </w:rPr>
        <w:t xml:space="preserve"> m.</w:t>
      </w:r>
      <w:r w:rsidR="00BC50D6" w:rsidRPr="001E69A9">
        <w:rPr>
          <w:rFonts w:ascii="Times New Roman" w:hAnsi="Times New Roman"/>
          <w:noProof/>
          <w:sz w:val="24"/>
          <w:szCs w:val="24"/>
          <w:lang w:eastAsia="lt-LT"/>
        </w:rPr>
        <w:t xml:space="preserve"> </w:t>
      </w:r>
      <w:r w:rsidR="003D131C">
        <w:rPr>
          <w:rFonts w:ascii="Times New Roman" w:hAnsi="Times New Roman"/>
          <w:noProof/>
          <w:sz w:val="24"/>
          <w:szCs w:val="24"/>
          <w:lang w:eastAsia="lt-LT"/>
        </w:rPr>
        <w:t>M</w:t>
      </w:r>
      <w:r w:rsidR="00BC50D6" w:rsidRPr="001E69A9">
        <w:rPr>
          <w:rFonts w:ascii="Times New Roman" w:hAnsi="Times New Roman"/>
          <w:noProof/>
          <w:sz w:val="24"/>
          <w:szCs w:val="24"/>
          <w:lang w:eastAsia="lt-LT"/>
        </w:rPr>
        <w:t>irtingum</w:t>
      </w:r>
      <w:r w:rsidR="0071061E">
        <w:rPr>
          <w:rFonts w:ascii="Times New Roman" w:hAnsi="Times New Roman"/>
          <w:noProof/>
          <w:sz w:val="24"/>
          <w:szCs w:val="24"/>
          <w:lang w:eastAsia="lt-LT"/>
        </w:rPr>
        <w:t>o</w:t>
      </w:r>
      <w:r w:rsidR="00BC50D6" w:rsidRPr="001E69A9">
        <w:rPr>
          <w:rFonts w:ascii="Times New Roman" w:hAnsi="Times New Roman"/>
          <w:noProof/>
          <w:sz w:val="24"/>
          <w:szCs w:val="24"/>
          <w:lang w:eastAsia="lt-LT"/>
        </w:rPr>
        <w:t xml:space="preserve"> Anykščių raj. 100 000 gyv</w:t>
      </w:r>
      <w:r w:rsidR="003D43AA">
        <w:rPr>
          <w:rFonts w:ascii="Times New Roman" w:hAnsi="Times New Roman"/>
          <w:noProof/>
          <w:sz w:val="24"/>
          <w:szCs w:val="24"/>
          <w:lang w:eastAsia="lt-LT"/>
        </w:rPr>
        <w:t>.</w:t>
      </w:r>
      <w:r w:rsidR="00BC50D6" w:rsidRPr="001E69A9">
        <w:rPr>
          <w:rFonts w:ascii="Times New Roman" w:hAnsi="Times New Roman"/>
          <w:noProof/>
          <w:sz w:val="24"/>
          <w:szCs w:val="24"/>
          <w:lang w:eastAsia="lt-LT"/>
        </w:rPr>
        <w:t xml:space="preserve"> </w:t>
      </w:r>
      <w:r w:rsidR="0071061E">
        <w:rPr>
          <w:rFonts w:ascii="Times New Roman" w:hAnsi="Times New Roman"/>
          <w:noProof/>
          <w:sz w:val="24"/>
          <w:szCs w:val="24"/>
          <w:lang w:eastAsia="lt-LT"/>
        </w:rPr>
        <w:t>rodiklis buvo</w:t>
      </w:r>
      <w:r w:rsidR="00BC50D6" w:rsidRPr="001E69A9">
        <w:rPr>
          <w:rFonts w:ascii="Times New Roman" w:hAnsi="Times New Roman"/>
          <w:noProof/>
          <w:sz w:val="24"/>
          <w:szCs w:val="24"/>
          <w:lang w:eastAsia="lt-LT"/>
        </w:rPr>
        <w:t xml:space="preserve"> 2</w:t>
      </w:r>
      <w:r w:rsidR="003D131C">
        <w:rPr>
          <w:rFonts w:ascii="Times New Roman" w:hAnsi="Times New Roman"/>
          <w:noProof/>
          <w:sz w:val="24"/>
          <w:szCs w:val="24"/>
          <w:lang w:eastAsia="lt-LT"/>
        </w:rPr>
        <w:t>018</w:t>
      </w:r>
      <w:r w:rsidR="00BC50D6" w:rsidRPr="001E69A9">
        <w:rPr>
          <w:rFonts w:ascii="Times New Roman" w:hAnsi="Times New Roman"/>
          <w:noProof/>
          <w:sz w:val="24"/>
          <w:szCs w:val="24"/>
          <w:lang w:eastAsia="lt-LT"/>
        </w:rPr>
        <w:t>,</w:t>
      </w:r>
      <w:r w:rsidR="003D131C">
        <w:rPr>
          <w:rFonts w:ascii="Times New Roman" w:hAnsi="Times New Roman"/>
          <w:noProof/>
          <w:sz w:val="24"/>
          <w:szCs w:val="24"/>
          <w:lang w:eastAsia="lt-LT"/>
        </w:rPr>
        <w:t>76</w:t>
      </w:r>
      <w:r w:rsidR="00BC50D6" w:rsidRPr="001E69A9">
        <w:rPr>
          <w:rFonts w:ascii="Times New Roman" w:hAnsi="Times New Roman"/>
          <w:noProof/>
          <w:sz w:val="24"/>
          <w:szCs w:val="24"/>
          <w:lang w:eastAsia="lt-LT"/>
        </w:rPr>
        <w:t>, lyginant su Lietuvos vidurkiu – 1</w:t>
      </w:r>
      <w:r w:rsidR="00C4401F">
        <w:rPr>
          <w:rFonts w:ascii="Times New Roman" w:hAnsi="Times New Roman"/>
          <w:noProof/>
          <w:sz w:val="24"/>
          <w:szCs w:val="24"/>
          <w:lang w:eastAsia="lt-LT"/>
        </w:rPr>
        <w:t>41</w:t>
      </w:r>
      <w:r w:rsidR="003D131C">
        <w:rPr>
          <w:rFonts w:ascii="Times New Roman" w:hAnsi="Times New Roman"/>
          <w:noProof/>
          <w:sz w:val="24"/>
          <w:szCs w:val="24"/>
          <w:lang w:eastAsia="lt-LT"/>
        </w:rPr>
        <w:t>2</w:t>
      </w:r>
      <w:r w:rsidR="00BC50D6" w:rsidRPr="001E69A9">
        <w:rPr>
          <w:rFonts w:ascii="Times New Roman" w:hAnsi="Times New Roman"/>
          <w:noProof/>
          <w:sz w:val="24"/>
          <w:szCs w:val="24"/>
          <w:lang w:eastAsia="lt-LT"/>
        </w:rPr>
        <w:t>,5</w:t>
      </w:r>
      <w:r w:rsidR="003D131C">
        <w:rPr>
          <w:rFonts w:ascii="Times New Roman" w:hAnsi="Times New Roman"/>
          <w:noProof/>
          <w:sz w:val="24"/>
          <w:szCs w:val="24"/>
          <w:lang w:eastAsia="lt-LT"/>
        </w:rPr>
        <w:t>8</w:t>
      </w:r>
      <w:r w:rsidR="00C4401F">
        <w:rPr>
          <w:rFonts w:ascii="Times New Roman" w:hAnsi="Times New Roman"/>
          <w:noProof/>
          <w:sz w:val="24"/>
          <w:szCs w:val="24"/>
          <w:lang w:eastAsia="lt-LT"/>
        </w:rPr>
        <w:t xml:space="preserve"> (atitinkamai 201</w:t>
      </w:r>
      <w:r w:rsidR="003D131C">
        <w:rPr>
          <w:rFonts w:ascii="Times New Roman" w:hAnsi="Times New Roman"/>
          <w:noProof/>
          <w:sz w:val="24"/>
          <w:szCs w:val="24"/>
          <w:lang w:eastAsia="lt-LT"/>
        </w:rPr>
        <w:t>7</w:t>
      </w:r>
      <w:r w:rsidR="00C4401F">
        <w:rPr>
          <w:rFonts w:ascii="Times New Roman" w:hAnsi="Times New Roman"/>
          <w:noProof/>
          <w:sz w:val="24"/>
          <w:szCs w:val="24"/>
          <w:lang w:eastAsia="lt-LT"/>
        </w:rPr>
        <w:t xml:space="preserve"> m. – 2</w:t>
      </w:r>
      <w:r w:rsidR="003D131C">
        <w:rPr>
          <w:rFonts w:ascii="Times New Roman" w:hAnsi="Times New Roman"/>
          <w:noProof/>
          <w:sz w:val="24"/>
          <w:szCs w:val="24"/>
          <w:lang w:eastAsia="lt-LT"/>
        </w:rPr>
        <w:t>173</w:t>
      </w:r>
      <w:r w:rsidR="00C4401F">
        <w:rPr>
          <w:rFonts w:ascii="Times New Roman" w:hAnsi="Times New Roman"/>
          <w:noProof/>
          <w:sz w:val="24"/>
          <w:szCs w:val="24"/>
          <w:lang w:eastAsia="lt-LT"/>
        </w:rPr>
        <w:t>,</w:t>
      </w:r>
      <w:r w:rsidR="003D131C">
        <w:rPr>
          <w:rFonts w:ascii="Times New Roman" w:hAnsi="Times New Roman"/>
          <w:noProof/>
          <w:sz w:val="24"/>
          <w:szCs w:val="24"/>
          <w:lang w:eastAsia="lt-LT"/>
        </w:rPr>
        <w:t>03</w:t>
      </w:r>
      <w:r w:rsidR="00C4401F">
        <w:rPr>
          <w:rFonts w:ascii="Times New Roman" w:hAnsi="Times New Roman"/>
          <w:noProof/>
          <w:sz w:val="24"/>
          <w:szCs w:val="24"/>
          <w:lang w:eastAsia="lt-LT"/>
        </w:rPr>
        <w:t xml:space="preserve"> ir 14</w:t>
      </w:r>
      <w:r w:rsidR="003D131C">
        <w:rPr>
          <w:rFonts w:ascii="Times New Roman" w:hAnsi="Times New Roman"/>
          <w:noProof/>
          <w:sz w:val="24"/>
          <w:szCs w:val="24"/>
          <w:lang w:eastAsia="lt-LT"/>
        </w:rPr>
        <w:t>19</w:t>
      </w:r>
      <w:r w:rsidR="00C4401F">
        <w:rPr>
          <w:rFonts w:ascii="Times New Roman" w:hAnsi="Times New Roman"/>
          <w:noProof/>
          <w:sz w:val="24"/>
          <w:szCs w:val="24"/>
          <w:lang w:eastAsia="lt-LT"/>
        </w:rPr>
        <w:t>,</w:t>
      </w:r>
      <w:r w:rsidR="003D131C">
        <w:rPr>
          <w:rFonts w:ascii="Times New Roman" w:hAnsi="Times New Roman"/>
          <w:noProof/>
          <w:sz w:val="24"/>
          <w:szCs w:val="24"/>
          <w:lang w:eastAsia="lt-LT"/>
        </w:rPr>
        <w:t>2</w:t>
      </w:r>
      <w:r w:rsidR="00C4401F">
        <w:rPr>
          <w:rFonts w:ascii="Times New Roman" w:hAnsi="Times New Roman"/>
          <w:noProof/>
          <w:sz w:val="24"/>
          <w:szCs w:val="24"/>
          <w:lang w:eastAsia="lt-LT"/>
        </w:rPr>
        <w:t>5)</w:t>
      </w:r>
      <w:r w:rsidR="00BC50D6" w:rsidRPr="001E69A9">
        <w:rPr>
          <w:rFonts w:ascii="Times New Roman" w:hAnsi="Times New Roman"/>
          <w:noProof/>
          <w:sz w:val="24"/>
          <w:szCs w:val="24"/>
          <w:lang w:eastAsia="lt-LT"/>
        </w:rPr>
        <w:t>, mūsų rajone jis yra</w:t>
      </w:r>
      <w:r w:rsidR="00F45FE9">
        <w:rPr>
          <w:rFonts w:ascii="Times New Roman" w:hAnsi="Times New Roman"/>
          <w:noProof/>
          <w:sz w:val="24"/>
          <w:szCs w:val="24"/>
          <w:lang w:eastAsia="lt-LT"/>
        </w:rPr>
        <w:t xml:space="preserve"> 1,43</w:t>
      </w:r>
      <w:r w:rsidR="00BC50D6" w:rsidRPr="001E69A9">
        <w:rPr>
          <w:rFonts w:ascii="Times New Roman" w:hAnsi="Times New Roman"/>
          <w:noProof/>
          <w:sz w:val="24"/>
          <w:szCs w:val="24"/>
          <w:lang w:eastAsia="lt-LT"/>
        </w:rPr>
        <w:t xml:space="preserve"> karto didesnis. </w:t>
      </w:r>
      <w:r w:rsidR="00F45FE9">
        <w:rPr>
          <w:rFonts w:ascii="Times New Roman" w:hAnsi="Times New Roman"/>
          <w:noProof/>
          <w:sz w:val="24"/>
          <w:szCs w:val="24"/>
          <w:lang w:eastAsia="lt-LT"/>
        </w:rPr>
        <w:t>1</w:t>
      </w:r>
      <w:r w:rsidR="00BC50D6" w:rsidRPr="001E69A9">
        <w:rPr>
          <w:rFonts w:ascii="Times New Roman" w:hAnsi="Times New Roman"/>
          <w:noProof/>
          <w:sz w:val="24"/>
          <w:szCs w:val="24"/>
          <w:lang w:eastAsia="lt-LT"/>
        </w:rPr>
        <w:t xml:space="preserve"> pav. matyti, kad</w:t>
      </w:r>
      <w:r w:rsidR="0071061E">
        <w:rPr>
          <w:rFonts w:ascii="Times New Roman" w:hAnsi="Times New Roman"/>
          <w:noProof/>
          <w:sz w:val="24"/>
          <w:szCs w:val="24"/>
          <w:lang w:eastAsia="lt-LT"/>
        </w:rPr>
        <w:t xml:space="preserve"> mirtingumo rodiklis</w:t>
      </w:r>
      <w:r w:rsidR="00BC50D6" w:rsidRPr="001E69A9">
        <w:rPr>
          <w:rFonts w:ascii="Times New Roman" w:hAnsi="Times New Roman"/>
          <w:noProof/>
          <w:sz w:val="24"/>
          <w:szCs w:val="24"/>
          <w:lang w:eastAsia="lt-LT"/>
        </w:rPr>
        <w:t xml:space="preserve"> Anykščių raj. pakliūna į </w:t>
      </w:r>
      <w:r w:rsidR="0071061E">
        <w:rPr>
          <w:rFonts w:ascii="Times New Roman" w:hAnsi="Times New Roman"/>
          <w:noProof/>
          <w:sz w:val="24"/>
          <w:szCs w:val="24"/>
          <w:lang w:eastAsia="lt-LT"/>
        </w:rPr>
        <w:t xml:space="preserve">didelės rizikos </w:t>
      </w:r>
      <w:r w:rsidR="00BC50D6" w:rsidRPr="001E69A9">
        <w:rPr>
          <w:rFonts w:ascii="Times New Roman" w:hAnsi="Times New Roman"/>
          <w:noProof/>
          <w:sz w:val="24"/>
          <w:szCs w:val="24"/>
          <w:lang w:eastAsia="lt-LT"/>
        </w:rPr>
        <w:t>zoną</w:t>
      </w:r>
      <w:r w:rsidR="00F45FE9">
        <w:rPr>
          <w:rFonts w:ascii="Times New Roman" w:hAnsi="Times New Roman"/>
          <w:noProof/>
          <w:sz w:val="24"/>
          <w:szCs w:val="24"/>
          <w:lang w:eastAsia="lt-LT"/>
        </w:rPr>
        <w:t xml:space="preserve">, </w:t>
      </w:r>
      <w:r w:rsidR="0071061E">
        <w:rPr>
          <w:rFonts w:ascii="Times New Roman" w:hAnsi="Times New Roman"/>
          <w:noProof/>
          <w:sz w:val="24"/>
          <w:szCs w:val="24"/>
          <w:lang w:eastAsia="lt-LT"/>
        </w:rPr>
        <w:t>tačiau</w:t>
      </w:r>
      <w:r w:rsidR="00F45FE9">
        <w:rPr>
          <w:rFonts w:ascii="Times New Roman" w:hAnsi="Times New Roman"/>
          <w:noProof/>
          <w:sz w:val="24"/>
          <w:szCs w:val="24"/>
          <w:lang w:eastAsia="lt-LT"/>
        </w:rPr>
        <w:t xml:space="preserve"> lyginant su 2017 m., mirtingumas tiek mūsų rajone, tiek šalyje, sumažėjo</w:t>
      </w:r>
      <w:r w:rsidR="00BC50D6" w:rsidRPr="001E69A9">
        <w:rPr>
          <w:rFonts w:ascii="Times New Roman" w:hAnsi="Times New Roman"/>
          <w:noProof/>
          <w:sz w:val="24"/>
          <w:szCs w:val="24"/>
          <w:lang w:eastAsia="lt-LT"/>
        </w:rPr>
        <w:t>.</w:t>
      </w:r>
    </w:p>
    <w:p w14:paraId="199690F7" w14:textId="77777777" w:rsidR="00BC50D6" w:rsidRPr="001E69A9" w:rsidRDefault="00BC50D6" w:rsidP="00BC50D6">
      <w:pPr>
        <w:spacing w:after="0"/>
        <w:ind w:firstLine="567"/>
        <w:jc w:val="both"/>
        <w:rPr>
          <w:rFonts w:ascii="Times New Roman" w:hAnsi="Times New Roman"/>
          <w:noProof/>
          <w:sz w:val="24"/>
          <w:szCs w:val="24"/>
          <w:lang w:eastAsia="lt-LT"/>
        </w:rPr>
      </w:pPr>
    </w:p>
    <w:p w14:paraId="40442015" w14:textId="77777777" w:rsidR="00BC50D6" w:rsidRPr="00422F9B" w:rsidRDefault="00F45FE9" w:rsidP="00207AF3">
      <w:pPr>
        <w:spacing w:after="0" w:line="240" w:lineRule="auto"/>
        <w:jc w:val="center"/>
        <w:rPr>
          <w:rFonts w:ascii="Times New Roman" w:hAnsi="Times New Roman"/>
          <w:i/>
        </w:rPr>
      </w:pPr>
      <w:r w:rsidRPr="00422F9B">
        <w:rPr>
          <w:rFonts w:ascii="Times New Roman" w:hAnsi="Times New Roman"/>
          <w:i/>
        </w:rPr>
        <w:t>1</w:t>
      </w:r>
      <w:r w:rsidR="00BC50D6" w:rsidRPr="00422F9B">
        <w:rPr>
          <w:rFonts w:ascii="Times New Roman" w:hAnsi="Times New Roman"/>
          <w:i/>
        </w:rPr>
        <w:t xml:space="preserve"> pav. Mirtingumas 100 000 gyv. </w:t>
      </w:r>
      <w:r w:rsidR="003D131C" w:rsidRPr="00422F9B">
        <w:rPr>
          <w:rFonts w:ascii="Times New Roman" w:hAnsi="Times New Roman"/>
          <w:i/>
        </w:rPr>
        <w:t xml:space="preserve">Lietuvoje 2018 m. </w:t>
      </w:r>
    </w:p>
    <w:p w14:paraId="108FA2FE" w14:textId="77777777" w:rsidR="00BC50D6" w:rsidRPr="001E69A9" w:rsidRDefault="001D0653" w:rsidP="00BC50D6">
      <w:pPr>
        <w:spacing w:before="240" w:after="0"/>
        <w:ind w:firstLine="567"/>
        <w:jc w:val="both"/>
        <w:rPr>
          <w:rFonts w:ascii="Times New Roman" w:hAnsi="Times New Roman"/>
          <w:noProof/>
          <w:sz w:val="24"/>
          <w:szCs w:val="24"/>
          <w:lang w:eastAsia="lt-LT"/>
        </w:rPr>
      </w:pPr>
      <w:r>
        <w:rPr>
          <w:noProof/>
          <w:lang w:eastAsia="lt-LT"/>
        </w:rPr>
        <w:drawing>
          <wp:anchor distT="0" distB="0" distL="114300" distR="114300" simplePos="0" relativeHeight="251579392" behindDoc="1" locked="0" layoutInCell="1" allowOverlap="1" wp14:anchorId="36B5E0BD" wp14:editId="7A7B7AE3">
            <wp:simplePos x="0" y="0"/>
            <wp:positionH relativeFrom="column">
              <wp:posOffset>1037590</wp:posOffset>
            </wp:positionH>
            <wp:positionV relativeFrom="paragraph">
              <wp:posOffset>635</wp:posOffset>
            </wp:positionV>
            <wp:extent cx="4448175" cy="3155950"/>
            <wp:effectExtent l="0" t="0" r="0" b="0"/>
            <wp:wrapNone/>
            <wp:docPr id="15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8175" cy="3155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6CAA2F" w14:textId="77777777" w:rsidR="00BC50D6" w:rsidRPr="001E69A9" w:rsidRDefault="00BC50D6" w:rsidP="00BC50D6">
      <w:pPr>
        <w:spacing w:after="0"/>
        <w:jc w:val="center"/>
        <w:rPr>
          <w:rFonts w:ascii="Times New Roman" w:hAnsi="Times New Roman"/>
          <w:i/>
          <w:sz w:val="24"/>
          <w:szCs w:val="24"/>
        </w:rPr>
      </w:pPr>
    </w:p>
    <w:p w14:paraId="70C9CAF3" w14:textId="77777777" w:rsidR="00BC50D6" w:rsidRPr="001E69A9" w:rsidRDefault="00BC50D6" w:rsidP="00BC50D6">
      <w:pPr>
        <w:spacing w:after="0"/>
        <w:rPr>
          <w:rFonts w:ascii="Times New Roman" w:hAnsi="Times New Roman"/>
          <w:i/>
          <w:sz w:val="24"/>
          <w:szCs w:val="24"/>
        </w:rPr>
      </w:pPr>
    </w:p>
    <w:p w14:paraId="087BD27A" w14:textId="77777777" w:rsidR="00BC50D6" w:rsidRPr="001E69A9" w:rsidRDefault="00BC50D6" w:rsidP="00BC50D6">
      <w:pPr>
        <w:spacing w:after="0"/>
        <w:rPr>
          <w:rFonts w:ascii="Times New Roman" w:hAnsi="Times New Roman"/>
          <w:i/>
          <w:sz w:val="24"/>
          <w:szCs w:val="24"/>
        </w:rPr>
      </w:pPr>
    </w:p>
    <w:p w14:paraId="11465216" w14:textId="77777777" w:rsidR="00BC50D6" w:rsidRPr="001E69A9" w:rsidRDefault="00BC50D6" w:rsidP="00BC50D6">
      <w:pPr>
        <w:spacing w:after="0"/>
        <w:rPr>
          <w:rFonts w:ascii="Times New Roman" w:hAnsi="Times New Roman"/>
          <w:i/>
          <w:sz w:val="24"/>
          <w:szCs w:val="24"/>
        </w:rPr>
      </w:pPr>
    </w:p>
    <w:p w14:paraId="51C7DF92" w14:textId="77777777" w:rsidR="00BC50D6" w:rsidRPr="001E69A9" w:rsidRDefault="00BC50D6" w:rsidP="00BC50D6">
      <w:pPr>
        <w:spacing w:after="0"/>
        <w:rPr>
          <w:rFonts w:ascii="Times New Roman" w:hAnsi="Times New Roman"/>
          <w:i/>
          <w:sz w:val="24"/>
          <w:szCs w:val="24"/>
        </w:rPr>
      </w:pPr>
    </w:p>
    <w:p w14:paraId="7BD8CC1C" w14:textId="77777777" w:rsidR="00BC50D6" w:rsidRPr="001E69A9" w:rsidRDefault="00BC50D6" w:rsidP="00BC50D6">
      <w:pPr>
        <w:spacing w:after="0"/>
        <w:rPr>
          <w:rFonts w:ascii="Times New Roman" w:hAnsi="Times New Roman"/>
          <w:i/>
          <w:sz w:val="24"/>
          <w:szCs w:val="24"/>
        </w:rPr>
      </w:pPr>
    </w:p>
    <w:p w14:paraId="471B59D7" w14:textId="77777777" w:rsidR="00BC50D6" w:rsidRPr="001E69A9" w:rsidRDefault="00BC50D6" w:rsidP="00BC50D6">
      <w:pPr>
        <w:spacing w:after="0"/>
        <w:rPr>
          <w:rFonts w:ascii="Times New Roman" w:hAnsi="Times New Roman"/>
          <w:i/>
          <w:sz w:val="24"/>
          <w:szCs w:val="24"/>
        </w:rPr>
      </w:pPr>
    </w:p>
    <w:p w14:paraId="7F5256C2" w14:textId="77777777" w:rsidR="00BC50D6" w:rsidRPr="001E69A9" w:rsidRDefault="00BC50D6" w:rsidP="00BC50D6">
      <w:pPr>
        <w:spacing w:after="0"/>
        <w:rPr>
          <w:rFonts w:ascii="Times New Roman" w:hAnsi="Times New Roman"/>
          <w:i/>
          <w:sz w:val="24"/>
          <w:szCs w:val="24"/>
        </w:rPr>
      </w:pPr>
    </w:p>
    <w:p w14:paraId="14D73F86" w14:textId="77777777" w:rsidR="00BC50D6" w:rsidRPr="001E69A9" w:rsidRDefault="00BC50D6" w:rsidP="00BC50D6">
      <w:pPr>
        <w:spacing w:after="0"/>
        <w:rPr>
          <w:rFonts w:ascii="Times New Roman" w:hAnsi="Times New Roman"/>
          <w:i/>
          <w:sz w:val="24"/>
          <w:szCs w:val="24"/>
        </w:rPr>
      </w:pPr>
    </w:p>
    <w:p w14:paraId="20ACB2A7" w14:textId="77777777" w:rsidR="00BC50D6" w:rsidRPr="001E69A9" w:rsidRDefault="00BC50D6" w:rsidP="00BC50D6">
      <w:pPr>
        <w:spacing w:after="0"/>
        <w:rPr>
          <w:rFonts w:ascii="Times New Roman" w:hAnsi="Times New Roman"/>
          <w:i/>
          <w:sz w:val="24"/>
          <w:szCs w:val="24"/>
        </w:rPr>
      </w:pPr>
    </w:p>
    <w:p w14:paraId="1C4E6246" w14:textId="77777777" w:rsidR="00BC50D6" w:rsidRPr="001E69A9" w:rsidRDefault="00BC50D6" w:rsidP="00BC50D6">
      <w:pPr>
        <w:spacing w:after="0"/>
        <w:rPr>
          <w:rFonts w:ascii="Times New Roman" w:hAnsi="Times New Roman"/>
          <w:i/>
          <w:sz w:val="24"/>
          <w:szCs w:val="24"/>
        </w:rPr>
      </w:pPr>
    </w:p>
    <w:p w14:paraId="061CD45A" w14:textId="77777777" w:rsidR="00BC50D6" w:rsidRPr="001E69A9" w:rsidRDefault="00BC50D6" w:rsidP="00BC50D6">
      <w:pPr>
        <w:spacing w:after="0"/>
        <w:rPr>
          <w:rFonts w:ascii="Times New Roman" w:hAnsi="Times New Roman"/>
          <w:i/>
          <w:sz w:val="24"/>
          <w:szCs w:val="24"/>
        </w:rPr>
      </w:pPr>
    </w:p>
    <w:p w14:paraId="1B0B27A9" w14:textId="77777777" w:rsidR="003D131C" w:rsidRDefault="003D131C" w:rsidP="00F376EE">
      <w:pPr>
        <w:spacing w:after="0"/>
        <w:jc w:val="center"/>
        <w:rPr>
          <w:rFonts w:ascii="Times New Roman" w:hAnsi="Times New Roman"/>
          <w:i/>
          <w:iCs/>
          <w:sz w:val="24"/>
          <w:szCs w:val="24"/>
        </w:rPr>
      </w:pPr>
    </w:p>
    <w:p w14:paraId="15FD4342" w14:textId="77777777" w:rsidR="00F45FE9" w:rsidRDefault="00F45FE9" w:rsidP="00F376EE">
      <w:pPr>
        <w:spacing w:after="0"/>
        <w:jc w:val="center"/>
        <w:rPr>
          <w:rFonts w:ascii="Times New Roman" w:hAnsi="Times New Roman"/>
          <w:i/>
          <w:iCs/>
          <w:sz w:val="24"/>
          <w:szCs w:val="24"/>
        </w:rPr>
      </w:pPr>
    </w:p>
    <w:p w14:paraId="3009EBAE" w14:textId="77777777" w:rsidR="008D0836" w:rsidRPr="00422F9B" w:rsidRDefault="00BC50D6" w:rsidP="00F376EE">
      <w:pPr>
        <w:spacing w:after="0"/>
        <w:jc w:val="center"/>
        <w:rPr>
          <w:rFonts w:ascii="Times New Roman" w:hAnsi="Times New Roman"/>
          <w:i/>
          <w:iCs/>
        </w:rPr>
      </w:pPr>
      <w:r w:rsidRPr="00422F9B">
        <w:rPr>
          <w:rFonts w:ascii="Times New Roman" w:hAnsi="Times New Roman"/>
          <w:i/>
          <w:iCs/>
        </w:rPr>
        <w:t>Šaltinis: HI SIC</w:t>
      </w:r>
      <w:r w:rsidRPr="00422F9B">
        <w:rPr>
          <w:rFonts w:ascii="Times New Roman" w:hAnsi="Times New Roman"/>
          <w:i/>
        </w:rPr>
        <w:t xml:space="preserve"> </w:t>
      </w:r>
      <w:r w:rsidR="00F45FE9" w:rsidRPr="00422F9B">
        <w:rPr>
          <w:rFonts w:ascii="Times New Roman" w:hAnsi="Times New Roman"/>
          <w:i/>
        </w:rPr>
        <w:t>LSRS</w:t>
      </w:r>
    </w:p>
    <w:p w14:paraId="07A34E9A" w14:textId="77777777" w:rsidR="00F376EE" w:rsidRPr="00F376EE" w:rsidRDefault="00F376EE" w:rsidP="00F376EE">
      <w:pPr>
        <w:spacing w:after="0"/>
        <w:jc w:val="center"/>
        <w:rPr>
          <w:rFonts w:ascii="Times New Roman" w:hAnsi="Times New Roman"/>
          <w:i/>
          <w:iCs/>
          <w:sz w:val="16"/>
          <w:szCs w:val="24"/>
        </w:rPr>
      </w:pPr>
    </w:p>
    <w:p w14:paraId="1F0B1C00" w14:textId="116138FE" w:rsidR="00BC50D6" w:rsidRPr="001E69A9" w:rsidRDefault="00BC50D6" w:rsidP="00E21610">
      <w:pPr>
        <w:autoSpaceDE w:val="0"/>
        <w:autoSpaceDN w:val="0"/>
        <w:adjustRightInd w:val="0"/>
        <w:ind w:firstLine="567"/>
        <w:jc w:val="both"/>
        <w:rPr>
          <w:rFonts w:ascii="Times New Roman" w:hAnsi="Times New Roman"/>
          <w:sz w:val="24"/>
          <w:szCs w:val="24"/>
        </w:rPr>
      </w:pPr>
      <w:r w:rsidRPr="001E69A9">
        <w:rPr>
          <w:rFonts w:ascii="Times New Roman" w:hAnsi="Times New Roman"/>
          <w:sz w:val="24"/>
          <w:szCs w:val="24"/>
        </w:rPr>
        <w:t xml:space="preserve">Analizuojant mirtingumą Anykščių raj. </w:t>
      </w:r>
      <w:r w:rsidRPr="00784DBB">
        <w:rPr>
          <w:rFonts w:ascii="Times New Roman" w:hAnsi="Times New Roman"/>
          <w:sz w:val="24"/>
          <w:szCs w:val="24"/>
        </w:rPr>
        <w:t>2016</w:t>
      </w:r>
      <w:r w:rsidR="00DA0685" w:rsidRPr="00784DBB">
        <w:rPr>
          <w:rFonts w:ascii="Times New Roman" w:hAnsi="Times New Roman"/>
          <w:sz w:val="24"/>
          <w:szCs w:val="24"/>
        </w:rPr>
        <w:t>–</w:t>
      </w:r>
      <w:r w:rsidR="0071061E" w:rsidRPr="00784DBB">
        <w:rPr>
          <w:rFonts w:ascii="Times New Roman" w:hAnsi="Times New Roman"/>
          <w:sz w:val="24"/>
          <w:szCs w:val="24"/>
        </w:rPr>
        <w:t>2018</w:t>
      </w:r>
      <w:r w:rsidRPr="00784DBB">
        <w:rPr>
          <w:rFonts w:ascii="Times New Roman" w:hAnsi="Times New Roman"/>
          <w:sz w:val="24"/>
          <w:szCs w:val="24"/>
        </w:rPr>
        <w:t xml:space="preserve"> </w:t>
      </w:r>
      <w:r w:rsidRPr="001E69A9">
        <w:rPr>
          <w:rFonts w:ascii="Times New Roman" w:hAnsi="Times New Roman"/>
          <w:sz w:val="24"/>
          <w:szCs w:val="24"/>
        </w:rPr>
        <w:t>m. pagal detalesnes amžiaus grupes (</w:t>
      </w:r>
      <w:r w:rsidR="00D82A77">
        <w:rPr>
          <w:rFonts w:ascii="Times New Roman" w:hAnsi="Times New Roman"/>
          <w:sz w:val="24"/>
          <w:szCs w:val="24"/>
        </w:rPr>
        <w:t>3</w:t>
      </w:r>
      <w:r w:rsidRPr="001E69A9">
        <w:rPr>
          <w:rFonts w:ascii="Times New Roman" w:hAnsi="Times New Roman"/>
          <w:sz w:val="24"/>
          <w:szCs w:val="24"/>
        </w:rPr>
        <w:t xml:space="preserve"> lentelė), matyti, kad vyresnių asmenų amžiaus grupėje mirčių daug</w:t>
      </w:r>
      <w:r w:rsidR="003C0B6A">
        <w:rPr>
          <w:rFonts w:ascii="Times New Roman" w:hAnsi="Times New Roman"/>
          <w:sz w:val="24"/>
          <w:szCs w:val="24"/>
        </w:rPr>
        <w:t xml:space="preserve">iau, tačiau </w:t>
      </w:r>
      <w:r w:rsidR="00CD6D1C">
        <w:rPr>
          <w:rFonts w:ascii="Times New Roman" w:hAnsi="Times New Roman"/>
          <w:sz w:val="24"/>
          <w:szCs w:val="24"/>
        </w:rPr>
        <w:t>2017</w:t>
      </w:r>
      <w:r w:rsidR="00DA0685" w:rsidRPr="003760BD">
        <w:rPr>
          <w:rFonts w:ascii="Times New Roman" w:hAnsi="Times New Roman"/>
          <w:color w:val="00B0F0"/>
          <w:sz w:val="24"/>
          <w:szCs w:val="24"/>
        </w:rPr>
        <w:t>–</w:t>
      </w:r>
      <w:r w:rsidR="00CD6D1C">
        <w:rPr>
          <w:rFonts w:ascii="Times New Roman" w:hAnsi="Times New Roman"/>
          <w:sz w:val="24"/>
          <w:szCs w:val="24"/>
        </w:rPr>
        <w:t>2018 m. daugelis jų sumažėjo.</w:t>
      </w:r>
    </w:p>
    <w:p w14:paraId="083DEC5E" w14:textId="1562DDBE" w:rsidR="00485AFE" w:rsidRPr="00422F9B" w:rsidRDefault="00D82A77" w:rsidP="00485AFE">
      <w:pPr>
        <w:autoSpaceDE w:val="0"/>
        <w:autoSpaceDN w:val="0"/>
        <w:adjustRightInd w:val="0"/>
        <w:spacing w:after="0" w:line="240" w:lineRule="auto"/>
        <w:ind w:firstLine="680"/>
        <w:jc w:val="center"/>
        <w:rPr>
          <w:rFonts w:ascii="Times New Roman" w:hAnsi="Times New Roman"/>
          <w:i/>
        </w:rPr>
      </w:pPr>
      <w:r w:rsidRPr="00422F9B">
        <w:rPr>
          <w:rFonts w:ascii="Times New Roman" w:hAnsi="Times New Roman"/>
          <w:i/>
        </w:rPr>
        <w:t>3</w:t>
      </w:r>
      <w:r w:rsidR="00BC50D6" w:rsidRPr="00422F9B">
        <w:rPr>
          <w:rFonts w:ascii="Times New Roman" w:hAnsi="Times New Roman"/>
          <w:i/>
        </w:rPr>
        <w:t xml:space="preserve"> lentelė. Mirtingumo struktūra pagal detalesnes amžiaus grupes 2016</w:t>
      </w:r>
      <w:r w:rsidR="00DA0685" w:rsidRPr="003760BD">
        <w:rPr>
          <w:rFonts w:ascii="Times New Roman" w:hAnsi="Times New Roman"/>
          <w:i/>
          <w:color w:val="00B0F0"/>
        </w:rPr>
        <w:t>–</w:t>
      </w:r>
      <w:r w:rsidRPr="00422F9B">
        <w:rPr>
          <w:rFonts w:ascii="Times New Roman" w:hAnsi="Times New Roman"/>
          <w:i/>
        </w:rPr>
        <w:t>201</w:t>
      </w:r>
      <w:r w:rsidR="00F45FE9" w:rsidRPr="00422F9B">
        <w:rPr>
          <w:rFonts w:ascii="Times New Roman" w:hAnsi="Times New Roman"/>
          <w:i/>
        </w:rPr>
        <w:t>8</w:t>
      </w:r>
      <w:r w:rsidR="00BC50D6" w:rsidRPr="00422F9B">
        <w:rPr>
          <w:rFonts w:ascii="Times New Roman" w:hAnsi="Times New Roman"/>
          <w:i/>
        </w:rPr>
        <w:t xml:space="preserve"> m. Anykščių raj.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885"/>
        <w:gridCol w:w="950"/>
        <w:gridCol w:w="950"/>
        <w:gridCol w:w="950"/>
      </w:tblGrid>
      <w:tr w:rsidR="00D81F41" w:rsidRPr="001E69A9" w14:paraId="50128AC4" w14:textId="77777777" w:rsidTr="001E2800">
        <w:trPr>
          <w:trHeight w:val="284"/>
          <w:jc w:val="center"/>
        </w:trPr>
        <w:tc>
          <w:tcPr>
            <w:tcW w:w="0" w:type="auto"/>
            <w:vMerge w:val="restart"/>
            <w:shd w:val="clear" w:color="auto" w:fill="auto"/>
          </w:tcPr>
          <w:p w14:paraId="4AA186BF"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Eil. Nr.</w:t>
            </w:r>
          </w:p>
        </w:tc>
        <w:tc>
          <w:tcPr>
            <w:tcW w:w="0" w:type="auto"/>
            <w:vMerge w:val="restart"/>
            <w:shd w:val="clear" w:color="auto" w:fill="auto"/>
          </w:tcPr>
          <w:p w14:paraId="31BB3ADC"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Amžiaus grupė</w:t>
            </w:r>
          </w:p>
        </w:tc>
        <w:tc>
          <w:tcPr>
            <w:tcW w:w="0" w:type="auto"/>
            <w:gridSpan w:val="3"/>
            <w:shd w:val="clear" w:color="auto" w:fill="auto"/>
          </w:tcPr>
          <w:p w14:paraId="76CDCBDB"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Mirusiųjų asmenų skaičius</w:t>
            </w:r>
          </w:p>
        </w:tc>
      </w:tr>
      <w:tr w:rsidR="00D81F41" w:rsidRPr="001E69A9" w14:paraId="0513723F" w14:textId="77777777" w:rsidTr="001E2800">
        <w:trPr>
          <w:trHeight w:val="284"/>
          <w:jc w:val="center"/>
        </w:trPr>
        <w:tc>
          <w:tcPr>
            <w:tcW w:w="0" w:type="auto"/>
            <w:vMerge/>
            <w:shd w:val="clear" w:color="auto" w:fill="auto"/>
          </w:tcPr>
          <w:p w14:paraId="726264EE" w14:textId="77777777" w:rsidR="00D81F41" w:rsidRPr="00422F9B" w:rsidRDefault="00D81F41" w:rsidP="00207AF3">
            <w:pPr>
              <w:autoSpaceDE w:val="0"/>
              <w:autoSpaceDN w:val="0"/>
              <w:adjustRightInd w:val="0"/>
              <w:spacing w:after="0" w:line="240" w:lineRule="auto"/>
              <w:jc w:val="center"/>
              <w:rPr>
                <w:rFonts w:ascii="Times New Roman" w:hAnsi="Times New Roman"/>
                <w:b/>
              </w:rPr>
            </w:pPr>
          </w:p>
        </w:tc>
        <w:tc>
          <w:tcPr>
            <w:tcW w:w="0" w:type="auto"/>
            <w:vMerge/>
            <w:shd w:val="clear" w:color="auto" w:fill="auto"/>
          </w:tcPr>
          <w:p w14:paraId="43C6F599" w14:textId="77777777" w:rsidR="00D81F41" w:rsidRPr="00422F9B" w:rsidRDefault="00D81F41" w:rsidP="00207AF3">
            <w:pPr>
              <w:autoSpaceDE w:val="0"/>
              <w:autoSpaceDN w:val="0"/>
              <w:adjustRightInd w:val="0"/>
              <w:spacing w:after="0" w:line="240" w:lineRule="auto"/>
              <w:jc w:val="center"/>
              <w:rPr>
                <w:rFonts w:ascii="Times New Roman" w:hAnsi="Times New Roman"/>
                <w:b/>
              </w:rPr>
            </w:pPr>
          </w:p>
        </w:tc>
        <w:tc>
          <w:tcPr>
            <w:tcW w:w="0" w:type="auto"/>
            <w:shd w:val="clear" w:color="auto" w:fill="auto"/>
          </w:tcPr>
          <w:p w14:paraId="42C8C13A"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2016 m.</w:t>
            </w:r>
          </w:p>
        </w:tc>
        <w:tc>
          <w:tcPr>
            <w:tcW w:w="0" w:type="auto"/>
          </w:tcPr>
          <w:p w14:paraId="2AA9B553"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2017 m.</w:t>
            </w:r>
          </w:p>
        </w:tc>
        <w:tc>
          <w:tcPr>
            <w:tcW w:w="0" w:type="auto"/>
          </w:tcPr>
          <w:p w14:paraId="4B9DF02B" w14:textId="77777777" w:rsidR="00D81F41" w:rsidRPr="00422F9B" w:rsidRDefault="00D81F41" w:rsidP="00207AF3">
            <w:pPr>
              <w:autoSpaceDE w:val="0"/>
              <w:autoSpaceDN w:val="0"/>
              <w:adjustRightInd w:val="0"/>
              <w:spacing w:after="0" w:line="240" w:lineRule="auto"/>
              <w:jc w:val="center"/>
              <w:rPr>
                <w:rFonts w:ascii="Times New Roman" w:hAnsi="Times New Roman"/>
                <w:b/>
              </w:rPr>
            </w:pPr>
            <w:r w:rsidRPr="00422F9B">
              <w:rPr>
                <w:rFonts w:ascii="Times New Roman" w:hAnsi="Times New Roman"/>
                <w:b/>
              </w:rPr>
              <w:t>2018 m.</w:t>
            </w:r>
          </w:p>
        </w:tc>
      </w:tr>
      <w:tr w:rsidR="00D81F41" w:rsidRPr="001E69A9" w14:paraId="085FA3C6" w14:textId="77777777" w:rsidTr="001E2800">
        <w:trPr>
          <w:trHeight w:val="307"/>
          <w:jc w:val="center"/>
        </w:trPr>
        <w:tc>
          <w:tcPr>
            <w:tcW w:w="0" w:type="auto"/>
            <w:shd w:val="clear" w:color="auto" w:fill="auto"/>
          </w:tcPr>
          <w:p w14:paraId="56129F72"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237BB9F9"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Iki 1 m.</w:t>
            </w:r>
          </w:p>
        </w:tc>
        <w:tc>
          <w:tcPr>
            <w:tcW w:w="0" w:type="auto"/>
            <w:shd w:val="clear" w:color="auto" w:fill="auto"/>
          </w:tcPr>
          <w:p w14:paraId="5C9A4BF7"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w:t>
            </w:r>
          </w:p>
        </w:tc>
        <w:tc>
          <w:tcPr>
            <w:tcW w:w="0" w:type="auto"/>
          </w:tcPr>
          <w:p w14:paraId="266119A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7621C3C0"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r>
      <w:tr w:rsidR="00D81F41" w:rsidRPr="001E69A9" w14:paraId="78A06FF0" w14:textId="77777777" w:rsidTr="001E2800">
        <w:trPr>
          <w:jc w:val="center"/>
        </w:trPr>
        <w:tc>
          <w:tcPr>
            <w:tcW w:w="0" w:type="auto"/>
            <w:shd w:val="clear" w:color="auto" w:fill="auto"/>
          </w:tcPr>
          <w:p w14:paraId="581AA2B1"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10E0503F" w14:textId="406B40EA" w:rsidR="00D81F41" w:rsidRPr="00422F9B" w:rsidRDefault="00DA0685" w:rsidP="00DA0685">
            <w:pPr>
              <w:autoSpaceDE w:val="0"/>
              <w:autoSpaceDN w:val="0"/>
              <w:adjustRightInd w:val="0"/>
              <w:spacing w:after="0" w:line="240" w:lineRule="auto"/>
              <w:jc w:val="center"/>
              <w:rPr>
                <w:rFonts w:ascii="Times New Roman" w:hAnsi="Times New Roman"/>
              </w:rPr>
            </w:pPr>
            <w:r>
              <w:rPr>
                <w:rFonts w:ascii="Times New Roman" w:hAnsi="Times New Roman"/>
              </w:rPr>
              <w:t>1</w:t>
            </w:r>
            <w:r w:rsidRPr="003760BD">
              <w:rPr>
                <w:rFonts w:ascii="Times New Roman" w:hAnsi="Times New Roman"/>
                <w:color w:val="00B0F0"/>
              </w:rPr>
              <w:t>–</w:t>
            </w:r>
            <w:r w:rsidR="00D81F41" w:rsidRPr="00422F9B">
              <w:rPr>
                <w:rFonts w:ascii="Times New Roman" w:hAnsi="Times New Roman"/>
              </w:rPr>
              <w:t>4</w:t>
            </w:r>
            <w:r w:rsidR="000A6990" w:rsidRPr="00422F9B">
              <w:rPr>
                <w:rFonts w:ascii="Times New Roman" w:hAnsi="Times New Roman"/>
              </w:rPr>
              <w:t>; 5</w:t>
            </w:r>
            <w:r w:rsidRPr="003760BD">
              <w:rPr>
                <w:rFonts w:ascii="Times New Roman" w:hAnsi="Times New Roman"/>
                <w:color w:val="00B0F0"/>
              </w:rPr>
              <w:t>–</w:t>
            </w:r>
            <w:r w:rsidR="000A6990" w:rsidRPr="00422F9B">
              <w:rPr>
                <w:rFonts w:ascii="Times New Roman" w:hAnsi="Times New Roman"/>
              </w:rPr>
              <w:t>9;</w:t>
            </w:r>
            <w:r>
              <w:rPr>
                <w:rFonts w:ascii="Times New Roman" w:hAnsi="Times New Roman"/>
              </w:rPr>
              <w:t>10</w:t>
            </w:r>
            <w:r w:rsidRPr="003760BD">
              <w:rPr>
                <w:rFonts w:ascii="Times New Roman" w:hAnsi="Times New Roman"/>
                <w:color w:val="00B0F0"/>
              </w:rPr>
              <w:t>–</w:t>
            </w:r>
            <w:r w:rsidR="00E85D6B" w:rsidRPr="00422F9B">
              <w:rPr>
                <w:rFonts w:ascii="Times New Roman" w:hAnsi="Times New Roman"/>
              </w:rPr>
              <w:t>14</w:t>
            </w:r>
            <w:r w:rsidR="00D81F41" w:rsidRPr="00422F9B">
              <w:rPr>
                <w:rFonts w:ascii="Times New Roman" w:hAnsi="Times New Roman"/>
              </w:rPr>
              <w:t xml:space="preserve"> m.</w:t>
            </w:r>
          </w:p>
        </w:tc>
        <w:tc>
          <w:tcPr>
            <w:tcW w:w="0" w:type="auto"/>
            <w:shd w:val="clear" w:color="auto" w:fill="auto"/>
          </w:tcPr>
          <w:p w14:paraId="0873429A"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48CECCE3"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4096EA1F"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r>
      <w:tr w:rsidR="00D81F41" w:rsidRPr="001E69A9" w14:paraId="13F7B7C9" w14:textId="77777777" w:rsidTr="001E2800">
        <w:trPr>
          <w:jc w:val="center"/>
        </w:trPr>
        <w:tc>
          <w:tcPr>
            <w:tcW w:w="0" w:type="auto"/>
            <w:shd w:val="clear" w:color="auto" w:fill="auto"/>
          </w:tcPr>
          <w:p w14:paraId="3DF351BC"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3A936367" w14:textId="35CC4A4A" w:rsidR="00D81F41" w:rsidRPr="00422F9B" w:rsidRDefault="00DA0685" w:rsidP="00207AF3">
            <w:pPr>
              <w:autoSpaceDE w:val="0"/>
              <w:autoSpaceDN w:val="0"/>
              <w:adjustRightInd w:val="0"/>
              <w:spacing w:after="0" w:line="240" w:lineRule="auto"/>
              <w:jc w:val="center"/>
              <w:rPr>
                <w:rFonts w:ascii="Times New Roman" w:hAnsi="Times New Roman"/>
              </w:rPr>
            </w:pPr>
            <w:r>
              <w:rPr>
                <w:rFonts w:ascii="Times New Roman" w:hAnsi="Times New Roman"/>
              </w:rPr>
              <w:t>15</w:t>
            </w:r>
            <w:r w:rsidRPr="003760BD">
              <w:rPr>
                <w:rFonts w:ascii="Times New Roman" w:hAnsi="Times New Roman"/>
                <w:color w:val="00B0F0"/>
              </w:rPr>
              <w:t>–</w:t>
            </w:r>
            <w:r w:rsidR="003760BD">
              <w:rPr>
                <w:rFonts w:ascii="Times New Roman" w:hAnsi="Times New Roman"/>
              </w:rPr>
              <w:t>1</w:t>
            </w:r>
            <w:r w:rsidR="00D81F41" w:rsidRPr="00422F9B">
              <w:rPr>
                <w:rFonts w:ascii="Times New Roman" w:hAnsi="Times New Roman"/>
              </w:rPr>
              <w:t>9 m.</w:t>
            </w:r>
          </w:p>
        </w:tc>
        <w:tc>
          <w:tcPr>
            <w:tcW w:w="0" w:type="auto"/>
            <w:shd w:val="clear" w:color="auto" w:fill="auto"/>
          </w:tcPr>
          <w:p w14:paraId="4359328C"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4FF4ED50"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024108B5"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w:t>
            </w:r>
          </w:p>
        </w:tc>
      </w:tr>
      <w:tr w:rsidR="00D81F41" w:rsidRPr="001E69A9" w14:paraId="74396A12" w14:textId="77777777" w:rsidTr="001E2800">
        <w:trPr>
          <w:jc w:val="center"/>
        </w:trPr>
        <w:tc>
          <w:tcPr>
            <w:tcW w:w="0" w:type="auto"/>
            <w:shd w:val="clear" w:color="auto" w:fill="auto"/>
          </w:tcPr>
          <w:p w14:paraId="21525E0F"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6FEF2D3A" w14:textId="6F6D0CC7" w:rsidR="00D81F41" w:rsidRPr="00422F9B" w:rsidRDefault="00DA0685" w:rsidP="00207AF3">
            <w:pPr>
              <w:autoSpaceDE w:val="0"/>
              <w:autoSpaceDN w:val="0"/>
              <w:adjustRightInd w:val="0"/>
              <w:spacing w:after="0" w:line="240" w:lineRule="auto"/>
              <w:jc w:val="center"/>
              <w:rPr>
                <w:rFonts w:ascii="Times New Roman" w:hAnsi="Times New Roman"/>
              </w:rPr>
            </w:pPr>
            <w:r>
              <w:rPr>
                <w:rFonts w:ascii="Times New Roman" w:hAnsi="Times New Roman"/>
              </w:rPr>
              <w:t>20</w:t>
            </w:r>
            <w:r w:rsidRPr="003760BD">
              <w:rPr>
                <w:rFonts w:ascii="Times New Roman" w:hAnsi="Times New Roman"/>
                <w:color w:val="00B0F0"/>
              </w:rPr>
              <w:t>–</w:t>
            </w:r>
            <w:r w:rsidR="00D81F41" w:rsidRPr="00422F9B">
              <w:rPr>
                <w:rFonts w:ascii="Times New Roman" w:hAnsi="Times New Roman"/>
              </w:rPr>
              <w:t>24 m.</w:t>
            </w:r>
          </w:p>
        </w:tc>
        <w:tc>
          <w:tcPr>
            <w:tcW w:w="0" w:type="auto"/>
            <w:shd w:val="clear" w:color="auto" w:fill="auto"/>
          </w:tcPr>
          <w:p w14:paraId="45A70AB9"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w:t>
            </w:r>
          </w:p>
        </w:tc>
        <w:tc>
          <w:tcPr>
            <w:tcW w:w="0" w:type="auto"/>
          </w:tcPr>
          <w:p w14:paraId="34533067"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c>
          <w:tcPr>
            <w:tcW w:w="0" w:type="auto"/>
          </w:tcPr>
          <w:p w14:paraId="7674A70C"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w:t>
            </w:r>
          </w:p>
        </w:tc>
      </w:tr>
      <w:tr w:rsidR="00D81F41" w:rsidRPr="001E69A9" w14:paraId="35618790" w14:textId="77777777" w:rsidTr="001E2800">
        <w:trPr>
          <w:jc w:val="center"/>
        </w:trPr>
        <w:tc>
          <w:tcPr>
            <w:tcW w:w="0" w:type="auto"/>
            <w:shd w:val="clear" w:color="auto" w:fill="auto"/>
          </w:tcPr>
          <w:p w14:paraId="59A73856"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7F29288F" w14:textId="2A68BF83" w:rsidR="00D81F41" w:rsidRPr="00422F9B" w:rsidRDefault="00DA0685" w:rsidP="00207AF3">
            <w:pPr>
              <w:autoSpaceDE w:val="0"/>
              <w:autoSpaceDN w:val="0"/>
              <w:adjustRightInd w:val="0"/>
              <w:spacing w:after="0" w:line="240" w:lineRule="auto"/>
              <w:jc w:val="center"/>
              <w:rPr>
                <w:rFonts w:ascii="Times New Roman" w:hAnsi="Times New Roman"/>
              </w:rPr>
            </w:pPr>
            <w:r>
              <w:rPr>
                <w:rFonts w:ascii="Times New Roman" w:hAnsi="Times New Roman"/>
              </w:rPr>
              <w:t>25</w:t>
            </w:r>
            <w:r w:rsidRPr="003760BD">
              <w:rPr>
                <w:rFonts w:ascii="Times New Roman" w:hAnsi="Times New Roman"/>
                <w:color w:val="00B0F0"/>
              </w:rPr>
              <w:t>–</w:t>
            </w:r>
            <w:r w:rsidR="00D81F41" w:rsidRPr="00422F9B">
              <w:rPr>
                <w:rFonts w:ascii="Times New Roman" w:hAnsi="Times New Roman"/>
              </w:rPr>
              <w:t>29 m.</w:t>
            </w:r>
          </w:p>
        </w:tc>
        <w:tc>
          <w:tcPr>
            <w:tcW w:w="0" w:type="auto"/>
            <w:shd w:val="clear" w:color="auto" w:fill="auto"/>
          </w:tcPr>
          <w:p w14:paraId="6905F6AD"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w:t>
            </w:r>
          </w:p>
        </w:tc>
        <w:tc>
          <w:tcPr>
            <w:tcW w:w="0" w:type="auto"/>
          </w:tcPr>
          <w:p w14:paraId="24D5271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w:t>
            </w:r>
          </w:p>
        </w:tc>
        <w:tc>
          <w:tcPr>
            <w:tcW w:w="0" w:type="auto"/>
          </w:tcPr>
          <w:p w14:paraId="20494179"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w:t>
            </w:r>
          </w:p>
        </w:tc>
      </w:tr>
      <w:tr w:rsidR="00D81F41" w:rsidRPr="001E69A9" w14:paraId="0F2460D9" w14:textId="77777777" w:rsidTr="001E2800">
        <w:trPr>
          <w:jc w:val="center"/>
        </w:trPr>
        <w:tc>
          <w:tcPr>
            <w:tcW w:w="0" w:type="auto"/>
            <w:shd w:val="clear" w:color="auto" w:fill="auto"/>
          </w:tcPr>
          <w:p w14:paraId="799A7986"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3634FE32" w14:textId="1AEC2882" w:rsidR="00D81F41" w:rsidRPr="00422F9B" w:rsidRDefault="00DA0685" w:rsidP="00207AF3">
            <w:pPr>
              <w:autoSpaceDE w:val="0"/>
              <w:autoSpaceDN w:val="0"/>
              <w:adjustRightInd w:val="0"/>
              <w:spacing w:after="0" w:line="240" w:lineRule="auto"/>
              <w:jc w:val="center"/>
              <w:rPr>
                <w:rFonts w:ascii="Times New Roman" w:hAnsi="Times New Roman"/>
              </w:rPr>
            </w:pPr>
            <w:r>
              <w:rPr>
                <w:rFonts w:ascii="Times New Roman" w:hAnsi="Times New Roman"/>
              </w:rPr>
              <w:t>30</w:t>
            </w:r>
            <w:r w:rsidRPr="003760BD">
              <w:rPr>
                <w:rFonts w:ascii="Times New Roman" w:hAnsi="Times New Roman"/>
                <w:color w:val="00B0F0"/>
              </w:rPr>
              <w:t>–</w:t>
            </w:r>
            <w:r w:rsidR="00D81F41" w:rsidRPr="00422F9B">
              <w:rPr>
                <w:rFonts w:ascii="Times New Roman" w:hAnsi="Times New Roman"/>
              </w:rPr>
              <w:t>34 m.</w:t>
            </w:r>
          </w:p>
        </w:tc>
        <w:tc>
          <w:tcPr>
            <w:tcW w:w="0" w:type="auto"/>
            <w:shd w:val="clear" w:color="auto" w:fill="auto"/>
          </w:tcPr>
          <w:p w14:paraId="2A08890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w:t>
            </w:r>
          </w:p>
        </w:tc>
        <w:tc>
          <w:tcPr>
            <w:tcW w:w="0" w:type="auto"/>
          </w:tcPr>
          <w:p w14:paraId="247D8240"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w:t>
            </w:r>
          </w:p>
        </w:tc>
        <w:tc>
          <w:tcPr>
            <w:tcW w:w="0" w:type="auto"/>
          </w:tcPr>
          <w:p w14:paraId="7DFA8745"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0</w:t>
            </w:r>
          </w:p>
        </w:tc>
      </w:tr>
      <w:tr w:rsidR="00D81F41" w:rsidRPr="001E69A9" w14:paraId="3CBFEC44" w14:textId="77777777" w:rsidTr="001E2800">
        <w:trPr>
          <w:jc w:val="center"/>
        </w:trPr>
        <w:tc>
          <w:tcPr>
            <w:tcW w:w="0" w:type="auto"/>
            <w:shd w:val="clear" w:color="auto" w:fill="auto"/>
          </w:tcPr>
          <w:p w14:paraId="01A42533"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1133CA21" w14:textId="19792782"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35</w:t>
            </w:r>
            <w:r w:rsidR="00DA0685" w:rsidRPr="003760BD">
              <w:rPr>
                <w:rFonts w:ascii="Times New Roman" w:hAnsi="Times New Roman"/>
                <w:color w:val="00B0F0"/>
              </w:rPr>
              <w:t>–</w:t>
            </w:r>
            <w:r w:rsidRPr="00422F9B">
              <w:rPr>
                <w:rFonts w:ascii="Times New Roman" w:hAnsi="Times New Roman"/>
              </w:rPr>
              <w:t>39 m.</w:t>
            </w:r>
          </w:p>
        </w:tc>
        <w:tc>
          <w:tcPr>
            <w:tcW w:w="0" w:type="auto"/>
            <w:shd w:val="clear" w:color="auto" w:fill="auto"/>
          </w:tcPr>
          <w:p w14:paraId="0ADE1B1A"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8</w:t>
            </w:r>
          </w:p>
        </w:tc>
        <w:tc>
          <w:tcPr>
            <w:tcW w:w="0" w:type="auto"/>
          </w:tcPr>
          <w:p w14:paraId="05C25B8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w:t>
            </w:r>
          </w:p>
        </w:tc>
        <w:tc>
          <w:tcPr>
            <w:tcW w:w="0" w:type="auto"/>
          </w:tcPr>
          <w:p w14:paraId="0C3DDFD0"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w:t>
            </w:r>
          </w:p>
        </w:tc>
      </w:tr>
      <w:tr w:rsidR="00D81F41" w:rsidRPr="001E69A9" w14:paraId="0D4B1BFE" w14:textId="77777777" w:rsidTr="001E2800">
        <w:trPr>
          <w:jc w:val="center"/>
        </w:trPr>
        <w:tc>
          <w:tcPr>
            <w:tcW w:w="0" w:type="auto"/>
            <w:shd w:val="clear" w:color="auto" w:fill="auto"/>
          </w:tcPr>
          <w:p w14:paraId="29D7C9A7"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565FDED6" w14:textId="4A32020F"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40</w:t>
            </w:r>
            <w:r w:rsidR="00DA0685" w:rsidRPr="003760BD">
              <w:rPr>
                <w:rFonts w:ascii="Times New Roman" w:hAnsi="Times New Roman"/>
                <w:color w:val="00B0F0"/>
              </w:rPr>
              <w:t>–</w:t>
            </w:r>
            <w:r w:rsidRPr="00422F9B">
              <w:rPr>
                <w:rFonts w:ascii="Times New Roman" w:hAnsi="Times New Roman"/>
              </w:rPr>
              <w:t>44 m.</w:t>
            </w:r>
          </w:p>
        </w:tc>
        <w:tc>
          <w:tcPr>
            <w:tcW w:w="0" w:type="auto"/>
            <w:shd w:val="clear" w:color="auto" w:fill="auto"/>
          </w:tcPr>
          <w:p w14:paraId="36F4A969"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7</w:t>
            </w:r>
          </w:p>
        </w:tc>
        <w:tc>
          <w:tcPr>
            <w:tcW w:w="0" w:type="auto"/>
          </w:tcPr>
          <w:p w14:paraId="6313E9AC"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14</w:t>
            </w:r>
          </w:p>
        </w:tc>
        <w:tc>
          <w:tcPr>
            <w:tcW w:w="0" w:type="auto"/>
          </w:tcPr>
          <w:p w14:paraId="0DF86519"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9</w:t>
            </w:r>
          </w:p>
        </w:tc>
      </w:tr>
      <w:tr w:rsidR="00D81F41" w:rsidRPr="001E69A9" w14:paraId="6328F89D" w14:textId="77777777" w:rsidTr="001E2800">
        <w:trPr>
          <w:jc w:val="center"/>
        </w:trPr>
        <w:tc>
          <w:tcPr>
            <w:tcW w:w="0" w:type="auto"/>
            <w:shd w:val="clear" w:color="auto" w:fill="auto"/>
          </w:tcPr>
          <w:p w14:paraId="157DA3B0"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0FFD4433" w14:textId="58694B28"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45</w:t>
            </w:r>
            <w:r w:rsidR="00DA0685" w:rsidRPr="003760BD">
              <w:rPr>
                <w:rFonts w:ascii="Times New Roman" w:hAnsi="Times New Roman"/>
                <w:color w:val="00B0F0"/>
              </w:rPr>
              <w:t>–</w:t>
            </w:r>
            <w:r w:rsidRPr="00422F9B">
              <w:rPr>
                <w:rFonts w:ascii="Times New Roman" w:hAnsi="Times New Roman"/>
              </w:rPr>
              <w:t>49 m.</w:t>
            </w:r>
          </w:p>
        </w:tc>
        <w:tc>
          <w:tcPr>
            <w:tcW w:w="0" w:type="auto"/>
            <w:shd w:val="clear" w:color="auto" w:fill="auto"/>
          </w:tcPr>
          <w:p w14:paraId="022E00EB"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10</w:t>
            </w:r>
          </w:p>
        </w:tc>
        <w:tc>
          <w:tcPr>
            <w:tcW w:w="0" w:type="auto"/>
          </w:tcPr>
          <w:p w14:paraId="39E5E72D"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5</w:t>
            </w:r>
          </w:p>
        </w:tc>
        <w:tc>
          <w:tcPr>
            <w:tcW w:w="0" w:type="auto"/>
          </w:tcPr>
          <w:p w14:paraId="43E27ED8"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7</w:t>
            </w:r>
          </w:p>
        </w:tc>
      </w:tr>
      <w:tr w:rsidR="00D81F41" w:rsidRPr="001E69A9" w14:paraId="3256025F" w14:textId="77777777" w:rsidTr="001E2800">
        <w:trPr>
          <w:jc w:val="center"/>
        </w:trPr>
        <w:tc>
          <w:tcPr>
            <w:tcW w:w="0" w:type="auto"/>
            <w:shd w:val="clear" w:color="auto" w:fill="auto"/>
          </w:tcPr>
          <w:p w14:paraId="35D67833"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7FCE1C35" w14:textId="5AFCD2F0"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50</w:t>
            </w:r>
            <w:r w:rsidR="00DA0685" w:rsidRPr="003760BD">
              <w:rPr>
                <w:rFonts w:ascii="Times New Roman" w:hAnsi="Times New Roman"/>
                <w:color w:val="00B0F0"/>
              </w:rPr>
              <w:t>–</w:t>
            </w:r>
            <w:r w:rsidRPr="00422F9B">
              <w:rPr>
                <w:rFonts w:ascii="Times New Roman" w:hAnsi="Times New Roman"/>
              </w:rPr>
              <w:t>54 m.</w:t>
            </w:r>
          </w:p>
        </w:tc>
        <w:tc>
          <w:tcPr>
            <w:tcW w:w="0" w:type="auto"/>
            <w:shd w:val="clear" w:color="auto" w:fill="auto"/>
          </w:tcPr>
          <w:p w14:paraId="211D1BBC"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23</w:t>
            </w:r>
          </w:p>
        </w:tc>
        <w:tc>
          <w:tcPr>
            <w:tcW w:w="0" w:type="auto"/>
          </w:tcPr>
          <w:p w14:paraId="74BDC62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12</w:t>
            </w:r>
          </w:p>
        </w:tc>
        <w:tc>
          <w:tcPr>
            <w:tcW w:w="0" w:type="auto"/>
          </w:tcPr>
          <w:p w14:paraId="2F678B41"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18</w:t>
            </w:r>
          </w:p>
        </w:tc>
      </w:tr>
      <w:tr w:rsidR="00D81F41" w:rsidRPr="001E69A9" w14:paraId="4904502E" w14:textId="77777777" w:rsidTr="001E2800">
        <w:trPr>
          <w:jc w:val="center"/>
        </w:trPr>
        <w:tc>
          <w:tcPr>
            <w:tcW w:w="0" w:type="auto"/>
            <w:shd w:val="clear" w:color="auto" w:fill="auto"/>
          </w:tcPr>
          <w:p w14:paraId="28A5D479"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7CD4F740" w14:textId="034BCB56"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55</w:t>
            </w:r>
            <w:r w:rsidR="00DA0685" w:rsidRPr="003760BD">
              <w:rPr>
                <w:rFonts w:ascii="Times New Roman" w:hAnsi="Times New Roman"/>
                <w:color w:val="00B0F0"/>
              </w:rPr>
              <w:t>–</w:t>
            </w:r>
            <w:r w:rsidRPr="00422F9B">
              <w:rPr>
                <w:rFonts w:ascii="Times New Roman" w:hAnsi="Times New Roman"/>
              </w:rPr>
              <w:t>59 m.</w:t>
            </w:r>
          </w:p>
        </w:tc>
        <w:tc>
          <w:tcPr>
            <w:tcW w:w="0" w:type="auto"/>
            <w:shd w:val="clear" w:color="auto" w:fill="auto"/>
          </w:tcPr>
          <w:p w14:paraId="111E5587"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28</w:t>
            </w:r>
          </w:p>
        </w:tc>
        <w:tc>
          <w:tcPr>
            <w:tcW w:w="0" w:type="auto"/>
          </w:tcPr>
          <w:p w14:paraId="53C3D882"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26</w:t>
            </w:r>
          </w:p>
        </w:tc>
        <w:tc>
          <w:tcPr>
            <w:tcW w:w="0" w:type="auto"/>
          </w:tcPr>
          <w:p w14:paraId="1B55E379"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23</w:t>
            </w:r>
          </w:p>
        </w:tc>
      </w:tr>
      <w:tr w:rsidR="00D81F41" w:rsidRPr="001E69A9" w14:paraId="7F1416C0" w14:textId="77777777" w:rsidTr="001E2800">
        <w:trPr>
          <w:jc w:val="center"/>
        </w:trPr>
        <w:tc>
          <w:tcPr>
            <w:tcW w:w="0" w:type="auto"/>
            <w:shd w:val="clear" w:color="auto" w:fill="auto"/>
          </w:tcPr>
          <w:p w14:paraId="4584C988"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12343190" w14:textId="2E8BB218" w:rsidR="00D81F41" w:rsidRPr="00422F9B" w:rsidRDefault="00DA0685" w:rsidP="00207AF3">
            <w:pPr>
              <w:autoSpaceDE w:val="0"/>
              <w:autoSpaceDN w:val="0"/>
              <w:adjustRightInd w:val="0"/>
              <w:spacing w:after="0" w:line="240" w:lineRule="auto"/>
              <w:jc w:val="center"/>
              <w:rPr>
                <w:rFonts w:ascii="Times New Roman" w:hAnsi="Times New Roman"/>
              </w:rPr>
            </w:pPr>
            <w:r>
              <w:rPr>
                <w:rFonts w:ascii="Times New Roman" w:hAnsi="Times New Roman"/>
              </w:rPr>
              <w:t>60</w:t>
            </w:r>
            <w:r w:rsidRPr="003760BD">
              <w:rPr>
                <w:rFonts w:ascii="Times New Roman" w:hAnsi="Times New Roman"/>
                <w:color w:val="00B0F0"/>
              </w:rPr>
              <w:t>–</w:t>
            </w:r>
            <w:r w:rsidR="00D81F41" w:rsidRPr="00422F9B">
              <w:rPr>
                <w:rFonts w:ascii="Times New Roman" w:hAnsi="Times New Roman"/>
              </w:rPr>
              <w:t>64 m.</w:t>
            </w:r>
          </w:p>
        </w:tc>
        <w:tc>
          <w:tcPr>
            <w:tcW w:w="0" w:type="auto"/>
            <w:shd w:val="clear" w:color="auto" w:fill="auto"/>
          </w:tcPr>
          <w:p w14:paraId="775E1BE7"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40</w:t>
            </w:r>
          </w:p>
        </w:tc>
        <w:tc>
          <w:tcPr>
            <w:tcW w:w="0" w:type="auto"/>
          </w:tcPr>
          <w:p w14:paraId="70616EC4"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25</w:t>
            </w:r>
          </w:p>
        </w:tc>
        <w:tc>
          <w:tcPr>
            <w:tcW w:w="0" w:type="auto"/>
          </w:tcPr>
          <w:p w14:paraId="64E34D29"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27</w:t>
            </w:r>
          </w:p>
        </w:tc>
      </w:tr>
      <w:tr w:rsidR="00D81F41" w:rsidRPr="001E69A9" w14:paraId="5E49B98C" w14:textId="77777777" w:rsidTr="001E2800">
        <w:trPr>
          <w:jc w:val="center"/>
        </w:trPr>
        <w:tc>
          <w:tcPr>
            <w:tcW w:w="0" w:type="auto"/>
            <w:shd w:val="clear" w:color="auto" w:fill="auto"/>
          </w:tcPr>
          <w:p w14:paraId="40B9C36E"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318B1A38" w14:textId="5B4900D4"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65</w:t>
            </w:r>
            <w:r w:rsidR="00DA0685" w:rsidRPr="003760BD">
              <w:rPr>
                <w:rFonts w:ascii="Times New Roman" w:hAnsi="Times New Roman"/>
                <w:color w:val="00B0F0"/>
              </w:rPr>
              <w:t>–</w:t>
            </w:r>
            <w:r w:rsidRPr="00422F9B">
              <w:rPr>
                <w:rFonts w:ascii="Times New Roman" w:hAnsi="Times New Roman"/>
              </w:rPr>
              <w:t>69 m.</w:t>
            </w:r>
          </w:p>
        </w:tc>
        <w:tc>
          <w:tcPr>
            <w:tcW w:w="0" w:type="auto"/>
            <w:shd w:val="clear" w:color="auto" w:fill="auto"/>
          </w:tcPr>
          <w:p w14:paraId="4079A638"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27</w:t>
            </w:r>
          </w:p>
        </w:tc>
        <w:tc>
          <w:tcPr>
            <w:tcW w:w="0" w:type="auto"/>
          </w:tcPr>
          <w:p w14:paraId="15EA7DF3"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41</w:t>
            </w:r>
          </w:p>
        </w:tc>
        <w:tc>
          <w:tcPr>
            <w:tcW w:w="0" w:type="auto"/>
          </w:tcPr>
          <w:p w14:paraId="5FEE9151"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37</w:t>
            </w:r>
          </w:p>
        </w:tc>
      </w:tr>
      <w:tr w:rsidR="00D81F41" w:rsidRPr="001E69A9" w14:paraId="75390864" w14:textId="77777777" w:rsidTr="001E2800">
        <w:trPr>
          <w:jc w:val="center"/>
        </w:trPr>
        <w:tc>
          <w:tcPr>
            <w:tcW w:w="0" w:type="auto"/>
            <w:shd w:val="clear" w:color="auto" w:fill="auto"/>
          </w:tcPr>
          <w:p w14:paraId="4D6029FE"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7D37D1F5" w14:textId="2EA32124"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70</w:t>
            </w:r>
            <w:r w:rsidR="00DA0685" w:rsidRPr="003760BD">
              <w:rPr>
                <w:rFonts w:ascii="Times New Roman" w:hAnsi="Times New Roman"/>
                <w:color w:val="00B0F0"/>
              </w:rPr>
              <w:t>–</w:t>
            </w:r>
            <w:r w:rsidRPr="00422F9B">
              <w:rPr>
                <w:rFonts w:ascii="Times New Roman" w:hAnsi="Times New Roman"/>
              </w:rPr>
              <w:t>74 m.</w:t>
            </w:r>
          </w:p>
        </w:tc>
        <w:tc>
          <w:tcPr>
            <w:tcW w:w="0" w:type="auto"/>
            <w:shd w:val="clear" w:color="auto" w:fill="auto"/>
          </w:tcPr>
          <w:p w14:paraId="617E984A"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46</w:t>
            </w:r>
          </w:p>
        </w:tc>
        <w:tc>
          <w:tcPr>
            <w:tcW w:w="0" w:type="auto"/>
          </w:tcPr>
          <w:p w14:paraId="50A54B7D"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48</w:t>
            </w:r>
          </w:p>
        </w:tc>
        <w:tc>
          <w:tcPr>
            <w:tcW w:w="0" w:type="auto"/>
          </w:tcPr>
          <w:p w14:paraId="704DD6DE"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33</w:t>
            </w:r>
          </w:p>
        </w:tc>
      </w:tr>
      <w:tr w:rsidR="00D81F41" w:rsidRPr="001E69A9" w14:paraId="06FE153E" w14:textId="77777777" w:rsidTr="001E2800">
        <w:trPr>
          <w:jc w:val="center"/>
        </w:trPr>
        <w:tc>
          <w:tcPr>
            <w:tcW w:w="0" w:type="auto"/>
            <w:shd w:val="clear" w:color="auto" w:fill="auto"/>
          </w:tcPr>
          <w:p w14:paraId="2803ED60"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39B637E5" w14:textId="50AA8CBC"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75</w:t>
            </w:r>
            <w:r w:rsidR="00DA0685" w:rsidRPr="003760BD">
              <w:rPr>
                <w:rFonts w:ascii="Times New Roman" w:hAnsi="Times New Roman"/>
                <w:color w:val="00B0F0"/>
              </w:rPr>
              <w:t>–</w:t>
            </w:r>
            <w:r w:rsidRPr="00422F9B">
              <w:rPr>
                <w:rFonts w:ascii="Times New Roman" w:hAnsi="Times New Roman"/>
              </w:rPr>
              <w:t>79 m.</w:t>
            </w:r>
          </w:p>
        </w:tc>
        <w:tc>
          <w:tcPr>
            <w:tcW w:w="0" w:type="auto"/>
            <w:shd w:val="clear" w:color="auto" w:fill="auto"/>
          </w:tcPr>
          <w:p w14:paraId="1E8B12A0"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66</w:t>
            </w:r>
          </w:p>
        </w:tc>
        <w:tc>
          <w:tcPr>
            <w:tcW w:w="0" w:type="auto"/>
          </w:tcPr>
          <w:p w14:paraId="58565413"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74</w:t>
            </w:r>
          </w:p>
        </w:tc>
        <w:tc>
          <w:tcPr>
            <w:tcW w:w="0" w:type="auto"/>
          </w:tcPr>
          <w:p w14:paraId="02E42F7A"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71</w:t>
            </w:r>
          </w:p>
        </w:tc>
      </w:tr>
      <w:tr w:rsidR="00D81F41" w:rsidRPr="001E69A9" w14:paraId="6EB4BEA0" w14:textId="77777777" w:rsidTr="001E2800">
        <w:trPr>
          <w:jc w:val="center"/>
        </w:trPr>
        <w:tc>
          <w:tcPr>
            <w:tcW w:w="0" w:type="auto"/>
            <w:shd w:val="clear" w:color="auto" w:fill="auto"/>
          </w:tcPr>
          <w:p w14:paraId="5C81AEA9"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761670A2" w14:textId="4423DEBF" w:rsidR="00D81F41" w:rsidRPr="00422F9B" w:rsidRDefault="00D81F41" w:rsidP="00DA0685">
            <w:pPr>
              <w:autoSpaceDE w:val="0"/>
              <w:autoSpaceDN w:val="0"/>
              <w:adjustRightInd w:val="0"/>
              <w:spacing w:after="0" w:line="240" w:lineRule="auto"/>
              <w:jc w:val="center"/>
              <w:rPr>
                <w:rFonts w:ascii="Times New Roman" w:hAnsi="Times New Roman"/>
              </w:rPr>
            </w:pPr>
            <w:r w:rsidRPr="00422F9B">
              <w:rPr>
                <w:rFonts w:ascii="Times New Roman" w:hAnsi="Times New Roman"/>
              </w:rPr>
              <w:t>80</w:t>
            </w:r>
            <w:r w:rsidR="00DA0685" w:rsidRPr="003760BD">
              <w:rPr>
                <w:rFonts w:ascii="Times New Roman" w:hAnsi="Times New Roman"/>
                <w:color w:val="00B0F0"/>
              </w:rPr>
              <w:t>–</w:t>
            </w:r>
            <w:r w:rsidRPr="00422F9B">
              <w:rPr>
                <w:rFonts w:ascii="Times New Roman" w:hAnsi="Times New Roman"/>
              </w:rPr>
              <w:t>84 m.</w:t>
            </w:r>
          </w:p>
        </w:tc>
        <w:tc>
          <w:tcPr>
            <w:tcW w:w="0" w:type="auto"/>
            <w:shd w:val="clear" w:color="auto" w:fill="auto"/>
          </w:tcPr>
          <w:p w14:paraId="55EBF34E"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97</w:t>
            </w:r>
          </w:p>
        </w:tc>
        <w:tc>
          <w:tcPr>
            <w:tcW w:w="0" w:type="auto"/>
          </w:tcPr>
          <w:p w14:paraId="57E1EC4C"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108</w:t>
            </w:r>
          </w:p>
        </w:tc>
        <w:tc>
          <w:tcPr>
            <w:tcW w:w="0" w:type="auto"/>
          </w:tcPr>
          <w:p w14:paraId="11330E35"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85</w:t>
            </w:r>
          </w:p>
        </w:tc>
      </w:tr>
      <w:tr w:rsidR="00D81F41" w:rsidRPr="001E69A9" w14:paraId="67D0EB46" w14:textId="77777777" w:rsidTr="001E2800">
        <w:trPr>
          <w:jc w:val="center"/>
        </w:trPr>
        <w:tc>
          <w:tcPr>
            <w:tcW w:w="0" w:type="auto"/>
            <w:shd w:val="clear" w:color="auto" w:fill="auto"/>
          </w:tcPr>
          <w:p w14:paraId="2701E2E2" w14:textId="77777777" w:rsidR="00D81F41" w:rsidRPr="00422F9B" w:rsidRDefault="00D81F41" w:rsidP="00207AF3">
            <w:pPr>
              <w:numPr>
                <w:ilvl w:val="0"/>
                <w:numId w:val="24"/>
              </w:numPr>
              <w:autoSpaceDE w:val="0"/>
              <w:autoSpaceDN w:val="0"/>
              <w:adjustRightInd w:val="0"/>
              <w:spacing w:after="0" w:line="240" w:lineRule="auto"/>
              <w:jc w:val="center"/>
              <w:rPr>
                <w:rFonts w:ascii="Times New Roman" w:hAnsi="Times New Roman"/>
              </w:rPr>
            </w:pPr>
          </w:p>
        </w:tc>
        <w:tc>
          <w:tcPr>
            <w:tcW w:w="0" w:type="auto"/>
            <w:shd w:val="clear" w:color="auto" w:fill="auto"/>
          </w:tcPr>
          <w:p w14:paraId="0E69BB2A"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85 m. ir vyresni</w:t>
            </w:r>
          </w:p>
        </w:tc>
        <w:tc>
          <w:tcPr>
            <w:tcW w:w="0" w:type="auto"/>
            <w:shd w:val="clear" w:color="auto" w:fill="auto"/>
          </w:tcPr>
          <w:p w14:paraId="093E038B"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150</w:t>
            </w:r>
          </w:p>
        </w:tc>
        <w:tc>
          <w:tcPr>
            <w:tcW w:w="0" w:type="auto"/>
          </w:tcPr>
          <w:p w14:paraId="2B1A9156" w14:textId="77777777" w:rsidR="00D81F41" w:rsidRPr="00422F9B" w:rsidRDefault="00D81F41"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173</w:t>
            </w:r>
          </w:p>
        </w:tc>
        <w:tc>
          <w:tcPr>
            <w:tcW w:w="0" w:type="auto"/>
          </w:tcPr>
          <w:p w14:paraId="35465FAB" w14:textId="77777777" w:rsidR="00D81F41" w:rsidRPr="00422F9B" w:rsidRDefault="0089775A" w:rsidP="00207AF3">
            <w:pPr>
              <w:autoSpaceDE w:val="0"/>
              <w:autoSpaceDN w:val="0"/>
              <w:adjustRightInd w:val="0"/>
              <w:spacing w:after="0" w:line="240" w:lineRule="auto"/>
              <w:jc w:val="center"/>
              <w:rPr>
                <w:rFonts w:ascii="Times New Roman" w:hAnsi="Times New Roman"/>
              </w:rPr>
            </w:pPr>
            <w:r w:rsidRPr="00422F9B">
              <w:rPr>
                <w:rFonts w:ascii="Times New Roman" w:hAnsi="Times New Roman"/>
              </w:rPr>
              <w:t>165</w:t>
            </w:r>
          </w:p>
        </w:tc>
      </w:tr>
    </w:tbl>
    <w:p w14:paraId="54DED98F" w14:textId="77777777" w:rsidR="00BC50D6" w:rsidRPr="00422F9B" w:rsidRDefault="00BC50D6" w:rsidP="00207AF3">
      <w:pPr>
        <w:autoSpaceDE w:val="0"/>
        <w:autoSpaceDN w:val="0"/>
        <w:adjustRightInd w:val="0"/>
        <w:spacing w:after="0" w:line="240" w:lineRule="auto"/>
        <w:ind w:firstLine="142"/>
        <w:jc w:val="center"/>
        <w:rPr>
          <w:rFonts w:ascii="Times New Roman" w:hAnsi="Times New Roman"/>
          <w:i/>
        </w:rPr>
      </w:pPr>
      <w:r w:rsidRPr="00422F9B">
        <w:rPr>
          <w:rFonts w:ascii="Times New Roman" w:hAnsi="Times New Roman"/>
          <w:i/>
        </w:rPr>
        <w:t>Šaltinis: HI sveikatos statistikos traumų ir nelaimingų atsitikimų stebėsenos sistemos duomenys</w:t>
      </w:r>
    </w:p>
    <w:p w14:paraId="044D29D4" w14:textId="77777777" w:rsidR="00207AF3" w:rsidRDefault="00207AF3" w:rsidP="00CD6D1C">
      <w:pPr>
        <w:autoSpaceDE w:val="0"/>
        <w:autoSpaceDN w:val="0"/>
        <w:adjustRightInd w:val="0"/>
        <w:spacing w:after="0"/>
        <w:ind w:firstLine="567"/>
        <w:jc w:val="both"/>
        <w:rPr>
          <w:rFonts w:ascii="Times New Roman" w:hAnsi="Times New Roman"/>
          <w:sz w:val="24"/>
          <w:szCs w:val="24"/>
        </w:rPr>
      </w:pPr>
    </w:p>
    <w:p w14:paraId="1F4A6C8E" w14:textId="77777777" w:rsidR="00BC50D6" w:rsidRPr="001E69A9" w:rsidRDefault="00BC50D6" w:rsidP="005D7F64">
      <w:pPr>
        <w:autoSpaceDE w:val="0"/>
        <w:autoSpaceDN w:val="0"/>
        <w:adjustRightInd w:val="0"/>
        <w:ind w:firstLine="567"/>
        <w:jc w:val="both"/>
        <w:rPr>
          <w:rFonts w:ascii="Times New Roman" w:hAnsi="Times New Roman"/>
          <w:sz w:val="24"/>
          <w:szCs w:val="24"/>
        </w:rPr>
      </w:pPr>
      <w:r w:rsidRPr="001E69A9">
        <w:rPr>
          <w:rFonts w:ascii="Times New Roman" w:hAnsi="Times New Roman"/>
          <w:sz w:val="24"/>
          <w:szCs w:val="24"/>
        </w:rPr>
        <w:t xml:space="preserve">Lietuvoje gyventojų mirties priežasčių struktūra jau daugelį metų išlieka nepakitusi – </w:t>
      </w:r>
      <w:r w:rsidR="002C22E8">
        <w:rPr>
          <w:rFonts w:ascii="Times New Roman" w:hAnsi="Times New Roman"/>
          <w:sz w:val="24"/>
          <w:szCs w:val="24"/>
        </w:rPr>
        <w:t>3</w:t>
      </w:r>
      <w:r w:rsidRPr="001E69A9">
        <w:rPr>
          <w:rFonts w:ascii="Times New Roman" w:hAnsi="Times New Roman"/>
          <w:sz w:val="24"/>
          <w:szCs w:val="24"/>
        </w:rPr>
        <w:t xml:space="preserve"> pagrindinės mirties priežastys yra kraujotakos sistemos ligos, piktybiniai navikai ir išorinės mirties priežastys. </w:t>
      </w:r>
      <w:r w:rsidR="004D66AF">
        <w:rPr>
          <w:rFonts w:ascii="Times New Roman" w:hAnsi="Times New Roman"/>
          <w:sz w:val="24"/>
          <w:szCs w:val="24"/>
        </w:rPr>
        <w:t xml:space="preserve">2018 m. Anykščių raj. šios 3 mirties priežastys taip pat </w:t>
      </w:r>
      <w:r w:rsidR="005D7F64">
        <w:rPr>
          <w:rFonts w:ascii="Times New Roman" w:hAnsi="Times New Roman"/>
          <w:sz w:val="24"/>
          <w:szCs w:val="24"/>
        </w:rPr>
        <w:t xml:space="preserve">buvo pagrindinės, o 2017 m. vietoje išorinių mirties priežasčių vyravo virškinimo sistemos ligos. </w:t>
      </w:r>
      <w:r w:rsidRPr="001E69A9">
        <w:rPr>
          <w:rFonts w:ascii="Times New Roman" w:hAnsi="Times New Roman"/>
          <w:sz w:val="24"/>
          <w:szCs w:val="24"/>
        </w:rPr>
        <w:t>Anykščių raj. 201</w:t>
      </w:r>
      <w:r w:rsidR="00485AFE">
        <w:rPr>
          <w:rFonts w:ascii="Times New Roman" w:hAnsi="Times New Roman"/>
          <w:sz w:val="24"/>
          <w:szCs w:val="24"/>
        </w:rPr>
        <w:t>8</w:t>
      </w:r>
      <w:r w:rsidRPr="001E69A9">
        <w:rPr>
          <w:rFonts w:ascii="Times New Roman" w:hAnsi="Times New Roman"/>
          <w:sz w:val="24"/>
          <w:szCs w:val="24"/>
        </w:rPr>
        <w:t xml:space="preserve"> m. </w:t>
      </w:r>
      <w:r w:rsidR="00902F3D">
        <w:rPr>
          <w:rFonts w:ascii="Times New Roman" w:hAnsi="Times New Roman"/>
          <w:sz w:val="24"/>
          <w:szCs w:val="24"/>
        </w:rPr>
        <w:t xml:space="preserve">3 </w:t>
      </w:r>
      <w:r w:rsidR="003E77F6">
        <w:rPr>
          <w:rFonts w:ascii="Times New Roman" w:hAnsi="Times New Roman"/>
          <w:sz w:val="24"/>
          <w:szCs w:val="24"/>
        </w:rPr>
        <w:t xml:space="preserve">pagrindinės </w:t>
      </w:r>
      <w:r w:rsidRPr="001E69A9">
        <w:rPr>
          <w:rFonts w:ascii="Times New Roman" w:hAnsi="Times New Roman"/>
          <w:sz w:val="24"/>
          <w:szCs w:val="24"/>
        </w:rPr>
        <w:t>priežastys (4</w:t>
      </w:r>
      <w:r w:rsidR="00902F3D">
        <w:rPr>
          <w:rFonts w:ascii="Times New Roman" w:hAnsi="Times New Roman"/>
          <w:sz w:val="24"/>
          <w:szCs w:val="24"/>
        </w:rPr>
        <w:t>12</w:t>
      </w:r>
      <w:r w:rsidRPr="001E69A9">
        <w:rPr>
          <w:rFonts w:ascii="Times New Roman" w:hAnsi="Times New Roman"/>
          <w:sz w:val="24"/>
          <w:szCs w:val="24"/>
        </w:rPr>
        <w:t xml:space="preserve"> mirties atvejai) sudarė 8</w:t>
      </w:r>
      <w:r w:rsidR="00902F3D">
        <w:rPr>
          <w:rFonts w:ascii="Times New Roman" w:hAnsi="Times New Roman"/>
          <w:sz w:val="24"/>
          <w:szCs w:val="24"/>
        </w:rPr>
        <w:t>5</w:t>
      </w:r>
      <w:r w:rsidRPr="001E69A9">
        <w:rPr>
          <w:rFonts w:ascii="Times New Roman" w:hAnsi="Times New Roman"/>
          <w:sz w:val="24"/>
          <w:szCs w:val="24"/>
        </w:rPr>
        <w:t>,</w:t>
      </w:r>
      <w:r w:rsidR="00902F3D">
        <w:rPr>
          <w:rFonts w:ascii="Times New Roman" w:hAnsi="Times New Roman"/>
          <w:sz w:val="24"/>
          <w:szCs w:val="24"/>
        </w:rPr>
        <w:t>5</w:t>
      </w:r>
      <w:r w:rsidRPr="001E69A9">
        <w:rPr>
          <w:rFonts w:ascii="Times New Roman" w:hAnsi="Times New Roman"/>
          <w:sz w:val="24"/>
          <w:szCs w:val="24"/>
        </w:rPr>
        <w:t xml:space="preserve"> proc. visų mirties priežasčių (</w:t>
      </w:r>
      <w:r w:rsidR="003E77F6">
        <w:rPr>
          <w:rFonts w:ascii="Times New Roman" w:hAnsi="Times New Roman"/>
          <w:sz w:val="24"/>
          <w:szCs w:val="24"/>
        </w:rPr>
        <w:t xml:space="preserve">iš viso </w:t>
      </w:r>
      <w:r w:rsidR="00485AFE">
        <w:rPr>
          <w:rFonts w:ascii="Times New Roman" w:hAnsi="Times New Roman"/>
          <w:sz w:val="24"/>
          <w:szCs w:val="24"/>
        </w:rPr>
        <w:t>4</w:t>
      </w:r>
      <w:r w:rsidR="00902F3D">
        <w:rPr>
          <w:rFonts w:ascii="Times New Roman" w:hAnsi="Times New Roman"/>
          <w:sz w:val="24"/>
          <w:szCs w:val="24"/>
        </w:rPr>
        <w:t>8</w:t>
      </w:r>
      <w:r w:rsidR="00485AFE">
        <w:rPr>
          <w:rFonts w:ascii="Times New Roman" w:hAnsi="Times New Roman"/>
          <w:sz w:val="24"/>
          <w:szCs w:val="24"/>
        </w:rPr>
        <w:t>2</w:t>
      </w:r>
      <w:r w:rsidRPr="001E69A9">
        <w:rPr>
          <w:rFonts w:ascii="Times New Roman" w:hAnsi="Times New Roman"/>
          <w:sz w:val="24"/>
          <w:szCs w:val="24"/>
        </w:rPr>
        <w:t xml:space="preserve"> mirties atvej</w:t>
      </w:r>
      <w:r w:rsidR="00485AFE">
        <w:rPr>
          <w:rFonts w:ascii="Times New Roman" w:hAnsi="Times New Roman"/>
          <w:sz w:val="24"/>
          <w:szCs w:val="24"/>
        </w:rPr>
        <w:t>ų</w:t>
      </w:r>
      <w:r w:rsidRPr="001E69A9">
        <w:rPr>
          <w:rFonts w:ascii="Times New Roman" w:hAnsi="Times New Roman"/>
          <w:sz w:val="24"/>
          <w:szCs w:val="24"/>
        </w:rPr>
        <w:t xml:space="preserve">). </w:t>
      </w:r>
      <w:r w:rsidR="00902F3D">
        <w:rPr>
          <w:rFonts w:ascii="Times New Roman" w:hAnsi="Times New Roman"/>
          <w:sz w:val="24"/>
          <w:szCs w:val="24"/>
        </w:rPr>
        <w:t>4</w:t>
      </w:r>
      <w:r w:rsidR="00902F3D" w:rsidRPr="001E69A9">
        <w:rPr>
          <w:rFonts w:ascii="Times New Roman" w:hAnsi="Times New Roman"/>
          <w:sz w:val="24"/>
          <w:szCs w:val="24"/>
        </w:rPr>
        <w:t xml:space="preserve"> lentelėje pavaizduota mirusiųjų nuo tam tikros priežasties asmenų skaičius Anykščių raj. ir Lietuvoje 201</w:t>
      </w:r>
      <w:r w:rsidR="00902F3D">
        <w:rPr>
          <w:rFonts w:ascii="Times New Roman" w:hAnsi="Times New Roman"/>
          <w:sz w:val="24"/>
          <w:szCs w:val="24"/>
        </w:rPr>
        <w:t>8</w:t>
      </w:r>
      <w:r w:rsidR="00902F3D" w:rsidRPr="001E69A9">
        <w:rPr>
          <w:rFonts w:ascii="Times New Roman" w:hAnsi="Times New Roman"/>
          <w:sz w:val="24"/>
          <w:szCs w:val="24"/>
        </w:rPr>
        <w:t xml:space="preserve"> m.</w:t>
      </w:r>
      <w:r w:rsidR="00902F3D">
        <w:rPr>
          <w:rFonts w:ascii="Times New Roman" w:hAnsi="Times New Roman"/>
          <w:sz w:val="24"/>
          <w:szCs w:val="24"/>
        </w:rPr>
        <w:t xml:space="preserve"> absoliučiais skaičiais </w:t>
      </w:r>
      <w:r w:rsidR="00902F3D" w:rsidRPr="006641A9">
        <w:rPr>
          <w:rFonts w:ascii="Times New Roman" w:hAnsi="Times New Roman"/>
          <w:i/>
          <w:iCs/>
          <w:sz w:val="24"/>
          <w:szCs w:val="24"/>
        </w:rPr>
        <w:t xml:space="preserve">(toliau – </w:t>
      </w:r>
      <w:proofErr w:type="spellStart"/>
      <w:r w:rsidR="00902F3D" w:rsidRPr="006641A9">
        <w:rPr>
          <w:rFonts w:ascii="Times New Roman" w:hAnsi="Times New Roman"/>
          <w:i/>
          <w:iCs/>
          <w:sz w:val="24"/>
          <w:szCs w:val="24"/>
        </w:rPr>
        <w:t>abs</w:t>
      </w:r>
      <w:proofErr w:type="spellEnd"/>
      <w:r w:rsidR="00902F3D" w:rsidRPr="006641A9">
        <w:rPr>
          <w:rFonts w:ascii="Times New Roman" w:hAnsi="Times New Roman"/>
          <w:i/>
          <w:iCs/>
          <w:sz w:val="24"/>
          <w:szCs w:val="24"/>
        </w:rPr>
        <w:t>. sk.)</w:t>
      </w:r>
      <w:r w:rsidR="00902F3D" w:rsidRPr="006641A9">
        <w:rPr>
          <w:rFonts w:ascii="Times New Roman" w:hAnsi="Times New Roman"/>
          <w:sz w:val="24"/>
          <w:szCs w:val="24"/>
        </w:rPr>
        <w:t xml:space="preserve"> ir</w:t>
      </w:r>
      <w:r w:rsidR="00902F3D">
        <w:rPr>
          <w:rFonts w:ascii="Times New Roman" w:hAnsi="Times New Roman"/>
          <w:sz w:val="24"/>
          <w:szCs w:val="24"/>
        </w:rPr>
        <w:t xml:space="preserve"> proc. </w:t>
      </w:r>
    </w:p>
    <w:p w14:paraId="05334274" w14:textId="77777777" w:rsidR="00BC50D6" w:rsidRPr="00422F9B" w:rsidRDefault="00730BC8" w:rsidP="00207AF3">
      <w:pPr>
        <w:autoSpaceDE w:val="0"/>
        <w:autoSpaceDN w:val="0"/>
        <w:adjustRightInd w:val="0"/>
        <w:spacing w:after="0"/>
        <w:ind w:firstLine="680"/>
        <w:jc w:val="center"/>
        <w:rPr>
          <w:rFonts w:ascii="Times New Roman" w:hAnsi="Times New Roman"/>
          <w:i/>
        </w:rPr>
      </w:pPr>
      <w:r w:rsidRPr="00422F9B">
        <w:rPr>
          <w:rFonts w:ascii="Times New Roman" w:hAnsi="Times New Roman"/>
          <w:i/>
        </w:rPr>
        <w:t>4</w:t>
      </w:r>
      <w:r w:rsidR="00BC50D6" w:rsidRPr="00422F9B">
        <w:rPr>
          <w:rFonts w:ascii="Times New Roman" w:hAnsi="Times New Roman"/>
          <w:i/>
        </w:rPr>
        <w:t xml:space="preserve"> lentelė. Mirčių skaičius pagal priežastis 201</w:t>
      </w:r>
      <w:r w:rsidR="00CD6D1C" w:rsidRPr="00422F9B">
        <w:rPr>
          <w:rFonts w:ascii="Times New Roman" w:hAnsi="Times New Roman"/>
          <w:i/>
        </w:rPr>
        <w:t>8</w:t>
      </w:r>
      <w:r w:rsidR="00BC50D6" w:rsidRPr="00422F9B">
        <w:rPr>
          <w:rFonts w:ascii="Times New Roman" w:hAnsi="Times New Roman"/>
          <w:i/>
        </w:rPr>
        <w:t xml:space="preserve"> m. Anykščių raj. ir Lietuvoje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400"/>
        <w:gridCol w:w="845"/>
        <w:gridCol w:w="847"/>
        <w:gridCol w:w="776"/>
        <w:gridCol w:w="778"/>
      </w:tblGrid>
      <w:tr w:rsidR="00CD6D1C" w:rsidRPr="001E69A9" w14:paraId="43CD6899" w14:textId="77777777" w:rsidTr="00485AFE">
        <w:tc>
          <w:tcPr>
            <w:tcW w:w="817" w:type="dxa"/>
            <w:vMerge w:val="restart"/>
            <w:shd w:val="clear" w:color="auto" w:fill="auto"/>
          </w:tcPr>
          <w:p w14:paraId="1A891ED4"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Eil. nr.</w:t>
            </w:r>
          </w:p>
        </w:tc>
        <w:tc>
          <w:tcPr>
            <w:tcW w:w="6521" w:type="dxa"/>
            <w:vMerge w:val="restart"/>
            <w:shd w:val="clear" w:color="auto" w:fill="auto"/>
          </w:tcPr>
          <w:p w14:paraId="197077D2"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Mirties priežastis</w:t>
            </w:r>
          </w:p>
        </w:tc>
        <w:tc>
          <w:tcPr>
            <w:tcW w:w="1701" w:type="dxa"/>
            <w:gridSpan w:val="2"/>
            <w:shd w:val="clear" w:color="auto" w:fill="auto"/>
          </w:tcPr>
          <w:p w14:paraId="0AB16DBD"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Anykščių raj.</w:t>
            </w:r>
          </w:p>
        </w:tc>
        <w:tc>
          <w:tcPr>
            <w:tcW w:w="1559" w:type="dxa"/>
            <w:gridSpan w:val="2"/>
            <w:shd w:val="clear" w:color="auto" w:fill="auto"/>
          </w:tcPr>
          <w:p w14:paraId="53CB92D9"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Lietuva</w:t>
            </w:r>
          </w:p>
        </w:tc>
      </w:tr>
      <w:tr w:rsidR="00CD6D1C" w:rsidRPr="001E69A9" w14:paraId="4093FE60" w14:textId="77777777" w:rsidTr="00485AFE">
        <w:tc>
          <w:tcPr>
            <w:tcW w:w="817" w:type="dxa"/>
            <w:vMerge/>
            <w:shd w:val="clear" w:color="auto" w:fill="auto"/>
          </w:tcPr>
          <w:p w14:paraId="3A328049"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p>
        </w:tc>
        <w:tc>
          <w:tcPr>
            <w:tcW w:w="6521" w:type="dxa"/>
            <w:vMerge/>
            <w:shd w:val="clear" w:color="auto" w:fill="auto"/>
          </w:tcPr>
          <w:p w14:paraId="3E704E08"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p>
        </w:tc>
        <w:tc>
          <w:tcPr>
            <w:tcW w:w="850" w:type="dxa"/>
            <w:shd w:val="clear" w:color="auto" w:fill="auto"/>
          </w:tcPr>
          <w:p w14:paraId="756E56C1"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Abs. sk.</w:t>
            </w:r>
          </w:p>
        </w:tc>
        <w:tc>
          <w:tcPr>
            <w:tcW w:w="851" w:type="dxa"/>
            <w:shd w:val="clear" w:color="auto" w:fill="auto"/>
          </w:tcPr>
          <w:p w14:paraId="25031FC1"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Proc.</w:t>
            </w:r>
          </w:p>
        </w:tc>
        <w:tc>
          <w:tcPr>
            <w:tcW w:w="779" w:type="dxa"/>
            <w:shd w:val="clear" w:color="auto" w:fill="auto"/>
          </w:tcPr>
          <w:p w14:paraId="03E5E97D"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Abs. sk.</w:t>
            </w:r>
          </w:p>
        </w:tc>
        <w:tc>
          <w:tcPr>
            <w:tcW w:w="780" w:type="dxa"/>
            <w:shd w:val="clear" w:color="auto" w:fill="auto"/>
          </w:tcPr>
          <w:p w14:paraId="263B00A2" w14:textId="77777777" w:rsidR="00CD6D1C" w:rsidRPr="00422F9B" w:rsidRDefault="00CD6D1C"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Proc.</w:t>
            </w:r>
          </w:p>
        </w:tc>
      </w:tr>
      <w:tr w:rsidR="00DE4EC8" w:rsidRPr="001E69A9" w14:paraId="4A3ABC8D" w14:textId="77777777" w:rsidTr="00485AFE">
        <w:tc>
          <w:tcPr>
            <w:tcW w:w="817" w:type="dxa"/>
            <w:shd w:val="clear" w:color="auto" w:fill="auto"/>
          </w:tcPr>
          <w:p w14:paraId="08927335"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755A72EB"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A00-B99 Infekcinės ir parazitinės ligos</w:t>
            </w:r>
          </w:p>
        </w:tc>
        <w:tc>
          <w:tcPr>
            <w:tcW w:w="850" w:type="dxa"/>
            <w:shd w:val="clear" w:color="auto" w:fill="auto"/>
          </w:tcPr>
          <w:p w14:paraId="29F7AA31" w14:textId="77777777" w:rsidR="00DE4EC8" w:rsidRPr="00422F9B" w:rsidRDefault="005D7F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2</w:t>
            </w:r>
          </w:p>
        </w:tc>
        <w:tc>
          <w:tcPr>
            <w:tcW w:w="851" w:type="dxa"/>
            <w:shd w:val="clear" w:color="auto" w:fill="auto"/>
          </w:tcPr>
          <w:p w14:paraId="1D48E75B"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0,41</w:t>
            </w:r>
          </w:p>
        </w:tc>
        <w:tc>
          <w:tcPr>
            <w:tcW w:w="779" w:type="dxa"/>
            <w:shd w:val="clear" w:color="auto" w:fill="auto"/>
          </w:tcPr>
          <w:p w14:paraId="10E04176"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613</w:t>
            </w:r>
          </w:p>
        </w:tc>
        <w:tc>
          <w:tcPr>
            <w:tcW w:w="780" w:type="dxa"/>
            <w:shd w:val="clear" w:color="auto" w:fill="auto"/>
          </w:tcPr>
          <w:p w14:paraId="063C1693"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1,55</w:t>
            </w:r>
          </w:p>
        </w:tc>
      </w:tr>
      <w:tr w:rsidR="00DE4EC8" w:rsidRPr="001E69A9" w14:paraId="674EE018" w14:textId="77777777" w:rsidTr="00485AFE">
        <w:tc>
          <w:tcPr>
            <w:tcW w:w="817" w:type="dxa"/>
            <w:shd w:val="clear" w:color="auto" w:fill="auto"/>
          </w:tcPr>
          <w:p w14:paraId="4A603B13"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b/>
                <w:noProof/>
                <w:lang w:eastAsia="lt-LT"/>
              </w:rPr>
            </w:pPr>
          </w:p>
        </w:tc>
        <w:tc>
          <w:tcPr>
            <w:tcW w:w="6521" w:type="dxa"/>
            <w:shd w:val="clear" w:color="auto" w:fill="auto"/>
          </w:tcPr>
          <w:p w14:paraId="68C7172D" w14:textId="77777777" w:rsidR="00DE4EC8" w:rsidRPr="00422F9B" w:rsidRDefault="00DE4EC8"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C00-C96 Piktybiniai navikai</w:t>
            </w:r>
          </w:p>
        </w:tc>
        <w:tc>
          <w:tcPr>
            <w:tcW w:w="850" w:type="dxa"/>
            <w:shd w:val="clear" w:color="auto" w:fill="auto"/>
          </w:tcPr>
          <w:p w14:paraId="38D0F9EE" w14:textId="77777777" w:rsidR="00DE4EC8" w:rsidRPr="00422F9B" w:rsidRDefault="004D66AF"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80</w:t>
            </w:r>
          </w:p>
        </w:tc>
        <w:tc>
          <w:tcPr>
            <w:tcW w:w="851" w:type="dxa"/>
            <w:shd w:val="clear" w:color="auto" w:fill="auto"/>
          </w:tcPr>
          <w:p w14:paraId="4410FE78"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16,6</w:t>
            </w:r>
          </w:p>
        </w:tc>
        <w:tc>
          <w:tcPr>
            <w:tcW w:w="779" w:type="dxa"/>
            <w:shd w:val="clear" w:color="auto" w:fill="auto"/>
          </w:tcPr>
          <w:p w14:paraId="5AFF27B8"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8028</w:t>
            </w:r>
          </w:p>
        </w:tc>
        <w:tc>
          <w:tcPr>
            <w:tcW w:w="780" w:type="dxa"/>
            <w:shd w:val="clear" w:color="auto" w:fill="auto"/>
          </w:tcPr>
          <w:p w14:paraId="09A3ADCA"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20,29</w:t>
            </w:r>
          </w:p>
        </w:tc>
      </w:tr>
      <w:tr w:rsidR="00DE4EC8" w:rsidRPr="001E69A9" w14:paraId="05CC9FD9" w14:textId="77777777" w:rsidTr="00485AFE">
        <w:tc>
          <w:tcPr>
            <w:tcW w:w="817" w:type="dxa"/>
            <w:shd w:val="clear" w:color="auto" w:fill="auto"/>
          </w:tcPr>
          <w:p w14:paraId="57F7DE05"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5B0D55D5"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D00-D48 In situ, gerybiniai ir kiti navikai</w:t>
            </w:r>
          </w:p>
        </w:tc>
        <w:tc>
          <w:tcPr>
            <w:tcW w:w="850" w:type="dxa"/>
            <w:shd w:val="clear" w:color="auto" w:fill="auto"/>
          </w:tcPr>
          <w:p w14:paraId="29A2BB6D"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w:t>
            </w:r>
          </w:p>
        </w:tc>
        <w:tc>
          <w:tcPr>
            <w:tcW w:w="851" w:type="dxa"/>
            <w:shd w:val="clear" w:color="auto" w:fill="auto"/>
          </w:tcPr>
          <w:p w14:paraId="62FCFF6A"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0,21</w:t>
            </w:r>
          </w:p>
        </w:tc>
        <w:tc>
          <w:tcPr>
            <w:tcW w:w="779" w:type="dxa"/>
            <w:shd w:val="clear" w:color="auto" w:fill="auto"/>
          </w:tcPr>
          <w:p w14:paraId="1EDF75E7"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177</w:t>
            </w:r>
          </w:p>
        </w:tc>
        <w:tc>
          <w:tcPr>
            <w:tcW w:w="780" w:type="dxa"/>
            <w:shd w:val="clear" w:color="auto" w:fill="auto"/>
          </w:tcPr>
          <w:p w14:paraId="7DBAE413"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0,45</w:t>
            </w:r>
          </w:p>
        </w:tc>
      </w:tr>
      <w:tr w:rsidR="00DE4EC8" w:rsidRPr="001E69A9" w14:paraId="7144F6BE" w14:textId="77777777" w:rsidTr="00485AFE">
        <w:tc>
          <w:tcPr>
            <w:tcW w:w="817" w:type="dxa"/>
            <w:shd w:val="clear" w:color="auto" w:fill="auto"/>
          </w:tcPr>
          <w:p w14:paraId="161CED86"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6ED0EF2A"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E00-E90 Endokrininės, mitybos ir medžiagų apykaitos ligos</w:t>
            </w:r>
          </w:p>
        </w:tc>
        <w:tc>
          <w:tcPr>
            <w:tcW w:w="850" w:type="dxa"/>
            <w:shd w:val="clear" w:color="auto" w:fill="auto"/>
          </w:tcPr>
          <w:p w14:paraId="60741504"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5</w:t>
            </w:r>
          </w:p>
        </w:tc>
        <w:tc>
          <w:tcPr>
            <w:tcW w:w="851" w:type="dxa"/>
            <w:shd w:val="clear" w:color="auto" w:fill="auto"/>
          </w:tcPr>
          <w:p w14:paraId="605736E8"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1,04</w:t>
            </w:r>
          </w:p>
        </w:tc>
        <w:tc>
          <w:tcPr>
            <w:tcW w:w="779" w:type="dxa"/>
            <w:shd w:val="clear" w:color="auto" w:fill="auto"/>
          </w:tcPr>
          <w:p w14:paraId="0CE2572C"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563</w:t>
            </w:r>
          </w:p>
        </w:tc>
        <w:tc>
          <w:tcPr>
            <w:tcW w:w="780" w:type="dxa"/>
            <w:shd w:val="clear" w:color="auto" w:fill="auto"/>
          </w:tcPr>
          <w:p w14:paraId="6236F43F"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1,42</w:t>
            </w:r>
          </w:p>
        </w:tc>
      </w:tr>
      <w:tr w:rsidR="00DE4EC8" w:rsidRPr="001E69A9" w14:paraId="4323D9EA" w14:textId="77777777" w:rsidTr="00485AFE">
        <w:tc>
          <w:tcPr>
            <w:tcW w:w="817" w:type="dxa"/>
            <w:shd w:val="clear" w:color="auto" w:fill="auto"/>
          </w:tcPr>
          <w:p w14:paraId="7DBAB967"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7F679149"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F00-F99 Psichikos ir elgesio sutrikimai</w:t>
            </w:r>
          </w:p>
        </w:tc>
        <w:tc>
          <w:tcPr>
            <w:tcW w:w="850" w:type="dxa"/>
            <w:shd w:val="clear" w:color="auto" w:fill="auto"/>
          </w:tcPr>
          <w:p w14:paraId="433D9AE0"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5</w:t>
            </w:r>
          </w:p>
        </w:tc>
        <w:tc>
          <w:tcPr>
            <w:tcW w:w="851" w:type="dxa"/>
            <w:shd w:val="clear" w:color="auto" w:fill="auto"/>
          </w:tcPr>
          <w:p w14:paraId="2D6B58DF"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1,04</w:t>
            </w:r>
          </w:p>
        </w:tc>
        <w:tc>
          <w:tcPr>
            <w:tcW w:w="779" w:type="dxa"/>
            <w:shd w:val="clear" w:color="auto" w:fill="auto"/>
          </w:tcPr>
          <w:p w14:paraId="0A3D2028"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267</w:t>
            </w:r>
          </w:p>
        </w:tc>
        <w:tc>
          <w:tcPr>
            <w:tcW w:w="780" w:type="dxa"/>
            <w:shd w:val="clear" w:color="auto" w:fill="auto"/>
          </w:tcPr>
          <w:p w14:paraId="66075A66"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0,67</w:t>
            </w:r>
          </w:p>
        </w:tc>
      </w:tr>
      <w:tr w:rsidR="00DE4EC8" w:rsidRPr="001E69A9" w14:paraId="2F2D910A" w14:textId="77777777" w:rsidTr="00485AFE">
        <w:tc>
          <w:tcPr>
            <w:tcW w:w="817" w:type="dxa"/>
            <w:shd w:val="clear" w:color="auto" w:fill="auto"/>
          </w:tcPr>
          <w:p w14:paraId="516BBE33"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2D6C7C5A"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G00-G99 Nervų sistemos ligos</w:t>
            </w:r>
          </w:p>
        </w:tc>
        <w:tc>
          <w:tcPr>
            <w:tcW w:w="850" w:type="dxa"/>
            <w:shd w:val="clear" w:color="auto" w:fill="auto"/>
          </w:tcPr>
          <w:p w14:paraId="35EB49A9"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13</w:t>
            </w:r>
          </w:p>
        </w:tc>
        <w:tc>
          <w:tcPr>
            <w:tcW w:w="851" w:type="dxa"/>
            <w:shd w:val="clear" w:color="auto" w:fill="auto"/>
          </w:tcPr>
          <w:p w14:paraId="1E759E61"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2,7</w:t>
            </w:r>
          </w:p>
        </w:tc>
        <w:tc>
          <w:tcPr>
            <w:tcW w:w="779" w:type="dxa"/>
            <w:shd w:val="clear" w:color="auto" w:fill="auto"/>
          </w:tcPr>
          <w:p w14:paraId="2149BBBE"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772</w:t>
            </w:r>
          </w:p>
        </w:tc>
        <w:tc>
          <w:tcPr>
            <w:tcW w:w="780" w:type="dxa"/>
            <w:shd w:val="clear" w:color="auto" w:fill="auto"/>
          </w:tcPr>
          <w:p w14:paraId="24B42CF6"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1,95</w:t>
            </w:r>
          </w:p>
        </w:tc>
      </w:tr>
      <w:tr w:rsidR="00DE4EC8" w:rsidRPr="001E69A9" w14:paraId="2E61B546" w14:textId="77777777" w:rsidTr="00485AFE">
        <w:tc>
          <w:tcPr>
            <w:tcW w:w="817" w:type="dxa"/>
            <w:shd w:val="clear" w:color="auto" w:fill="auto"/>
          </w:tcPr>
          <w:p w14:paraId="022204E7"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b/>
                <w:noProof/>
                <w:lang w:eastAsia="lt-LT"/>
              </w:rPr>
            </w:pPr>
          </w:p>
        </w:tc>
        <w:tc>
          <w:tcPr>
            <w:tcW w:w="6521" w:type="dxa"/>
            <w:shd w:val="clear" w:color="auto" w:fill="auto"/>
          </w:tcPr>
          <w:p w14:paraId="6E22C458" w14:textId="77777777" w:rsidR="00DE4EC8" w:rsidRPr="00422F9B" w:rsidRDefault="00DE4EC8"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I00-I99 Kraujotakos sistemos ligos</w:t>
            </w:r>
          </w:p>
        </w:tc>
        <w:tc>
          <w:tcPr>
            <w:tcW w:w="850" w:type="dxa"/>
            <w:shd w:val="clear" w:color="auto" w:fill="auto"/>
          </w:tcPr>
          <w:p w14:paraId="46D3472D" w14:textId="77777777" w:rsidR="00DE4EC8" w:rsidRPr="00422F9B" w:rsidRDefault="004D66AF"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302</w:t>
            </w:r>
          </w:p>
        </w:tc>
        <w:tc>
          <w:tcPr>
            <w:tcW w:w="851" w:type="dxa"/>
            <w:shd w:val="clear" w:color="auto" w:fill="auto"/>
          </w:tcPr>
          <w:p w14:paraId="325E66C9"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62,66</w:t>
            </w:r>
          </w:p>
        </w:tc>
        <w:tc>
          <w:tcPr>
            <w:tcW w:w="779" w:type="dxa"/>
            <w:shd w:val="clear" w:color="auto" w:fill="auto"/>
          </w:tcPr>
          <w:p w14:paraId="6A99F3E6"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21 922</w:t>
            </w:r>
          </w:p>
        </w:tc>
        <w:tc>
          <w:tcPr>
            <w:tcW w:w="780" w:type="dxa"/>
            <w:shd w:val="clear" w:color="auto" w:fill="auto"/>
          </w:tcPr>
          <w:p w14:paraId="2F2EB851" w14:textId="77777777" w:rsidR="00DE4EC8" w:rsidRPr="00422F9B" w:rsidRDefault="00F76664" w:rsidP="00E21610">
            <w:pPr>
              <w:autoSpaceDE w:val="0"/>
              <w:autoSpaceDN w:val="0"/>
              <w:adjustRightInd w:val="0"/>
              <w:spacing w:after="0" w:line="240" w:lineRule="auto"/>
              <w:jc w:val="center"/>
              <w:rPr>
                <w:rFonts w:ascii="Times New Roman" w:hAnsi="Times New Roman"/>
                <w:b/>
                <w:noProof/>
                <w:lang w:eastAsia="lt-LT"/>
              </w:rPr>
            </w:pPr>
            <w:r w:rsidRPr="00422F9B">
              <w:rPr>
                <w:rFonts w:ascii="Times New Roman" w:hAnsi="Times New Roman"/>
                <w:b/>
                <w:noProof/>
                <w:lang w:eastAsia="lt-LT"/>
              </w:rPr>
              <w:t>55,39</w:t>
            </w:r>
          </w:p>
        </w:tc>
      </w:tr>
      <w:tr w:rsidR="00DE4EC8" w:rsidRPr="001E69A9" w14:paraId="3C34F894" w14:textId="77777777" w:rsidTr="00485AFE">
        <w:tc>
          <w:tcPr>
            <w:tcW w:w="817" w:type="dxa"/>
            <w:shd w:val="clear" w:color="auto" w:fill="auto"/>
          </w:tcPr>
          <w:p w14:paraId="7573FA98"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7D6193F3"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J00-J99 Kvėpavimo sistemos ligos</w:t>
            </w:r>
          </w:p>
        </w:tc>
        <w:tc>
          <w:tcPr>
            <w:tcW w:w="850" w:type="dxa"/>
            <w:shd w:val="clear" w:color="auto" w:fill="auto"/>
          </w:tcPr>
          <w:p w14:paraId="2375BF80"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17</w:t>
            </w:r>
          </w:p>
        </w:tc>
        <w:tc>
          <w:tcPr>
            <w:tcW w:w="851" w:type="dxa"/>
            <w:shd w:val="clear" w:color="auto" w:fill="auto"/>
          </w:tcPr>
          <w:p w14:paraId="77404C77"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3,53</w:t>
            </w:r>
          </w:p>
        </w:tc>
        <w:tc>
          <w:tcPr>
            <w:tcW w:w="779" w:type="dxa"/>
            <w:shd w:val="clear" w:color="auto" w:fill="auto"/>
          </w:tcPr>
          <w:p w14:paraId="78C26F8E"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1389</w:t>
            </w:r>
          </w:p>
        </w:tc>
        <w:tc>
          <w:tcPr>
            <w:tcW w:w="780" w:type="dxa"/>
            <w:shd w:val="clear" w:color="auto" w:fill="auto"/>
          </w:tcPr>
          <w:p w14:paraId="563EA461"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3,51</w:t>
            </w:r>
          </w:p>
        </w:tc>
      </w:tr>
      <w:tr w:rsidR="00DE4EC8" w:rsidRPr="001E69A9" w14:paraId="3DC12082" w14:textId="77777777" w:rsidTr="00485AFE">
        <w:tc>
          <w:tcPr>
            <w:tcW w:w="817" w:type="dxa"/>
            <w:shd w:val="clear" w:color="auto" w:fill="auto"/>
          </w:tcPr>
          <w:p w14:paraId="5731095A"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bCs/>
                <w:noProof/>
                <w:lang w:eastAsia="lt-LT"/>
              </w:rPr>
            </w:pPr>
          </w:p>
        </w:tc>
        <w:tc>
          <w:tcPr>
            <w:tcW w:w="6521" w:type="dxa"/>
            <w:shd w:val="clear" w:color="auto" w:fill="auto"/>
          </w:tcPr>
          <w:p w14:paraId="0F409565" w14:textId="77777777" w:rsidR="00DE4EC8" w:rsidRPr="00422F9B" w:rsidRDefault="00DE4EC8" w:rsidP="00E21610">
            <w:pPr>
              <w:autoSpaceDE w:val="0"/>
              <w:autoSpaceDN w:val="0"/>
              <w:adjustRightInd w:val="0"/>
              <w:spacing w:after="0" w:line="240" w:lineRule="auto"/>
              <w:jc w:val="center"/>
              <w:rPr>
                <w:rFonts w:ascii="Times New Roman" w:hAnsi="Times New Roman"/>
                <w:bCs/>
                <w:noProof/>
                <w:lang w:eastAsia="lt-LT"/>
              </w:rPr>
            </w:pPr>
            <w:r w:rsidRPr="00422F9B">
              <w:rPr>
                <w:rFonts w:ascii="Times New Roman" w:hAnsi="Times New Roman"/>
                <w:bCs/>
                <w:noProof/>
                <w:lang w:eastAsia="lt-LT"/>
              </w:rPr>
              <w:t>K00-K93 Virškinimo sistemos ligos</w:t>
            </w:r>
          </w:p>
        </w:tc>
        <w:tc>
          <w:tcPr>
            <w:tcW w:w="850" w:type="dxa"/>
            <w:shd w:val="clear" w:color="auto" w:fill="auto"/>
          </w:tcPr>
          <w:p w14:paraId="3BAFF30C" w14:textId="77777777" w:rsidR="00DE4EC8" w:rsidRPr="00422F9B" w:rsidRDefault="00485AFE" w:rsidP="00E21610">
            <w:pPr>
              <w:autoSpaceDE w:val="0"/>
              <w:autoSpaceDN w:val="0"/>
              <w:adjustRightInd w:val="0"/>
              <w:spacing w:after="0" w:line="240" w:lineRule="auto"/>
              <w:jc w:val="center"/>
              <w:rPr>
                <w:rFonts w:ascii="Times New Roman" w:hAnsi="Times New Roman"/>
                <w:bCs/>
                <w:noProof/>
                <w:lang w:eastAsia="lt-LT"/>
              </w:rPr>
            </w:pPr>
            <w:r w:rsidRPr="00422F9B">
              <w:rPr>
                <w:rFonts w:ascii="Times New Roman" w:hAnsi="Times New Roman"/>
                <w:bCs/>
                <w:noProof/>
                <w:lang w:eastAsia="lt-LT"/>
              </w:rPr>
              <w:t>21</w:t>
            </w:r>
          </w:p>
        </w:tc>
        <w:tc>
          <w:tcPr>
            <w:tcW w:w="851" w:type="dxa"/>
            <w:shd w:val="clear" w:color="auto" w:fill="auto"/>
          </w:tcPr>
          <w:p w14:paraId="680BE567" w14:textId="77777777" w:rsidR="00DE4EC8" w:rsidRPr="00422F9B" w:rsidRDefault="00F76664" w:rsidP="00E21610">
            <w:pPr>
              <w:autoSpaceDE w:val="0"/>
              <w:autoSpaceDN w:val="0"/>
              <w:adjustRightInd w:val="0"/>
              <w:spacing w:after="0" w:line="240" w:lineRule="auto"/>
              <w:jc w:val="center"/>
              <w:rPr>
                <w:rFonts w:ascii="Times New Roman" w:hAnsi="Times New Roman"/>
                <w:bCs/>
                <w:noProof/>
                <w:lang w:eastAsia="lt-LT"/>
              </w:rPr>
            </w:pPr>
            <w:r w:rsidRPr="00422F9B">
              <w:rPr>
                <w:rFonts w:ascii="Times New Roman" w:hAnsi="Times New Roman"/>
                <w:bCs/>
                <w:noProof/>
                <w:lang w:eastAsia="lt-LT"/>
              </w:rPr>
              <w:t>4,36</w:t>
            </w:r>
          </w:p>
        </w:tc>
        <w:tc>
          <w:tcPr>
            <w:tcW w:w="779" w:type="dxa"/>
            <w:shd w:val="clear" w:color="auto" w:fill="auto"/>
          </w:tcPr>
          <w:p w14:paraId="2B6C9CA7" w14:textId="77777777" w:rsidR="00DE4EC8" w:rsidRPr="00422F9B" w:rsidRDefault="00F76664" w:rsidP="00E21610">
            <w:pPr>
              <w:autoSpaceDE w:val="0"/>
              <w:autoSpaceDN w:val="0"/>
              <w:adjustRightInd w:val="0"/>
              <w:spacing w:after="0" w:line="240" w:lineRule="auto"/>
              <w:jc w:val="center"/>
              <w:rPr>
                <w:rFonts w:ascii="Times New Roman" w:hAnsi="Times New Roman"/>
                <w:bCs/>
                <w:noProof/>
                <w:lang w:eastAsia="lt-LT"/>
              </w:rPr>
            </w:pPr>
            <w:r w:rsidRPr="00422F9B">
              <w:rPr>
                <w:rFonts w:ascii="Times New Roman" w:hAnsi="Times New Roman"/>
                <w:bCs/>
                <w:noProof/>
                <w:lang w:eastAsia="lt-LT"/>
              </w:rPr>
              <w:t>1900</w:t>
            </w:r>
          </w:p>
        </w:tc>
        <w:tc>
          <w:tcPr>
            <w:tcW w:w="780" w:type="dxa"/>
            <w:shd w:val="clear" w:color="auto" w:fill="auto"/>
          </w:tcPr>
          <w:p w14:paraId="00C26C4B" w14:textId="77777777" w:rsidR="00DE4EC8" w:rsidRPr="00422F9B" w:rsidRDefault="00F76664" w:rsidP="00E21610">
            <w:pPr>
              <w:autoSpaceDE w:val="0"/>
              <w:autoSpaceDN w:val="0"/>
              <w:adjustRightInd w:val="0"/>
              <w:spacing w:after="0" w:line="240" w:lineRule="auto"/>
              <w:jc w:val="center"/>
              <w:rPr>
                <w:rFonts w:ascii="Times New Roman" w:hAnsi="Times New Roman"/>
                <w:bCs/>
                <w:noProof/>
                <w:lang w:eastAsia="lt-LT"/>
              </w:rPr>
            </w:pPr>
            <w:r w:rsidRPr="00422F9B">
              <w:rPr>
                <w:rFonts w:ascii="Times New Roman" w:hAnsi="Times New Roman"/>
                <w:bCs/>
                <w:noProof/>
                <w:lang w:eastAsia="lt-LT"/>
              </w:rPr>
              <w:t>4,8</w:t>
            </w:r>
          </w:p>
        </w:tc>
      </w:tr>
      <w:tr w:rsidR="00DE4EC8" w:rsidRPr="001E69A9" w14:paraId="7F38D1CC" w14:textId="77777777" w:rsidTr="00485AFE">
        <w:tc>
          <w:tcPr>
            <w:tcW w:w="817" w:type="dxa"/>
            <w:shd w:val="clear" w:color="auto" w:fill="auto"/>
          </w:tcPr>
          <w:p w14:paraId="3508FBF6"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34B6DE6A"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M00-M99 Jungiamojo audinio ir skeleto-raumenų sistemos ligos</w:t>
            </w:r>
          </w:p>
        </w:tc>
        <w:tc>
          <w:tcPr>
            <w:tcW w:w="850" w:type="dxa"/>
            <w:shd w:val="clear" w:color="auto" w:fill="auto"/>
          </w:tcPr>
          <w:p w14:paraId="667F5E60"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w:t>
            </w:r>
          </w:p>
        </w:tc>
        <w:tc>
          <w:tcPr>
            <w:tcW w:w="851" w:type="dxa"/>
            <w:shd w:val="clear" w:color="auto" w:fill="auto"/>
          </w:tcPr>
          <w:p w14:paraId="3F5468DC"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0,21</w:t>
            </w:r>
          </w:p>
        </w:tc>
        <w:tc>
          <w:tcPr>
            <w:tcW w:w="779" w:type="dxa"/>
            <w:shd w:val="clear" w:color="auto" w:fill="auto"/>
          </w:tcPr>
          <w:p w14:paraId="24478D8D"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116</w:t>
            </w:r>
          </w:p>
        </w:tc>
        <w:tc>
          <w:tcPr>
            <w:tcW w:w="780" w:type="dxa"/>
            <w:shd w:val="clear" w:color="auto" w:fill="auto"/>
          </w:tcPr>
          <w:p w14:paraId="680E1497"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0,29</w:t>
            </w:r>
          </w:p>
        </w:tc>
      </w:tr>
      <w:tr w:rsidR="00DE4EC8" w:rsidRPr="001E69A9" w14:paraId="22BAAC33" w14:textId="77777777" w:rsidTr="00485AFE">
        <w:tc>
          <w:tcPr>
            <w:tcW w:w="817" w:type="dxa"/>
            <w:shd w:val="clear" w:color="auto" w:fill="auto"/>
          </w:tcPr>
          <w:p w14:paraId="41D5835C"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371D2AD4"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O</w:t>
            </w:r>
            <w:r w:rsidR="00DE4EC8" w:rsidRPr="00422F9B">
              <w:rPr>
                <w:rFonts w:ascii="Times New Roman" w:hAnsi="Times New Roman"/>
                <w:noProof/>
                <w:lang w:eastAsia="lt-LT"/>
              </w:rPr>
              <w:t>00-</w:t>
            </w:r>
            <w:r w:rsidRPr="00422F9B">
              <w:rPr>
                <w:rFonts w:ascii="Times New Roman" w:hAnsi="Times New Roman"/>
                <w:noProof/>
                <w:lang w:eastAsia="lt-LT"/>
              </w:rPr>
              <w:t>O</w:t>
            </w:r>
            <w:r w:rsidR="00DE4EC8" w:rsidRPr="00422F9B">
              <w:rPr>
                <w:rFonts w:ascii="Times New Roman" w:hAnsi="Times New Roman"/>
                <w:noProof/>
                <w:lang w:eastAsia="lt-LT"/>
              </w:rPr>
              <w:t xml:space="preserve">99 </w:t>
            </w:r>
            <w:r w:rsidRPr="00422F9B">
              <w:rPr>
                <w:rFonts w:ascii="Times New Roman" w:hAnsi="Times New Roman"/>
                <w:noProof/>
                <w:lang w:eastAsia="lt-LT"/>
              </w:rPr>
              <w:t>Nėštumo, gimdymo ir pogimdyminio laikotarpio ligos</w:t>
            </w:r>
          </w:p>
        </w:tc>
        <w:tc>
          <w:tcPr>
            <w:tcW w:w="850" w:type="dxa"/>
            <w:shd w:val="clear" w:color="auto" w:fill="auto"/>
          </w:tcPr>
          <w:p w14:paraId="7500C8A6"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w:t>
            </w:r>
          </w:p>
        </w:tc>
        <w:tc>
          <w:tcPr>
            <w:tcW w:w="851" w:type="dxa"/>
            <w:shd w:val="clear" w:color="auto" w:fill="auto"/>
          </w:tcPr>
          <w:p w14:paraId="3A1E8D01"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0,21</w:t>
            </w:r>
          </w:p>
        </w:tc>
        <w:tc>
          <w:tcPr>
            <w:tcW w:w="779" w:type="dxa"/>
            <w:shd w:val="clear" w:color="auto" w:fill="auto"/>
          </w:tcPr>
          <w:p w14:paraId="41142D37"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4</w:t>
            </w:r>
          </w:p>
        </w:tc>
        <w:tc>
          <w:tcPr>
            <w:tcW w:w="780" w:type="dxa"/>
            <w:shd w:val="clear" w:color="auto" w:fill="auto"/>
          </w:tcPr>
          <w:p w14:paraId="3E176641"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0,01</w:t>
            </w:r>
          </w:p>
        </w:tc>
      </w:tr>
      <w:tr w:rsidR="00DE4EC8" w:rsidRPr="001E69A9" w14:paraId="04722E60" w14:textId="77777777" w:rsidTr="00485AFE">
        <w:tc>
          <w:tcPr>
            <w:tcW w:w="817" w:type="dxa"/>
            <w:shd w:val="clear" w:color="auto" w:fill="auto"/>
          </w:tcPr>
          <w:p w14:paraId="6E6CD92C"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60D4531C"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Q00-Q99 Įgimtos formavimosi ydos, deformacijos ir chromosomų anomalijos</w:t>
            </w:r>
          </w:p>
        </w:tc>
        <w:tc>
          <w:tcPr>
            <w:tcW w:w="850" w:type="dxa"/>
            <w:shd w:val="clear" w:color="auto" w:fill="auto"/>
          </w:tcPr>
          <w:p w14:paraId="4C854930"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w:t>
            </w:r>
          </w:p>
        </w:tc>
        <w:tc>
          <w:tcPr>
            <w:tcW w:w="851" w:type="dxa"/>
            <w:shd w:val="clear" w:color="auto" w:fill="auto"/>
          </w:tcPr>
          <w:p w14:paraId="3055A57C"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0,21</w:t>
            </w:r>
          </w:p>
        </w:tc>
        <w:tc>
          <w:tcPr>
            <w:tcW w:w="779" w:type="dxa"/>
            <w:shd w:val="clear" w:color="auto" w:fill="auto"/>
          </w:tcPr>
          <w:p w14:paraId="60BA40DD"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70</w:t>
            </w:r>
          </w:p>
        </w:tc>
        <w:tc>
          <w:tcPr>
            <w:tcW w:w="780" w:type="dxa"/>
            <w:shd w:val="clear" w:color="auto" w:fill="auto"/>
          </w:tcPr>
          <w:p w14:paraId="64574EAD"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0,18</w:t>
            </w:r>
          </w:p>
        </w:tc>
      </w:tr>
      <w:tr w:rsidR="00DE4EC8" w:rsidRPr="001E69A9" w14:paraId="2C0CB9FF" w14:textId="77777777" w:rsidTr="00485AFE">
        <w:tc>
          <w:tcPr>
            <w:tcW w:w="817" w:type="dxa"/>
            <w:shd w:val="clear" w:color="auto" w:fill="auto"/>
          </w:tcPr>
          <w:p w14:paraId="2B69BF17"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noProof/>
                <w:lang w:eastAsia="lt-LT"/>
              </w:rPr>
            </w:pPr>
          </w:p>
        </w:tc>
        <w:tc>
          <w:tcPr>
            <w:tcW w:w="6521" w:type="dxa"/>
            <w:shd w:val="clear" w:color="auto" w:fill="auto"/>
          </w:tcPr>
          <w:p w14:paraId="12D4A143" w14:textId="77777777" w:rsidR="00DE4EC8" w:rsidRPr="00422F9B" w:rsidRDefault="00DE4EC8"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R00-R99 Simptomai, pakitimai ir nenormalūs klinikiniai bei laboratoriniai radiniai, neklasifikuojami kitur</w:t>
            </w:r>
          </w:p>
        </w:tc>
        <w:tc>
          <w:tcPr>
            <w:tcW w:w="850" w:type="dxa"/>
            <w:shd w:val="clear" w:color="auto" w:fill="auto"/>
          </w:tcPr>
          <w:p w14:paraId="023B3AE5" w14:textId="77777777" w:rsidR="00DE4EC8" w:rsidRPr="00422F9B" w:rsidRDefault="00485AFE"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3</w:t>
            </w:r>
          </w:p>
        </w:tc>
        <w:tc>
          <w:tcPr>
            <w:tcW w:w="851" w:type="dxa"/>
            <w:shd w:val="clear" w:color="auto" w:fill="auto"/>
          </w:tcPr>
          <w:p w14:paraId="354F1578"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0,62</w:t>
            </w:r>
          </w:p>
        </w:tc>
        <w:tc>
          <w:tcPr>
            <w:tcW w:w="779" w:type="dxa"/>
            <w:shd w:val="clear" w:color="auto" w:fill="auto"/>
          </w:tcPr>
          <w:p w14:paraId="35F771DE"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683</w:t>
            </w:r>
          </w:p>
        </w:tc>
        <w:tc>
          <w:tcPr>
            <w:tcW w:w="780" w:type="dxa"/>
            <w:shd w:val="clear" w:color="auto" w:fill="auto"/>
          </w:tcPr>
          <w:p w14:paraId="70D810E3" w14:textId="77777777" w:rsidR="00DE4EC8" w:rsidRPr="00422F9B" w:rsidRDefault="00F76664" w:rsidP="00E21610">
            <w:pPr>
              <w:autoSpaceDE w:val="0"/>
              <w:autoSpaceDN w:val="0"/>
              <w:adjustRightInd w:val="0"/>
              <w:spacing w:after="0" w:line="240" w:lineRule="auto"/>
              <w:jc w:val="center"/>
              <w:rPr>
                <w:rFonts w:ascii="Times New Roman" w:hAnsi="Times New Roman"/>
                <w:noProof/>
                <w:lang w:eastAsia="lt-LT"/>
              </w:rPr>
            </w:pPr>
            <w:r w:rsidRPr="00422F9B">
              <w:rPr>
                <w:rFonts w:ascii="Times New Roman" w:hAnsi="Times New Roman"/>
                <w:noProof/>
                <w:lang w:eastAsia="lt-LT"/>
              </w:rPr>
              <w:t>1,73</w:t>
            </w:r>
          </w:p>
        </w:tc>
      </w:tr>
      <w:tr w:rsidR="00DE4EC8" w:rsidRPr="001E69A9" w14:paraId="4BAB3A92" w14:textId="77777777" w:rsidTr="00485AFE">
        <w:tc>
          <w:tcPr>
            <w:tcW w:w="817" w:type="dxa"/>
            <w:shd w:val="clear" w:color="auto" w:fill="auto"/>
          </w:tcPr>
          <w:p w14:paraId="7F4823E8" w14:textId="77777777" w:rsidR="00DE4EC8" w:rsidRPr="00422F9B" w:rsidRDefault="00DE4EC8" w:rsidP="00E21610">
            <w:pPr>
              <w:numPr>
                <w:ilvl w:val="0"/>
                <w:numId w:val="23"/>
              </w:numPr>
              <w:autoSpaceDE w:val="0"/>
              <w:autoSpaceDN w:val="0"/>
              <w:adjustRightInd w:val="0"/>
              <w:spacing w:after="0" w:line="240" w:lineRule="auto"/>
              <w:jc w:val="center"/>
              <w:rPr>
                <w:rFonts w:ascii="Times New Roman" w:hAnsi="Times New Roman"/>
                <w:b/>
                <w:bCs/>
                <w:noProof/>
                <w:lang w:eastAsia="lt-LT"/>
              </w:rPr>
            </w:pPr>
          </w:p>
        </w:tc>
        <w:tc>
          <w:tcPr>
            <w:tcW w:w="6521" w:type="dxa"/>
            <w:shd w:val="clear" w:color="auto" w:fill="auto"/>
          </w:tcPr>
          <w:p w14:paraId="0D9664EF" w14:textId="77777777" w:rsidR="00DE4EC8" w:rsidRPr="00422F9B" w:rsidRDefault="00DE4EC8" w:rsidP="00E21610">
            <w:pPr>
              <w:autoSpaceDE w:val="0"/>
              <w:autoSpaceDN w:val="0"/>
              <w:adjustRightInd w:val="0"/>
              <w:spacing w:after="0" w:line="240" w:lineRule="auto"/>
              <w:jc w:val="center"/>
              <w:rPr>
                <w:rFonts w:ascii="Times New Roman" w:hAnsi="Times New Roman"/>
                <w:b/>
                <w:bCs/>
                <w:noProof/>
                <w:lang w:eastAsia="lt-LT"/>
              </w:rPr>
            </w:pPr>
            <w:r w:rsidRPr="00422F9B">
              <w:rPr>
                <w:rFonts w:ascii="Times New Roman" w:hAnsi="Times New Roman"/>
                <w:b/>
                <w:bCs/>
                <w:noProof/>
                <w:lang w:eastAsia="lt-LT"/>
              </w:rPr>
              <w:t>V00-Y89 Mirtingumo išorinės priežastys</w:t>
            </w:r>
          </w:p>
        </w:tc>
        <w:tc>
          <w:tcPr>
            <w:tcW w:w="850" w:type="dxa"/>
            <w:shd w:val="clear" w:color="auto" w:fill="auto"/>
          </w:tcPr>
          <w:p w14:paraId="5DAADCCB" w14:textId="77777777" w:rsidR="00DE4EC8" w:rsidRPr="00422F9B" w:rsidRDefault="004D66AF" w:rsidP="00E21610">
            <w:pPr>
              <w:autoSpaceDE w:val="0"/>
              <w:autoSpaceDN w:val="0"/>
              <w:adjustRightInd w:val="0"/>
              <w:spacing w:after="0" w:line="240" w:lineRule="auto"/>
              <w:jc w:val="center"/>
              <w:rPr>
                <w:rFonts w:ascii="Times New Roman" w:hAnsi="Times New Roman"/>
                <w:b/>
                <w:bCs/>
                <w:noProof/>
                <w:lang w:eastAsia="lt-LT"/>
              </w:rPr>
            </w:pPr>
            <w:r w:rsidRPr="00422F9B">
              <w:rPr>
                <w:rFonts w:ascii="Times New Roman" w:hAnsi="Times New Roman"/>
                <w:b/>
                <w:bCs/>
                <w:noProof/>
                <w:lang w:eastAsia="lt-LT"/>
              </w:rPr>
              <w:t>30</w:t>
            </w:r>
          </w:p>
        </w:tc>
        <w:tc>
          <w:tcPr>
            <w:tcW w:w="851" w:type="dxa"/>
            <w:shd w:val="clear" w:color="auto" w:fill="auto"/>
          </w:tcPr>
          <w:p w14:paraId="7EE54BE2" w14:textId="77777777" w:rsidR="00DE4EC8" w:rsidRPr="00422F9B" w:rsidRDefault="00F76664" w:rsidP="00E21610">
            <w:pPr>
              <w:autoSpaceDE w:val="0"/>
              <w:autoSpaceDN w:val="0"/>
              <w:adjustRightInd w:val="0"/>
              <w:spacing w:after="0" w:line="240" w:lineRule="auto"/>
              <w:jc w:val="center"/>
              <w:rPr>
                <w:rFonts w:ascii="Times New Roman" w:hAnsi="Times New Roman"/>
                <w:b/>
                <w:bCs/>
                <w:noProof/>
                <w:lang w:eastAsia="lt-LT"/>
              </w:rPr>
            </w:pPr>
            <w:r w:rsidRPr="00422F9B">
              <w:rPr>
                <w:rFonts w:ascii="Times New Roman" w:hAnsi="Times New Roman"/>
                <w:b/>
                <w:bCs/>
                <w:noProof/>
                <w:lang w:eastAsia="lt-LT"/>
              </w:rPr>
              <w:t>6,22</w:t>
            </w:r>
          </w:p>
        </w:tc>
        <w:tc>
          <w:tcPr>
            <w:tcW w:w="779" w:type="dxa"/>
            <w:shd w:val="clear" w:color="auto" w:fill="auto"/>
          </w:tcPr>
          <w:p w14:paraId="3D9D0BC5" w14:textId="77777777" w:rsidR="00DE4EC8" w:rsidRPr="00422F9B" w:rsidRDefault="00F76664" w:rsidP="00E21610">
            <w:pPr>
              <w:autoSpaceDE w:val="0"/>
              <w:autoSpaceDN w:val="0"/>
              <w:adjustRightInd w:val="0"/>
              <w:spacing w:after="0" w:line="240" w:lineRule="auto"/>
              <w:jc w:val="center"/>
              <w:rPr>
                <w:rFonts w:ascii="Times New Roman" w:hAnsi="Times New Roman"/>
                <w:b/>
                <w:bCs/>
                <w:noProof/>
                <w:lang w:eastAsia="lt-LT"/>
              </w:rPr>
            </w:pPr>
            <w:r w:rsidRPr="00422F9B">
              <w:rPr>
                <w:rFonts w:ascii="Times New Roman" w:hAnsi="Times New Roman"/>
                <w:b/>
                <w:bCs/>
                <w:noProof/>
                <w:lang w:eastAsia="lt-LT"/>
              </w:rPr>
              <w:t>2618</w:t>
            </w:r>
          </w:p>
        </w:tc>
        <w:tc>
          <w:tcPr>
            <w:tcW w:w="780" w:type="dxa"/>
            <w:shd w:val="clear" w:color="auto" w:fill="auto"/>
          </w:tcPr>
          <w:p w14:paraId="4CD96958" w14:textId="77777777" w:rsidR="00DE4EC8" w:rsidRPr="00422F9B" w:rsidRDefault="00F76664" w:rsidP="00E21610">
            <w:pPr>
              <w:autoSpaceDE w:val="0"/>
              <w:autoSpaceDN w:val="0"/>
              <w:adjustRightInd w:val="0"/>
              <w:spacing w:after="0" w:line="240" w:lineRule="auto"/>
              <w:jc w:val="center"/>
              <w:rPr>
                <w:rFonts w:ascii="Times New Roman" w:hAnsi="Times New Roman"/>
                <w:b/>
                <w:bCs/>
                <w:noProof/>
                <w:lang w:eastAsia="lt-LT"/>
              </w:rPr>
            </w:pPr>
            <w:r w:rsidRPr="00422F9B">
              <w:rPr>
                <w:rFonts w:ascii="Times New Roman" w:hAnsi="Times New Roman"/>
                <w:b/>
                <w:bCs/>
                <w:noProof/>
                <w:lang w:eastAsia="lt-LT"/>
              </w:rPr>
              <w:t>6,62</w:t>
            </w:r>
          </w:p>
        </w:tc>
      </w:tr>
    </w:tbl>
    <w:p w14:paraId="02F2D892" w14:textId="77777777" w:rsidR="007C5167" w:rsidRPr="00422F9B" w:rsidRDefault="00BC50D6" w:rsidP="00422F9B">
      <w:pPr>
        <w:autoSpaceDE w:val="0"/>
        <w:autoSpaceDN w:val="0"/>
        <w:adjustRightInd w:val="0"/>
        <w:spacing w:after="0" w:line="360" w:lineRule="auto"/>
        <w:ind w:hanging="284"/>
        <w:jc w:val="center"/>
        <w:rPr>
          <w:rFonts w:ascii="Times New Roman" w:hAnsi="Times New Roman"/>
          <w:i/>
          <w:noProof/>
          <w:lang w:eastAsia="lt-LT"/>
        </w:rPr>
      </w:pPr>
      <w:r w:rsidRPr="00422F9B">
        <w:rPr>
          <w:rFonts w:ascii="Times New Roman" w:hAnsi="Times New Roman"/>
          <w:i/>
          <w:noProof/>
          <w:lang w:eastAsia="lt-LT"/>
        </w:rPr>
        <w:t xml:space="preserve">Šaltinis: </w:t>
      </w:r>
      <w:r w:rsidR="000833DA" w:rsidRPr="00422F9B">
        <w:rPr>
          <w:rFonts w:ascii="Times New Roman" w:hAnsi="Times New Roman"/>
          <w:i/>
        </w:rPr>
        <w:t>HI statistinių duomenų apie mirties priežastis paieškos priemonė pagal pasirinktus parametrus</w:t>
      </w:r>
    </w:p>
    <w:p w14:paraId="396B113C" w14:textId="77777777" w:rsidR="008D0836" w:rsidRPr="005D25CE" w:rsidRDefault="008D0836" w:rsidP="0005283D">
      <w:pPr>
        <w:spacing w:before="240" w:after="0" w:line="360" w:lineRule="auto"/>
        <w:jc w:val="both"/>
        <w:rPr>
          <w:rFonts w:ascii="Times New Roman" w:hAnsi="Times New Roman"/>
          <w:sz w:val="2"/>
          <w:szCs w:val="14"/>
        </w:rPr>
      </w:pPr>
    </w:p>
    <w:p w14:paraId="5B810D7A" w14:textId="77777777" w:rsidR="002915E3" w:rsidRPr="005D25CE" w:rsidRDefault="004973FD" w:rsidP="00406450">
      <w:pPr>
        <w:pStyle w:val="Antrat2"/>
        <w:spacing w:before="0" w:after="0" w:line="240" w:lineRule="auto"/>
        <w:rPr>
          <w:rFonts w:ascii="Times New Roman" w:hAnsi="Times New Roman"/>
          <w:color w:val="auto"/>
          <w:sz w:val="24"/>
          <w:szCs w:val="24"/>
        </w:rPr>
      </w:pPr>
      <w:bookmarkStart w:id="9" w:name="_Toc27389816"/>
      <w:r w:rsidRPr="005D25CE">
        <w:rPr>
          <w:rFonts w:ascii="Times New Roman" w:hAnsi="Times New Roman"/>
          <w:color w:val="auto"/>
          <w:sz w:val="24"/>
          <w:szCs w:val="24"/>
        </w:rPr>
        <w:t>2</w:t>
      </w:r>
      <w:r w:rsidR="007425E2" w:rsidRPr="005D25CE">
        <w:rPr>
          <w:rFonts w:ascii="Times New Roman" w:hAnsi="Times New Roman"/>
          <w:color w:val="auto"/>
          <w:sz w:val="24"/>
          <w:szCs w:val="24"/>
        </w:rPr>
        <w:t>.</w:t>
      </w:r>
      <w:r w:rsidRPr="005D25CE">
        <w:rPr>
          <w:rFonts w:ascii="Times New Roman" w:hAnsi="Times New Roman"/>
          <w:color w:val="auto"/>
          <w:sz w:val="24"/>
          <w:szCs w:val="24"/>
        </w:rPr>
        <w:t>2</w:t>
      </w:r>
      <w:r w:rsidR="007425E2" w:rsidRPr="005D25CE">
        <w:rPr>
          <w:rFonts w:ascii="Times New Roman" w:hAnsi="Times New Roman"/>
          <w:color w:val="auto"/>
          <w:sz w:val="24"/>
          <w:szCs w:val="24"/>
        </w:rPr>
        <w:t>. PAGRINDINIŲ STEBĖSENOS RODIKLIŲ SAVIVALDYBĖJE ANALIZĖ IR</w:t>
      </w:r>
      <w:bookmarkStart w:id="10" w:name="_Toc434562485"/>
      <w:bookmarkEnd w:id="8"/>
      <w:r w:rsidRPr="005D25CE">
        <w:rPr>
          <w:rFonts w:ascii="Times New Roman" w:hAnsi="Times New Roman"/>
          <w:color w:val="auto"/>
          <w:sz w:val="24"/>
          <w:szCs w:val="24"/>
        </w:rPr>
        <w:t xml:space="preserve"> </w:t>
      </w:r>
      <w:r w:rsidR="007425E2" w:rsidRPr="005D25CE">
        <w:rPr>
          <w:rFonts w:ascii="Times New Roman" w:hAnsi="Times New Roman"/>
          <w:color w:val="auto"/>
          <w:sz w:val="24"/>
          <w:szCs w:val="24"/>
        </w:rPr>
        <w:t>INTERPRETAVIMAS („ŠVIESOFORAS“)</w:t>
      </w:r>
      <w:bookmarkEnd w:id="9"/>
      <w:bookmarkEnd w:id="10"/>
    </w:p>
    <w:p w14:paraId="00EEFAA2" w14:textId="77777777" w:rsidR="00C67352" w:rsidRPr="00F376EE" w:rsidRDefault="00C67352" w:rsidP="001E69A9">
      <w:pPr>
        <w:spacing w:after="0"/>
        <w:rPr>
          <w:rFonts w:ascii="Times New Roman" w:hAnsi="Times New Roman"/>
          <w:sz w:val="12"/>
          <w:szCs w:val="24"/>
        </w:rPr>
      </w:pPr>
    </w:p>
    <w:p w14:paraId="6B11CF3F" w14:textId="77777777" w:rsidR="00CF090C" w:rsidRDefault="002915E3" w:rsidP="00E21610">
      <w:pPr>
        <w:tabs>
          <w:tab w:val="left" w:pos="567"/>
        </w:tabs>
        <w:spacing w:after="0"/>
        <w:ind w:firstLine="567"/>
        <w:jc w:val="both"/>
        <w:rPr>
          <w:rFonts w:ascii="Times New Roman" w:hAnsi="Times New Roman"/>
          <w:sz w:val="24"/>
          <w:szCs w:val="24"/>
        </w:rPr>
      </w:pPr>
      <w:r w:rsidRPr="001E69A9">
        <w:rPr>
          <w:rFonts w:ascii="Times New Roman" w:hAnsi="Times New Roman"/>
          <w:sz w:val="24"/>
          <w:szCs w:val="24"/>
        </w:rPr>
        <w:t>P</w:t>
      </w:r>
      <w:r w:rsidR="00940D74">
        <w:rPr>
          <w:rFonts w:ascii="Times New Roman" w:hAnsi="Times New Roman"/>
          <w:sz w:val="24"/>
          <w:szCs w:val="24"/>
        </w:rPr>
        <w:t xml:space="preserve">RS </w:t>
      </w:r>
      <w:r w:rsidRPr="001E69A9">
        <w:rPr>
          <w:rFonts w:ascii="Times New Roman" w:hAnsi="Times New Roman"/>
          <w:sz w:val="24"/>
          <w:szCs w:val="24"/>
        </w:rPr>
        <w:t>analizė ir interpretavimas atliekamas lyginant praėjusių metų Anykščių raj</w:t>
      </w:r>
      <w:r w:rsidR="00485B3B" w:rsidRPr="001E69A9">
        <w:rPr>
          <w:rFonts w:ascii="Times New Roman" w:hAnsi="Times New Roman"/>
          <w:sz w:val="24"/>
          <w:szCs w:val="24"/>
        </w:rPr>
        <w:t>.</w:t>
      </w:r>
      <w:r w:rsidRPr="001E69A9">
        <w:rPr>
          <w:rFonts w:ascii="Times New Roman" w:hAnsi="Times New Roman"/>
          <w:sz w:val="24"/>
          <w:szCs w:val="24"/>
        </w:rPr>
        <w:t xml:space="preserve"> savivaldybės rodikli</w:t>
      </w:r>
      <w:r w:rsidR="00CF090C">
        <w:rPr>
          <w:rFonts w:ascii="Times New Roman" w:hAnsi="Times New Roman"/>
          <w:sz w:val="24"/>
          <w:szCs w:val="24"/>
        </w:rPr>
        <w:t>ų reikšmes</w:t>
      </w:r>
      <w:r w:rsidRPr="001E69A9">
        <w:rPr>
          <w:rFonts w:ascii="Times New Roman" w:hAnsi="Times New Roman"/>
          <w:sz w:val="24"/>
          <w:szCs w:val="24"/>
        </w:rPr>
        <w:t xml:space="preserve"> su Lietuvos vidurkiu</w:t>
      </w:r>
      <w:r w:rsidR="00CF090C">
        <w:rPr>
          <w:rFonts w:ascii="Times New Roman" w:hAnsi="Times New Roman"/>
          <w:sz w:val="24"/>
          <w:szCs w:val="24"/>
        </w:rPr>
        <w:t>, kurios taip pat leidžia</w:t>
      </w:r>
      <w:r w:rsidR="00CF090C" w:rsidRPr="00CF090C">
        <w:t xml:space="preserve"> </w:t>
      </w:r>
      <w:r w:rsidR="00CF090C" w:rsidRPr="00CF090C">
        <w:rPr>
          <w:rFonts w:ascii="Times New Roman" w:hAnsi="Times New Roman"/>
          <w:sz w:val="24"/>
          <w:szCs w:val="24"/>
        </w:rPr>
        <w:t>kasmet vertinti rodiklio pokyčio kryptį ir aprėptį savivaldybėje, ar rodiklio reikšmė atitinka išsikeltą savivaldybės siekį</w:t>
      </w:r>
      <w:r w:rsidRPr="001E69A9">
        <w:rPr>
          <w:rFonts w:ascii="Times New Roman" w:hAnsi="Times New Roman"/>
          <w:sz w:val="24"/>
          <w:szCs w:val="24"/>
        </w:rPr>
        <w:t xml:space="preserve">. </w:t>
      </w:r>
    </w:p>
    <w:p w14:paraId="25489F26" w14:textId="77777777" w:rsidR="002915E3" w:rsidRPr="001E69A9" w:rsidRDefault="002915E3" w:rsidP="00E21610">
      <w:pPr>
        <w:tabs>
          <w:tab w:val="left" w:pos="567"/>
        </w:tabs>
        <w:spacing w:after="0"/>
        <w:ind w:firstLine="567"/>
        <w:jc w:val="both"/>
        <w:rPr>
          <w:rFonts w:ascii="Times New Roman" w:hAnsi="Times New Roman"/>
          <w:sz w:val="24"/>
          <w:szCs w:val="24"/>
        </w:rPr>
      </w:pPr>
      <w:r w:rsidRPr="001E69A9">
        <w:rPr>
          <w:rFonts w:ascii="Times New Roman" w:hAnsi="Times New Roman"/>
          <w:color w:val="000000"/>
          <w:sz w:val="24"/>
          <w:szCs w:val="24"/>
        </w:rPr>
        <w:t>Vadovaujantis „Šviesoforo“ principu</w:t>
      </w:r>
      <w:r w:rsidR="00DC31B0">
        <w:rPr>
          <w:rFonts w:ascii="Times New Roman" w:hAnsi="Times New Roman"/>
          <w:color w:val="000000"/>
          <w:sz w:val="24"/>
          <w:szCs w:val="24"/>
        </w:rPr>
        <w:t xml:space="preserve"> (rodiklių reikšmės stulpelinėse diagramose)</w:t>
      </w:r>
      <w:r w:rsidRPr="001E69A9">
        <w:rPr>
          <w:rFonts w:ascii="Times New Roman" w:hAnsi="Times New Roman"/>
          <w:color w:val="000000"/>
          <w:sz w:val="24"/>
          <w:szCs w:val="24"/>
        </w:rPr>
        <w:t xml:space="preserve">, visos 60 Lietuvos savivaldybių suskirstytos į </w:t>
      </w:r>
      <w:r w:rsidR="00202158">
        <w:rPr>
          <w:rFonts w:ascii="Times New Roman" w:hAnsi="Times New Roman"/>
          <w:color w:val="000000"/>
          <w:sz w:val="24"/>
          <w:szCs w:val="24"/>
        </w:rPr>
        <w:t xml:space="preserve">3 </w:t>
      </w:r>
      <w:r w:rsidRPr="001E69A9">
        <w:rPr>
          <w:rFonts w:ascii="Times New Roman" w:hAnsi="Times New Roman"/>
          <w:color w:val="000000"/>
          <w:sz w:val="24"/>
          <w:szCs w:val="24"/>
        </w:rPr>
        <w:t>grupes:</w:t>
      </w:r>
    </w:p>
    <w:p w14:paraId="6E0E2C2D" w14:textId="77777777" w:rsidR="002915E3" w:rsidRPr="00CB085D" w:rsidRDefault="002915E3" w:rsidP="0086711E">
      <w:pPr>
        <w:pStyle w:val="ListParagraph1"/>
        <w:numPr>
          <w:ilvl w:val="0"/>
          <w:numId w:val="1"/>
        </w:numPr>
        <w:tabs>
          <w:tab w:val="left" w:pos="851"/>
        </w:tabs>
        <w:autoSpaceDE w:val="0"/>
        <w:autoSpaceDN w:val="0"/>
        <w:adjustRightInd w:val="0"/>
        <w:spacing w:after="0"/>
        <w:ind w:left="0" w:firstLine="567"/>
        <w:jc w:val="both"/>
        <w:rPr>
          <w:rFonts w:ascii="Times New Roman" w:hAnsi="Times New Roman"/>
          <w:color w:val="00B050"/>
          <w:sz w:val="24"/>
          <w:szCs w:val="24"/>
        </w:rPr>
      </w:pPr>
      <w:r w:rsidRPr="001E69A9">
        <w:rPr>
          <w:rFonts w:ascii="Times New Roman" w:hAnsi="Times New Roman"/>
          <w:color w:val="000000"/>
          <w:sz w:val="24"/>
          <w:szCs w:val="24"/>
        </w:rPr>
        <w:lastRenderedPageBreak/>
        <w:t xml:space="preserve">12 savivaldybių, kuriose stebimas rodiklis atspindi geriausią situaciją, priskiriamos </w:t>
      </w:r>
      <w:r w:rsidRPr="001E69A9">
        <w:rPr>
          <w:rFonts w:ascii="Times New Roman" w:hAnsi="Times New Roman"/>
          <w:iCs/>
          <w:color w:val="000000"/>
          <w:sz w:val="24"/>
          <w:szCs w:val="24"/>
        </w:rPr>
        <w:t xml:space="preserve">savivaldybių su </w:t>
      </w:r>
      <w:r w:rsidRPr="00FC6995">
        <w:rPr>
          <w:rFonts w:ascii="Times New Roman" w:hAnsi="Times New Roman"/>
          <w:iCs/>
          <w:color w:val="000000"/>
          <w:sz w:val="24"/>
          <w:szCs w:val="24"/>
        </w:rPr>
        <w:t>geriausiais rodikliais</w:t>
      </w:r>
      <w:r w:rsidRPr="001E69A9">
        <w:rPr>
          <w:rFonts w:ascii="Times New Roman" w:hAnsi="Times New Roman"/>
          <w:iCs/>
          <w:color w:val="000000"/>
          <w:sz w:val="24"/>
          <w:szCs w:val="24"/>
        </w:rPr>
        <w:t xml:space="preserve"> grupei</w:t>
      </w:r>
      <w:r w:rsidRPr="001E69A9">
        <w:rPr>
          <w:rFonts w:ascii="Times New Roman" w:hAnsi="Times New Roman"/>
          <w:i/>
          <w:iCs/>
          <w:color w:val="000000"/>
          <w:sz w:val="24"/>
          <w:szCs w:val="24"/>
        </w:rPr>
        <w:t xml:space="preserve"> </w:t>
      </w:r>
      <w:r w:rsidRPr="001E69A9">
        <w:rPr>
          <w:rFonts w:ascii="Times New Roman" w:hAnsi="Times New Roman"/>
          <w:color w:val="000000"/>
          <w:sz w:val="24"/>
          <w:szCs w:val="24"/>
        </w:rPr>
        <w:t xml:space="preserve">ir žymimos </w:t>
      </w:r>
      <w:r w:rsidRPr="00CB085D">
        <w:rPr>
          <w:rFonts w:ascii="Times New Roman" w:hAnsi="Times New Roman"/>
          <w:b/>
          <w:bCs/>
          <w:color w:val="00B050"/>
          <w:sz w:val="24"/>
          <w:szCs w:val="24"/>
        </w:rPr>
        <w:t>žalia spalva</w:t>
      </w:r>
      <w:r w:rsidRPr="00202158">
        <w:rPr>
          <w:rFonts w:ascii="Times New Roman" w:hAnsi="Times New Roman"/>
          <w:sz w:val="24"/>
          <w:szCs w:val="24"/>
        </w:rPr>
        <w:t>;</w:t>
      </w:r>
    </w:p>
    <w:p w14:paraId="30C19D1B" w14:textId="77777777" w:rsidR="002915E3" w:rsidRPr="00CB085D" w:rsidRDefault="002915E3" w:rsidP="0086711E">
      <w:pPr>
        <w:pStyle w:val="ListParagraph1"/>
        <w:numPr>
          <w:ilvl w:val="0"/>
          <w:numId w:val="1"/>
        </w:numPr>
        <w:tabs>
          <w:tab w:val="left" w:pos="851"/>
        </w:tabs>
        <w:autoSpaceDE w:val="0"/>
        <w:autoSpaceDN w:val="0"/>
        <w:adjustRightInd w:val="0"/>
        <w:spacing w:after="0"/>
        <w:ind w:left="0" w:firstLine="567"/>
        <w:jc w:val="both"/>
        <w:rPr>
          <w:rFonts w:ascii="Times New Roman" w:hAnsi="Times New Roman"/>
          <w:color w:val="FF0000"/>
          <w:sz w:val="24"/>
          <w:szCs w:val="24"/>
        </w:rPr>
      </w:pPr>
      <w:r w:rsidRPr="001E69A9">
        <w:rPr>
          <w:rFonts w:ascii="Times New Roman" w:hAnsi="Times New Roman"/>
          <w:color w:val="000000"/>
          <w:sz w:val="24"/>
          <w:szCs w:val="24"/>
        </w:rPr>
        <w:t xml:space="preserve">12 savivaldybių, kuriose stebimas rodiklis rodo prasčiausią situaciją, priskiriamos </w:t>
      </w:r>
      <w:r w:rsidRPr="001E69A9">
        <w:rPr>
          <w:rFonts w:ascii="Times New Roman" w:hAnsi="Times New Roman"/>
          <w:iCs/>
          <w:color w:val="000000"/>
          <w:sz w:val="24"/>
          <w:szCs w:val="24"/>
        </w:rPr>
        <w:t xml:space="preserve">savivaldybių su </w:t>
      </w:r>
      <w:r w:rsidRPr="00FC6995">
        <w:rPr>
          <w:rFonts w:ascii="Times New Roman" w:hAnsi="Times New Roman"/>
          <w:iCs/>
          <w:color w:val="000000"/>
          <w:sz w:val="24"/>
          <w:szCs w:val="24"/>
        </w:rPr>
        <w:t>prasčiausiais rodikliais</w:t>
      </w:r>
      <w:r w:rsidRPr="001E69A9">
        <w:rPr>
          <w:rFonts w:ascii="Times New Roman" w:hAnsi="Times New Roman"/>
          <w:iCs/>
          <w:color w:val="000000"/>
          <w:sz w:val="24"/>
          <w:szCs w:val="24"/>
        </w:rPr>
        <w:t xml:space="preserve"> grupei</w:t>
      </w:r>
      <w:r w:rsidRPr="001E69A9">
        <w:rPr>
          <w:rFonts w:ascii="Times New Roman" w:hAnsi="Times New Roman"/>
          <w:i/>
          <w:iCs/>
          <w:color w:val="000000"/>
          <w:sz w:val="24"/>
          <w:szCs w:val="24"/>
        </w:rPr>
        <w:t xml:space="preserve"> </w:t>
      </w:r>
      <w:r w:rsidRPr="001E69A9">
        <w:rPr>
          <w:rFonts w:ascii="Times New Roman" w:hAnsi="Times New Roman"/>
          <w:color w:val="000000"/>
          <w:sz w:val="24"/>
          <w:szCs w:val="24"/>
        </w:rPr>
        <w:t xml:space="preserve">ir žymimos </w:t>
      </w:r>
      <w:r w:rsidRPr="00CB085D">
        <w:rPr>
          <w:rFonts w:ascii="Times New Roman" w:hAnsi="Times New Roman"/>
          <w:b/>
          <w:bCs/>
          <w:color w:val="FF0000"/>
          <w:sz w:val="24"/>
          <w:szCs w:val="24"/>
        </w:rPr>
        <w:t>raudona spalva</w:t>
      </w:r>
      <w:r w:rsidRPr="00202158">
        <w:rPr>
          <w:rFonts w:ascii="Times New Roman" w:hAnsi="Times New Roman"/>
          <w:sz w:val="24"/>
          <w:szCs w:val="24"/>
        </w:rPr>
        <w:t>;</w:t>
      </w:r>
    </w:p>
    <w:p w14:paraId="0EB4D7DF" w14:textId="77777777" w:rsidR="002915E3" w:rsidRDefault="002915E3" w:rsidP="00DD0534">
      <w:pPr>
        <w:pStyle w:val="ListParagraph1"/>
        <w:numPr>
          <w:ilvl w:val="0"/>
          <w:numId w:val="1"/>
        </w:numPr>
        <w:tabs>
          <w:tab w:val="left" w:pos="851"/>
        </w:tabs>
        <w:autoSpaceDE w:val="0"/>
        <w:autoSpaceDN w:val="0"/>
        <w:adjustRightInd w:val="0"/>
        <w:spacing w:after="0"/>
        <w:ind w:left="0" w:firstLine="567"/>
        <w:jc w:val="both"/>
        <w:rPr>
          <w:rFonts w:ascii="Times New Roman" w:hAnsi="Times New Roman"/>
          <w:color w:val="000000"/>
          <w:sz w:val="24"/>
          <w:szCs w:val="24"/>
        </w:rPr>
      </w:pPr>
      <w:r w:rsidRPr="001E69A9">
        <w:rPr>
          <w:rFonts w:ascii="Times New Roman" w:hAnsi="Times New Roman"/>
          <w:color w:val="000000"/>
          <w:sz w:val="24"/>
          <w:szCs w:val="24"/>
        </w:rPr>
        <w:t xml:space="preserve">likusių 36 savivaldybių rodiklio reikšmės žymimos </w:t>
      </w:r>
      <w:r w:rsidRPr="00CB085D">
        <w:rPr>
          <w:rFonts w:ascii="Times New Roman" w:hAnsi="Times New Roman"/>
          <w:b/>
          <w:bCs/>
          <w:color w:val="FFFF00"/>
          <w:sz w:val="24"/>
          <w:szCs w:val="24"/>
        </w:rPr>
        <w:t>geltona spalva</w:t>
      </w:r>
      <w:r w:rsidRPr="00202158">
        <w:rPr>
          <w:rFonts w:ascii="Times New Roman" w:hAnsi="Times New Roman"/>
          <w:sz w:val="24"/>
          <w:szCs w:val="24"/>
        </w:rPr>
        <w:t>.</w:t>
      </w:r>
      <w:r w:rsidRPr="001E69A9">
        <w:rPr>
          <w:rFonts w:ascii="Times New Roman" w:hAnsi="Times New Roman"/>
          <w:color w:val="000000"/>
          <w:sz w:val="24"/>
          <w:szCs w:val="24"/>
        </w:rPr>
        <w:t xml:space="preserve"> Šių savivaldybių</w:t>
      </w:r>
      <w:r w:rsidR="00DD0534">
        <w:rPr>
          <w:rFonts w:ascii="Times New Roman" w:hAnsi="Times New Roman"/>
          <w:color w:val="000000"/>
          <w:sz w:val="24"/>
          <w:szCs w:val="24"/>
        </w:rPr>
        <w:t xml:space="preserve"> </w:t>
      </w:r>
      <w:r w:rsidRPr="00DD0534">
        <w:rPr>
          <w:rFonts w:ascii="Times New Roman" w:hAnsi="Times New Roman"/>
          <w:color w:val="000000"/>
          <w:sz w:val="24"/>
          <w:szCs w:val="24"/>
        </w:rPr>
        <w:t>rodikliai</w:t>
      </w:r>
      <w:r w:rsidR="00DD0534">
        <w:rPr>
          <w:rFonts w:ascii="Times New Roman" w:hAnsi="Times New Roman"/>
          <w:color w:val="000000"/>
          <w:sz w:val="24"/>
          <w:szCs w:val="24"/>
        </w:rPr>
        <w:t xml:space="preserve"> </w:t>
      </w:r>
      <w:r w:rsidRPr="00DD0534">
        <w:rPr>
          <w:rFonts w:ascii="Times New Roman" w:hAnsi="Times New Roman"/>
          <w:color w:val="000000"/>
          <w:sz w:val="24"/>
          <w:szCs w:val="24"/>
        </w:rPr>
        <w:t>interpretuojami kaip atitinkantys Lietuvos vidurkį.</w:t>
      </w:r>
    </w:p>
    <w:p w14:paraId="4ACA4F4B" w14:textId="77777777" w:rsidR="00DD0534" w:rsidRPr="00DD0534" w:rsidRDefault="00DD0534" w:rsidP="00940D74">
      <w:pPr>
        <w:pStyle w:val="ListParagraph1"/>
        <w:tabs>
          <w:tab w:val="left" w:pos="567"/>
          <w:tab w:val="left" w:pos="851"/>
        </w:tabs>
        <w:autoSpaceDE w:val="0"/>
        <w:autoSpaceDN w:val="0"/>
        <w:adjustRightInd w:val="0"/>
        <w:spacing w:after="0"/>
        <w:ind w:left="0"/>
        <w:jc w:val="both"/>
        <w:rPr>
          <w:rFonts w:ascii="Times New Roman" w:hAnsi="Times New Roman"/>
          <w:color w:val="000000"/>
          <w:sz w:val="24"/>
          <w:szCs w:val="24"/>
        </w:rPr>
      </w:pPr>
      <w:r>
        <w:rPr>
          <w:rFonts w:ascii="Times New Roman" w:hAnsi="Times New Roman"/>
          <w:color w:val="000000"/>
          <w:sz w:val="24"/>
          <w:szCs w:val="24"/>
        </w:rPr>
        <w:tab/>
      </w:r>
      <w:r w:rsidRPr="00DD0534">
        <w:rPr>
          <w:rFonts w:ascii="Times New Roman" w:hAnsi="Times New Roman"/>
          <w:color w:val="000000"/>
          <w:sz w:val="24"/>
          <w:szCs w:val="24"/>
        </w:rPr>
        <w:t>Spalvomis vertinamas ne savivaldybių rodiklio dydis, o reikšmė, kadangi mažas rodiklis ne</w:t>
      </w:r>
      <w:r w:rsidR="00940D74">
        <w:rPr>
          <w:rFonts w:ascii="Times New Roman" w:hAnsi="Times New Roman"/>
          <w:color w:val="000000"/>
          <w:sz w:val="24"/>
          <w:szCs w:val="24"/>
        </w:rPr>
        <w:t xml:space="preserve"> </w:t>
      </w:r>
      <w:r w:rsidRPr="00DD0534">
        <w:rPr>
          <w:rFonts w:ascii="Times New Roman" w:hAnsi="Times New Roman"/>
          <w:color w:val="000000"/>
          <w:sz w:val="24"/>
          <w:szCs w:val="24"/>
        </w:rPr>
        <w:t>visada atspindi gerą situaciją, ir atvirkščiai, didelis rodiklis ne visada rodo blogą situaciją.</w:t>
      </w:r>
    </w:p>
    <w:p w14:paraId="4E50BC73" w14:textId="77777777" w:rsidR="00DD0534" w:rsidRDefault="00DD0534" w:rsidP="00E21610">
      <w:pPr>
        <w:tabs>
          <w:tab w:val="left" w:pos="567"/>
        </w:tabs>
        <w:spacing w:after="0"/>
        <w:jc w:val="both"/>
        <w:rPr>
          <w:rFonts w:ascii="Times New Roman" w:hAnsi="Times New Roman"/>
          <w:sz w:val="24"/>
          <w:szCs w:val="24"/>
        </w:rPr>
      </w:pPr>
      <w:r>
        <w:rPr>
          <w:rFonts w:ascii="Times New Roman" w:hAnsi="Times New Roman"/>
          <w:sz w:val="24"/>
          <w:szCs w:val="24"/>
        </w:rPr>
        <w:tab/>
      </w:r>
      <w:r w:rsidR="002915E3" w:rsidRPr="001E69A9">
        <w:rPr>
          <w:rFonts w:ascii="Times New Roman" w:hAnsi="Times New Roman"/>
          <w:sz w:val="24"/>
          <w:szCs w:val="24"/>
        </w:rPr>
        <w:t>PRS analizės ir interpretavimo tikslas – įvertinti, kokia esama gyventojų sveikatos ir sveikatą lemiančių veiksnių situacija savivaldybėje, įvertinant Lietuvos sveikatos programos tikslų ir uždavinių įgyvendinimo kontekste, ir kokių intervencijų/priemonių reikia imtis, siekiant stiprinti savivaldybės gyventojų sveikatą ir mažinti sveikatos netolygumus.</w:t>
      </w:r>
    </w:p>
    <w:p w14:paraId="0A5A5734" w14:textId="77777777" w:rsidR="002915E3" w:rsidRPr="001E69A9" w:rsidRDefault="00DD0534" w:rsidP="00E21610">
      <w:pPr>
        <w:tabs>
          <w:tab w:val="left" w:pos="567"/>
        </w:tabs>
        <w:spacing w:after="0"/>
        <w:jc w:val="both"/>
        <w:rPr>
          <w:rFonts w:ascii="Times New Roman" w:hAnsi="Times New Roman"/>
          <w:sz w:val="24"/>
          <w:szCs w:val="24"/>
        </w:rPr>
      </w:pPr>
      <w:r>
        <w:rPr>
          <w:rFonts w:ascii="Times New Roman" w:hAnsi="Times New Roman"/>
          <w:sz w:val="24"/>
          <w:szCs w:val="24"/>
        </w:rPr>
        <w:tab/>
      </w:r>
      <w:r w:rsidR="002915E3" w:rsidRPr="001E69A9">
        <w:rPr>
          <w:rFonts w:ascii="Times New Roman" w:hAnsi="Times New Roman"/>
          <w:sz w:val="24"/>
          <w:szCs w:val="24"/>
        </w:rPr>
        <w:t xml:space="preserve">Ataskaitoje analizuojamų rodiklių duomenys ir jų interpretavimas pateikiami </w:t>
      </w:r>
      <w:r w:rsidR="007929E4">
        <w:rPr>
          <w:rFonts w:ascii="Times New Roman" w:hAnsi="Times New Roman"/>
          <w:sz w:val="24"/>
          <w:szCs w:val="24"/>
        </w:rPr>
        <w:t xml:space="preserve">5 </w:t>
      </w:r>
      <w:r w:rsidR="002915E3" w:rsidRPr="001E69A9">
        <w:rPr>
          <w:rFonts w:ascii="Times New Roman" w:hAnsi="Times New Roman"/>
          <w:sz w:val="24"/>
          <w:szCs w:val="24"/>
        </w:rPr>
        <w:t>lentelėje. Remiantis profilio rodikliais ir jų interpretavimo rezultatais („Šviesoforas“ ir santykis) buvo sudarytas Anykščių raj</w:t>
      </w:r>
      <w:r w:rsidR="00D75DB3" w:rsidRPr="001E69A9">
        <w:rPr>
          <w:rFonts w:ascii="Times New Roman" w:hAnsi="Times New Roman"/>
          <w:sz w:val="24"/>
          <w:szCs w:val="24"/>
        </w:rPr>
        <w:t>.</w:t>
      </w:r>
      <w:r w:rsidR="002915E3" w:rsidRPr="001E69A9">
        <w:rPr>
          <w:rFonts w:ascii="Times New Roman" w:hAnsi="Times New Roman"/>
          <w:sz w:val="24"/>
          <w:szCs w:val="24"/>
        </w:rPr>
        <w:t xml:space="preserve"> probleminių visuomenės sveikatos sričių (temų) sąrašas. Atlikta 3 atrinktų rodiklių detali analizė ir vertinimas</w:t>
      </w:r>
      <w:r w:rsidR="00D75DB3" w:rsidRPr="001E69A9">
        <w:rPr>
          <w:rFonts w:ascii="Times New Roman" w:hAnsi="Times New Roman"/>
          <w:sz w:val="24"/>
          <w:szCs w:val="24"/>
        </w:rPr>
        <w:t xml:space="preserve"> bei p</w:t>
      </w:r>
      <w:r w:rsidR="002915E3" w:rsidRPr="001E69A9">
        <w:rPr>
          <w:rFonts w:ascii="Times New Roman" w:hAnsi="Times New Roman"/>
          <w:sz w:val="24"/>
          <w:szCs w:val="24"/>
        </w:rPr>
        <w:t>arengti pasiūlymai</w:t>
      </w:r>
      <w:r w:rsidR="00D75DB3" w:rsidRPr="001E69A9">
        <w:rPr>
          <w:rFonts w:ascii="Times New Roman" w:hAnsi="Times New Roman"/>
          <w:sz w:val="24"/>
          <w:szCs w:val="24"/>
        </w:rPr>
        <w:t>, suformuotos apibendrintos išvados ir rekomendacijos</w:t>
      </w:r>
      <w:r w:rsidR="009E6A0F">
        <w:rPr>
          <w:rFonts w:ascii="Times New Roman" w:hAnsi="Times New Roman"/>
          <w:sz w:val="24"/>
          <w:szCs w:val="24"/>
        </w:rPr>
        <w:t>, orientuotos į tikslines grupes</w:t>
      </w:r>
      <w:r w:rsidR="00D75DB3" w:rsidRPr="001E69A9">
        <w:rPr>
          <w:rFonts w:ascii="Times New Roman" w:hAnsi="Times New Roman"/>
          <w:sz w:val="24"/>
          <w:szCs w:val="24"/>
        </w:rPr>
        <w:t>.</w:t>
      </w:r>
      <w:r w:rsidR="002F1AA5">
        <w:rPr>
          <w:rFonts w:ascii="Times New Roman" w:hAnsi="Times New Roman"/>
          <w:sz w:val="24"/>
          <w:szCs w:val="24"/>
        </w:rPr>
        <w:t xml:space="preserve"> Įvertinus Anykščių raj. savivaldybės visuomenės sveikatos būklę, prioritetinės sveikatos problemos pasirenkamos vertinant, kurios savivaldybės reikšmės yra blogiausios Lietuvoje (tai yra </w:t>
      </w:r>
      <w:r w:rsidR="002F1AA5" w:rsidRPr="006641A9">
        <w:rPr>
          <w:rFonts w:ascii="Times New Roman" w:hAnsi="Times New Roman"/>
          <w:i/>
          <w:sz w:val="24"/>
          <w:szCs w:val="24"/>
        </w:rPr>
        <w:t>(toliau – t. y</w:t>
      </w:r>
      <w:r w:rsidR="002F1AA5" w:rsidRPr="009E6A0F">
        <w:rPr>
          <w:rFonts w:ascii="Times New Roman" w:hAnsi="Times New Roman"/>
          <w:i/>
          <w:sz w:val="24"/>
          <w:szCs w:val="24"/>
        </w:rPr>
        <w:t>.)</w:t>
      </w:r>
      <w:r w:rsidR="002F1AA5" w:rsidRPr="009E6A0F">
        <w:rPr>
          <w:rFonts w:ascii="Times New Roman" w:hAnsi="Times New Roman"/>
          <w:sz w:val="24"/>
          <w:szCs w:val="24"/>
        </w:rPr>
        <w:t xml:space="preserve"> </w:t>
      </w:r>
      <w:r w:rsidR="009E6A0F" w:rsidRPr="009E6A0F">
        <w:rPr>
          <w:rFonts w:ascii="Times New Roman" w:hAnsi="Times New Roman"/>
          <w:sz w:val="24"/>
          <w:szCs w:val="24"/>
        </w:rPr>
        <w:t xml:space="preserve">patenka į </w:t>
      </w:r>
      <w:r w:rsidR="002F1AA5" w:rsidRPr="009E6A0F">
        <w:rPr>
          <w:rFonts w:ascii="Times New Roman" w:hAnsi="Times New Roman"/>
          <w:sz w:val="24"/>
          <w:szCs w:val="24"/>
        </w:rPr>
        <w:t>r</w:t>
      </w:r>
      <w:r w:rsidR="002F1AA5">
        <w:rPr>
          <w:rFonts w:ascii="Times New Roman" w:hAnsi="Times New Roman"/>
          <w:sz w:val="24"/>
          <w:szCs w:val="24"/>
        </w:rPr>
        <w:t>audon</w:t>
      </w:r>
      <w:r w:rsidR="009E6A0F">
        <w:rPr>
          <w:rFonts w:ascii="Times New Roman" w:hAnsi="Times New Roman"/>
          <w:sz w:val="24"/>
          <w:szCs w:val="24"/>
        </w:rPr>
        <w:t>ą zoną</w:t>
      </w:r>
      <w:r w:rsidR="002F1AA5">
        <w:rPr>
          <w:rFonts w:ascii="Times New Roman" w:hAnsi="Times New Roman"/>
          <w:sz w:val="24"/>
          <w:szCs w:val="24"/>
        </w:rPr>
        <w:t>).</w:t>
      </w:r>
    </w:p>
    <w:p w14:paraId="46D02E0C" w14:textId="1D6005F4" w:rsidR="002915E3" w:rsidRPr="001E69A9" w:rsidRDefault="00CA68E0" w:rsidP="00267E1B">
      <w:pPr>
        <w:tabs>
          <w:tab w:val="left" w:pos="567"/>
        </w:tabs>
        <w:spacing w:after="0"/>
        <w:jc w:val="both"/>
        <w:rPr>
          <w:rFonts w:ascii="Times New Roman" w:hAnsi="Times New Roman"/>
          <w:sz w:val="24"/>
          <w:szCs w:val="24"/>
        </w:rPr>
        <w:sectPr w:rsidR="002915E3" w:rsidRPr="001E69A9" w:rsidSect="00265931">
          <w:headerReference w:type="even" r:id="rId11"/>
          <w:footerReference w:type="even" r:id="rId12"/>
          <w:footerReference w:type="default" r:id="rId13"/>
          <w:type w:val="continuous"/>
          <w:pgSz w:w="11906" w:h="16838"/>
          <w:pgMar w:top="720" w:right="720" w:bottom="720" w:left="720" w:header="567" w:footer="567" w:gutter="0"/>
          <w:cols w:space="1296"/>
          <w:titlePg/>
          <w:docGrid w:linePitch="360"/>
        </w:sectPr>
      </w:pPr>
      <w:r>
        <w:rPr>
          <w:rFonts w:ascii="Times New Roman" w:hAnsi="Times New Roman"/>
          <w:sz w:val="24"/>
          <w:szCs w:val="24"/>
        </w:rPr>
        <w:tab/>
      </w:r>
      <w:r w:rsidR="007929E4">
        <w:rPr>
          <w:rFonts w:ascii="Times New Roman" w:hAnsi="Times New Roman"/>
          <w:sz w:val="24"/>
          <w:szCs w:val="24"/>
        </w:rPr>
        <w:t>5</w:t>
      </w:r>
      <w:r w:rsidR="002915E3" w:rsidRPr="001E69A9">
        <w:rPr>
          <w:rFonts w:ascii="Times New Roman" w:hAnsi="Times New Roman"/>
          <w:sz w:val="24"/>
          <w:szCs w:val="24"/>
        </w:rPr>
        <w:t xml:space="preserve"> lentelės </w:t>
      </w:r>
      <w:r w:rsidR="007929E4">
        <w:rPr>
          <w:rFonts w:ascii="Times New Roman" w:hAnsi="Times New Roman"/>
          <w:sz w:val="24"/>
          <w:szCs w:val="24"/>
        </w:rPr>
        <w:t xml:space="preserve">1 </w:t>
      </w:r>
      <w:r w:rsidR="002915E3" w:rsidRPr="001E69A9">
        <w:rPr>
          <w:rFonts w:ascii="Times New Roman" w:hAnsi="Times New Roman"/>
          <w:sz w:val="24"/>
          <w:szCs w:val="24"/>
        </w:rPr>
        <w:t>stulpelyje pateikiami PRS suskirstyti pagal L</w:t>
      </w:r>
      <w:r w:rsidR="00F46D56">
        <w:rPr>
          <w:rFonts w:ascii="Times New Roman" w:hAnsi="Times New Roman"/>
          <w:sz w:val="24"/>
          <w:szCs w:val="24"/>
        </w:rPr>
        <w:t>SP</w:t>
      </w:r>
      <w:r w:rsidR="002915E3" w:rsidRPr="001E69A9">
        <w:rPr>
          <w:rFonts w:ascii="Times New Roman" w:hAnsi="Times New Roman"/>
          <w:sz w:val="24"/>
          <w:szCs w:val="24"/>
        </w:rPr>
        <w:t xml:space="preserve"> numatomus įgyvendinti tikslus ir uždavinius.</w:t>
      </w:r>
      <w:r w:rsidR="005612CA">
        <w:rPr>
          <w:rFonts w:ascii="Times New Roman" w:hAnsi="Times New Roman"/>
          <w:sz w:val="24"/>
          <w:szCs w:val="24"/>
        </w:rPr>
        <w:t xml:space="preserve"> 2</w:t>
      </w:r>
      <w:r w:rsidR="002915E3" w:rsidRPr="001E69A9">
        <w:rPr>
          <w:rFonts w:ascii="Times New Roman" w:hAnsi="Times New Roman"/>
          <w:sz w:val="24"/>
          <w:szCs w:val="24"/>
        </w:rPr>
        <w:t xml:space="preserve"> stulpelyje pateikiama savivaldybės rodiklio reikšmė, </w:t>
      </w:r>
      <w:r w:rsidR="005612CA">
        <w:rPr>
          <w:rFonts w:ascii="Times New Roman" w:hAnsi="Times New Roman"/>
          <w:sz w:val="24"/>
          <w:szCs w:val="24"/>
        </w:rPr>
        <w:t>3</w:t>
      </w:r>
      <w:r w:rsidR="002915E3" w:rsidRPr="001E69A9">
        <w:rPr>
          <w:rFonts w:ascii="Times New Roman" w:hAnsi="Times New Roman"/>
          <w:sz w:val="24"/>
          <w:szCs w:val="24"/>
        </w:rPr>
        <w:t xml:space="preserve"> stulpelyje – atitinkamo rodiklio Lietuvos vidurkio reikšmė, </w:t>
      </w:r>
      <w:r w:rsidR="005612CA">
        <w:rPr>
          <w:rFonts w:ascii="Times New Roman" w:hAnsi="Times New Roman"/>
          <w:sz w:val="24"/>
          <w:szCs w:val="24"/>
        </w:rPr>
        <w:t>4</w:t>
      </w:r>
      <w:r w:rsidR="002915E3" w:rsidRPr="001E69A9">
        <w:rPr>
          <w:rFonts w:ascii="Times New Roman" w:hAnsi="Times New Roman"/>
          <w:sz w:val="24"/>
          <w:szCs w:val="24"/>
        </w:rPr>
        <w:t xml:space="preserve"> – mažiausia reikšmė tarp visų savivaldybių, </w:t>
      </w:r>
      <w:r w:rsidR="00D770AC">
        <w:rPr>
          <w:rFonts w:ascii="Times New Roman" w:hAnsi="Times New Roman"/>
          <w:sz w:val="24"/>
          <w:szCs w:val="24"/>
        </w:rPr>
        <w:t xml:space="preserve">o </w:t>
      </w:r>
      <w:r w:rsidR="005612CA">
        <w:rPr>
          <w:rFonts w:ascii="Times New Roman" w:hAnsi="Times New Roman"/>
          <w:sz w:val="24"/>
          <w:szCs w:val="24"/>
        </w:rPr>
        <w:t>5</w:t>
      </w:r>
      <w:r w:rsidR="002915E3" w:rsidRPr="001E69A9">
        <w:rPr>
          <w:rFonts w:ascii="Times New Roman" w:hAnsi="Times New Roman"/>
          <w:sz w:val="24"/>
          <w:szCs w:val="24"/>
        </w:rPr>
        <w:t xml:space="preserve"> – didžiausia</w:t>
      </w:r>
      <w:r w:rsidR="00910954">
        <w:rPr>
          <w:rFonts w:ascii="Times New Roman" w:hAnsi="Times New Roman"/>
          <w:sz w:val="24"/>
          <w:szCs w:val="24"/>
        </w:rPr>
        <w:t>. Šie skaičiai pateikti remiantis Lietuvos sveikatos rodiklių sistemos žemėlapiais.</w:t>
      </w:r>
      <w:r w:rsidR="00D770AC">
        <w:rPr>
          <w:rFonts w:ascii="Times New Roman" w:hAnsi="Times New Roman"/>
          <w:sz w:val="24"/>
          <w:szCs w:val="24"/>
        </w:rPr>
        <w:t xml:space="preserve"> </w:t>
      </w:r>
      <w:r w:rsidR="005612CA">
        <w:rPr>
          <w:rFonts w:ascii="Times New Roman" w:hAnsi="Times New Roman"/>
          <w:sz w:val="24"/>
          <w:szCs w:val="24"/>
        </w:rPr>
        <w:t>6</w:t>
      </w:r>
      <w:r w:rsidR="002915E3" w:rsidRPr="001E69A9">
        <w:rPr>
          <w:rFonts w:ascii="Times New Roman" w:hAnsi="Times New Roman"/>
          <w:sz w:val="24"/>
          <w:szCs w:val="24"/>
        </w:rPr>
        <w:t xml:space="preserve"> </w:t>
      </w:r>
      <w:r w:rsidR="00910954">
        <w:rPr>
          <w:rFonts w:ascii="Times New Roman" w:hAnsi="Times New Roman"/>
          <w:sz w:val="24"/>
          <w:szCs w:val="24"/>
        </w:rPr>
        <w:t>stulpelyje pateiktas</w:t>
      </w:r>
      <w:r w:rsidR="002915E3" w:rsidRPr="001E69A9">
        <w:rPr>
          <w:rFonts w:ascii="Times New Roman" w:hAnsi="Times New Roman"/>
          <w:sz w:val="24"/>
          <w:szCs w:val="24"/>
        </w:rPr>
        <w:t xml:space="preserve"> savivaldybės rodiklio interpretavimas </w:t>
      </w:r>
      <w:r w:rsidR="00784DBB" w:rsidRPr="00BE4C45">
        <w:rPr>
          <w:rFonts w:ascii="Times New Roman" w:hAnsi="Times New Roman"/>
          <w:sz w:val="24"/>
          <w:szCs w:val="24"/>
        </w:rPr>
        <w:t>–</w:t>
      </w:r>
      <w:r w:rsidR="00910954">
        <w:rPr>
          <w:rFonts w:ascii="Times New Roman" w:hAnsi="Times New Roman"/>
          <w:sz w:val="24"/>
          <w:szCs w:val="24"/>
        </w:rPr>
        <w:t xml:space="preserve"> </w:t>
      </w:r>
      <w:r w:rsidR="002915E3" w:rsidRPr="001E69A9">
        <w:rPr>
          <w:rFonts w:ascii="Times New Roman" w:hAnsi="Times New Roman"/>
          <w:sz w:val="24"/>
          <w:szCs w:val="24"/>
        </w:rPr>
        <w:t>reikšmės</w:t>
      </w:r>
      <w:r w:rsidR="00CB085D">
        <w:rPr>
          <w:rFonts w:ascii="Times New Roman" w:hAnsi="Times New Roman"/>
          <w:sz w:val="24"/>
          <w:szCs w:val="24"/>
        </w:rPr>
        <w:t xml:space="preserve"> </w:t>
      </w:r>
      <w:r w:rsidR="002915E3" w:rsidRPr="001E69A9">
        <w:rPr>
          <w:rFonts w:ascii="Times New Roman" w:hAnsi="Times New Roman"/>
          <w:sz w:val="24"/>
          <w:szCs w:val="24"/>
        </w:rPr>
        <w:t>savivaldybėje santykis su Lietuvos vidurkio reikšm</w:t>
      </w:r>
      <w:r w:rsidR="007929E4">
        <w:rPr>
          <w:rFonts w:ascii="Times New Roman" w:hAnsi="Times New Roman"/>
          <w:sz w:val="24"/>
          <w:szCs w:val="24"/>
        </w:rPr>
        <w:t>e</w:t>
      </w:r>
      <w:r w:rsidR="002915E3" w:rsidRPr="001E69A9">
        <w:rPr>
          <w:rFonts w:ascii="Times New Roman" w:hAnsi="Times New Roman"/>
          <w:sz w:val="24"/>
          <w:szCs w:val="24"/>
        </w:rPr>
        <w:t xml:space="preserve"> ir</w:t>
      </w:r>
      <w:r w:rsidR="00F46D56">
        <w:rPr>
          <w:rFonts w:ascii="Times New Roman" w:hAnsi="Times New Roman"/>
          <w:sz w:val="24"/>
          <w:szCs w:val="24"/>
        </w:rPr>
        <w:t xml:space="preserve"> </w:t>
      </w:r>
      <w:r w:rsidR="002915E3" w:rsidRPr="001E69A9">
        <w:rPr>
          <w:rFonts w:ascii="Times New Roman" w:hAnsi="Times New Roman"/>
          <w:sz w:val="24"/>
          <w:szCs w:val="24"/>
        </w:rPr>
        <w:t>savivaldybės rodiklio vietos</w:t>
      </w:r>
      <w:r w:rsidR="009E6A0F">
        <w:rPr>
          <w:rFonts w:ascii="Times New Roman" w:hAnsi="Times New Roman"/>
          <w:sz w:val="24"/>
          <w:szCs w:val="24"/>
        </w:rPr>
        <w:t>,</w:t>
      </w:r>
      <w:r w:rsidR="002915E3" w:rsidRPr="001E69A9">
        <w:rPr>
          <w:rFonts w:ascii="Times New Roman" w:hAnsi="Times New Roman"/>
          <w:sz w:val="24"/>
          <w:szCs w:val="24"/>
        </w:rPr>
        <w:t xml:space="preserve"> tarpe visų savivaldybių</w:t>
      </w:r>
      <w:r w:rsidR="009E6A0F">
        <w:rPr>
          <w:rFonts w:ascii="Times New Roman" w:hAnsi="Times New Roman"/>
          <w:sz w:val="24"/>
          <w:szCs w:val="24"/>
        </w:rPr>
        <w:t>,</w:t>
      </w:r>
      <w:r w:rsidR="002915E3" w:rsidRPr="001E69A9">
        <w:rPr>
          <w:rFonts w:ascii="Times New Roman" w:hAnsi="Times New Roman"/>
          <w:sz w:val="24"/>
          <w:szCs w:val="24"/>
        </w:rPr>
        <w:t xml:space="preserve"> pavaizdavimas pagal „Šviesoforo“ </w:t>
      </w:r>
      <w:r w:rsidR="00CB085D">
        <w:rPr>
          <w:rFonts w:ascii="Times New Roman" w:hAnsi="Times New Roman"/>
          <w:sz w:val="24"/>
          <w:szCs w:val="24"/>
        </w:rPr>
        <w:t>spalvų</w:t>
      </w:r>
      <w:r w:rsidR="00F46D56">
        <w:rPr>
          <w:rFonts w:ascii="Times New Roman" w:hAnsi="Times New Roman"/>
          <w:sz w:val="24"/>
          <w:szCs w:val="24"/>
        </w:rPr>
        <w:t xml:space="preserve"> </w:t>
      </w:r>
      <w:r w:rsidR="002915E3" w:rsidRPr="001E69A9">
        <w:rPr>
          <w:rFonts w:ascii="Times New Roman" w:hAnsi="Times New Roman"/>
          <w:sz w:val="24"/>
          <w:szCs w:val="24"/>
        </w:rPr>
        <w:t>principą</w:t>
      </w:r>
      <w:r w:rsidR="00910954">
        <w:rPr>
          <w:rFonts w:ascii="Times New Roman" w:hAnsi="Times New Roman"/>
          <w:sz w:val="24"/>
          <w:szCs w:val="24"/>
        </w:rPr>
        <w:t>. Ši reikšmė pateikta remiantis H</w:t>
      </w:r>
      <w:r w:rsidR="005612CA">
        <w:rPr>
          <w:rFonts w:ascii="Times New Roman" w:hAnsi="Times New Roman"/>
          <w:sz w:val="24"/>
          <w:szCs w:val="24"/>
        </w:rPr>
        <w:t>I</w:t>
      </w:r>
      <w:r w:rsidR="00910954">
        <w:rPr>
          <w:rFonts w:ascii="Times New Roman" w:hAnsi="Times New Roman"/>
          <w:sz w:val="24"/>
          <w:szCs w:val="24"/>
        </w:rPr>
        <w:t xml:space="preserve"> </w:t>
      </w:r>
      <w:r w:rsidR="005612CA">
        <w:rPr>
          <w:rFonts w:ascii="Times New Roman" w:hAnsi="Times New Roman"/>
          <w:sz w:val="24"/>
          <w:szCs w:val="24"/>
        </w:rPr>
        <w:t>SIC</w:t>
      </w:r>
      <w:r w:rsidR="00910954">
        <w:rPr>
          <w:rFonts w:ascii="Times New Roman" w:hAnsi="Times New Roman"/>
          <w:sz w:val="24"/>
          <w:szCs w:val="24"/>
        </w:rPr>
        <w:t xml:space="preserve"> leidiniu apie visuomenės sveikatos būklę Lietuvos savivaldybėse 2018 m</w:t>
      </w:r>
      <w:r w:rsidR="002915E3" w:rsidRPr="001E69A9">
        <w:rPr>
          <w:rFonts w:ascii="Times New Roman" w:hAnsi="Times New Roman"/>
          <w:sz w:val="24"/>
          <w:szCs w:val="24"/>
        </w:rPr>
        <w:t>.</w:t>
      </w:r>
      <w:r>
        <w:rPr>
          <w:rFonts w:ascii="Times New Roman" w:hAnsi="Times New Roman"/>
          <w:sz w:val="24"/>
          <w:szCs w:val="24"/>
        </w:rPr>
        <w:t xml:space="preserve"> </w:t>
      </w:r>
      <w:r w:rsidR="007929E4">
        <w:rPr>
          <w:rFonts w:ascii="Times New Roman" w:hAnsi="Times New Roman"/>
          <w:sz w:val="24"/>
          <w:szCs w:val="24"/>
        </w:rPr>
        <w:t xml:space="preserve">  Rodiklio reikšmės Anykščių raj. ir Lietuvo</w:t>
      </w:r>
      <w:r w:rsidR="00953232">
        <w:rPr>
          <w:rFonts w:ascii="Times New Roman" w:hAnsi="Times New Roman"/>
          <w:sz w:val="24"/>
          <w:szCs w:val="24"/>
        </w:rPr>
        <w:t>je nurodytos 2017 m. ir 2018 m., tai leidžia palyginti rodiklio k</w:t>
      </w:r>
      <w:r w:rsidR="005612CA">
        <w:rPr>
          <w:rFonts w:ascii="Times New Roman" w:hAnsi="Times New Roman"/>
          <w:sz w:val="24"/>
          <w:szCs w:val="24"/>
        </w:rPr>
        <w:t>itimo dinamiką</w:t>
      </w:r>
      <w:r w:rsidR="00953232">
        <w:rPr>
          <w:rFonts w:ascii="Times New Roman" w:hAnsi="Times New Roman"/>
          <w:sz w:val="24"/>
          <w:szCs w:val="24"/>
        </w:rPr>
        <w:t xml:space="preserve"> per pastaruosius metus</w:t>
      </w:r>
      <w:r w:rsidR="00D84FA7">
        <w:rPr>
          <w:rFonts w:ascii="Times New Roman" w:hAnsi="Times New Roman"/>
          <w:sz w:val="24"/>
          <w:szCs w:val="24"/>
        </w:rPr>
        <w:t xml:space="preserve"> bei nustatyti, kurių rodiklių gerinimui reikėtų skirti didesnį dėmesį</w:t>
      </w:r>
      <w:r w:rsidR="007455E2">
        <w:rPr>
          <w:rFonts w:ascii="Times New Roman" w:hAnsi="Times New Roman"/>
          <w:sz w:val="24"/>
          <w:szCs w:val="24"/>
        </w:rPr>
        <w:t>.</w:t>
      </w:r>
      <w:r w:rsidR="00302CC4">
        <w:rPr>
          <w:rFonts w:ascii="Times New Roman" w:hAnsi="Times New Roman"/>
          <w:sz w:val="24"/>
          <w:szCs w:val="24"/>
        </w:rPr>
        <w:t xml:space="preserve"> </w:t>
      </w:r>
      <w:r w:rsidR="00D42EC6">
        <w:rPr>
          <w:rFonts w:ascii="Times New Roman" w:hAnsi="Times New Roman"/>
          <w:sz w:val="24"/>
          <w:szCs w:val="24"/>
        </w:rPr>
        <w:t>Ž</w:t>
      </w:r>
      <w:r w:rsidR="00302CC4" w:rsidRPr="003C38D0">
        <w:rPr>
          <w:rFonts w:ascii="Times New Roman" w:hAnsi="Times New Roman"/>
          <w:sz w:val="24"/>
          <w:szCs w:val="24"/>
        </w:rPr>
        <w:t>alios spalvos rodyklė</w:t>
      </w:r>
      <w:r w:rsidR="000A0CCE" w:rsidRPr="003C38D0">
        <w:rPr>
          <w:rFonts w:ascii="Times New Roman" w:hAnsi="Times New Roman"/>
          <w:sz w:val="24"/>
          <w:szCs w:val="24"/>
        </w:rPr>
        <w:t xml:space="preserve"> </w:t>
      </w:r>
      <w:r w:rsidR="00330791" w:rsidRPr="003C38D0">
        <w:rPr>
          <w:rFonts w:ascii="Times New Roman" w:hAnsi="Times New Roman"/>
          <w:sz w:val="24"/>
          <w:szCs w:val="24"/>
        </w:rPr>
        <w:t>(</w:t>
      </w:r>
      <w:r w:rsidR="001D0653" w:rsidRPr="003C38D0">
        <w:rPr>
          <w:rFonts w:ascii="Times New Roman" w:hAnsi="Times New Roman"/>
          <w:noProof/>
          <w:sz w:val="24"/>
          <w:szCs w:val="24"/>
          <w:lang w:eastAsia="lt-LT"/>
        </w:rPr>
        <w:drawing>
          <wp:inline distT="0" distB="0" distL="0" distR="0" wp14:anchorId="6E265A90" wp14:editId="506D2924">
            <wp:extent cx="161925" cy="24765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 cy="247650"/>
                    </a:xfrm>
                    <a:prstGeom prst="rect">
                      <a:avLst/>
                    </a:prstGeom>
                    <a:noFill/>
                  </pic:spPr>
                </pic:pic>
              </a:graphicData>
            </a:graphic>
          </wp:inline>
        </w:drawing>
      </w:r>
      <w:r w:rsidR="00330791" w:rsidRPr="003C38D0">
        <w:rPr>
          <w:rFonts w:ascii="Times New Roman" w:hAnsi="Times New Roman"/>
          <w:sz w:val="24"/>
          <w:szCs w:val="24"/>
        </w:rPr>
        <w:t>) reiškia, kad</w:t>
      </w:r>
      <w:r w:rsidR="00302CC4" w:rsidRPr="003C38D0">
        <w:rPr>
          <w:rFonts w:ascii="Times New Roman" w:hAnsi="Times New Roman"/>
          <w:sz w:val="24"/>
          <w:szCs w:val="24"/>
        </w:rPr>
        <w:t xml:space="preserve"> rodiklio </w:t>
      </w:r>
      <w:r w:rsidR="00267E1B" w:rsidRPr="003C38D0">
        <w:rPr>
          <w:rFonts w:ascii="Times New Roman" w:hAnsi="Times New Roman"/>
          <w:sz w:val="24"/>
          <w:szCs w:val="24"/>
        </w:rPr>
        <w:t>apibūdinama situacija</w:t>
      </w:r>
      <w:r w:rsidR="00302CC4" w:rsidRPr="003C38D0">
        <w:rPr>
          <w:rFonts w:ascii="Times New Roman" w:hAnsi="Times New Roman"/>
          <w:sz w:val="24"/>
          <w:szCs w:val="24"/>
        </w:rPr>
        <w:t xml:space="preserve"> </w:t>
      </w:r>
      <w:r w:rsidR="007455E2" w:rsidRPr="003C38D0">
        <w:rPr>
          <w:rFonts w:ascii="Times New Roman" w:hAnsi="Times New Roman"/>
          <w:sz w:val="24"/>
          <w:szCs w:val="24"/>
        </w:rPr>
        <w:t xml:space="preserve">Anykščių raj. </w:t>
      </w:r>
      <w:r w:rsidR="00267E1B" w:rsidRPr="00784DBB">
        <w:rPr>
          <w:rFonts w:ascii="Times New Roman" w:hAnsi="Times New Roman"/>
          <w:sz w:val="24"/>
          <w:szCs w:val="24"/>
        </w:rPr>
        <w:t>2017</w:t>
      </w:r>
      <w:r w:rsidR="00DA0685" w:rsidRPr="00784DBB">
        <w:rPr>
          <w:rFonts w:ascii="Times New Roman" w:hAnsi="Times New Roman"/>
          <w:sz w:val="24"/>
          <w:szCs w:val="24"/>
        </w:rPr>
        <w:t>–</w:t>
      </w:r>
      <w:r w:rsidR="00267E1B" w:rsidRPr="00784DBB">
        <w:rPr>
          <w:rFonts w:ascii="Times New Roman" w:hAnsi="Times New Roman"/>
          <w:sz w:val="24"/>
          <w:szCs w:val="24"/>
        </w:rPr>
        <w:t xml:space="preserve">2018 m. </w:t>
      </w:r>
      <w:r w:rsidR="003B5BAD" w:rsidRPr="00784DBB">
        <w:rPr>
          <w:rFonts w:ascii="Times New Roman" w:hAnsi="Times New Roman"/>
          <w:sz w:val="24"/>
          <w:szCs w:val="24"/>
        </w:rPr>
        <w:t>pagėrėjo,</w:t>
      </w:r>
      <w:r w:rsidR="00302CC4" w:rsidRPr="00784DBB">
        <w:rPr>
          <w:rFonts w:ascii="Times New Roman" w:hAnsi="Times New Roman"/>
          <w:sz w:val="24"/>
          <w:szCs w:val="24"/>
        </w:rPr>
        <w:t xml:space="preserve"> raudonos</w:t>
      </w:r>
      <w:r w:rsidR="000A0CCE" w:rsidRPr="00784DBB">
        <w:rPr>
          <w:rFonts w:ascii="Times New Roman" w:hAnsi="Times New Roman"/>
          <w:sz w:val="24"/>
          <w:szCs w:val="24"/>
        </w:rPr>
        <w:t xml:space="preserve"> spalvos rodyklė</w:t>
      </w:r>
      <w:r w:rsidR="00302CC4" w:rsidRPr="00784DBB">
        <w:rPr>
          <w:rFonts w:ascii="Times New Roman" w:hAnsi="Times New Roman"/>
          <w:sz w:val="24"/>
          <w:szCs w:val="24"/>
        </w:rPr>
        <w:t xml:space="preserve"> </w:t>
      </w:r>
      <w:r w:rsidR="00330791" w:rsidRPr="00784DBB">
        <w:rPr>
          <w:rFonts w:ascii="Times New Roman" w:hAnsi="Times New Roman"/>
          <w:sz w:val="24"/>
          <w:szCs w:val="24"/>
        </w:rPr>
        <w:t>(</w:t>
      </w:r>
      <w:r w:rsidR="001D0653" w:rsidRPr="00784DBB">
        <w:rPr>
          <w:rFonts w:ascii="Times New Roman" w:hAnsi="Times New Roman"/>
          <w:noProof/>
          <w:sz w:val="24"/>
          <w:szCs w:val="24"/>
          <w:lang w:eastAsia="lt-LT"/>
        </w:rPr>
        <w:drawing>
          <wp:inline distT="0" distB="0" distL="0" distR="0" wp14:anchorId="06D03A66" wp14:editId="7D5D193E">
            <wp:extent cx="161925" cy="2286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pic:spPr>
                </pic:pic>
              </a:graphicData>
            </a:graphic>
          </wp:inline>
        </w:drawing>
      </w:r>
      <w:r w:rsidR="00330791" w:rsidRPr="00784DBB">
        <w:rPr>
          <w:rFonts w:ascii="Times New Roman" w:hAnsi="Times New Roman"/>
          <w:sz w:val="24"/>
          <w:szCs w:val="24"/>
        </w:rPr>
        <w:t xml:space="preserve">) </w:t>
      </w:r>
      <w:r w:rsidR="00302CC4" w:rsidRPr="00784DBB">
        <w:rPr>
          <w:rFonts w:ascii="Times New Roman" w:hAnsi="Times New Roman"/>
          <w:sz w:val="24"/>
          <w:szCs w:val="24"/>
        </w:rPr>
        <w:t>–</w:t>
      </w:r>
      <w:r w:rsidR="000A0CCE" w:rsidRPr="00784DBB">
        <w:rPr>
          <w:rFonts w:ascii="Times New Roman" w:hAnsi="Times New Roman"/>
          <w:sz w:val="24"/>
          <w:szCs w:val="24"/>
        </w:rPr>
        <w:t xml:space="preserve"> </w:t>
      </w:r>
      <w:r w:rsidR="00302CC4" w:rsidRPr="00784DBB">
        <w:rPr>
          <w:rFonts w:ascii="Times New Roman" w:hAnsi="Times New Roman"/>
          <w:sz w:val="24"/>
          <w:szCs w:val="24"/>
        </w:rPr>
        <w:t>pablogėjo.</w:t>
      </w:r>
      <w:r w:rsidR="007929E4" w:rsidRPr="00784DBB">
        <w:rPr>
          <w:rFonts w:ascii="Times New Roman" w:hAnsi="Times New Roman"/>
          <w:sz w:val="24"/>
          <w:szCs w:val="24"/>
        </w:rPr>
        <w:t xml:space="preserve"> </w:t>
      </w:r>
      <w:r w:rsidR="00976778" w:rsidRPr="00784DBB">
        <w:rPr>
          <w:rFonts w:ascii="Times New Roman" w:hAnsi="Times New Roman"/>
          <w:sz w:val="24"/>
          <w:szCs w:val="24"/>
        </w:rPr>
        <w:t xml:space="preserve"> Rodiklių vertinimas atliktas remiantis kritiniu požiūriu, siekia</w:t>
      </w:r>
      <w:r w:rsidR="003B5BAD" w:rsidRPr="00784DBB">
        <w:rPr>
          <w:rFonts w:ascii="Times New Roman" w:hAnsi="Times New Roman"/>
          <w:sz w:val="24"/>
          <w:szCs w:val="24"/>
        </w:rPr>
        <w:t xml:space="preserve">nt išryškinti itin aktualias problemas, nustatyti ir taikyti tinkamiausius jų sprendimo būdus. </w:t>
      </w:r>
      <w:r w:rsidR="005E04E1" w:rsidRPr="00784DBB">
        <w:rPr>
          <w:rFonts w:ascii="Times New Roman" w:hAnsi="Times New Roman"/>
          <w:sz w:val="24"/>
          <w:szCs w:val="24"/>
        </w:rPr>
        <w:t xml:space="preserve">Ataskaitos 1 priede yra pateiktas visuomenės sveikatos stebėsenos rodiklių palyginimas Anykščių raj. </w:t>
      </w:r>
      <w:r w:rsidR="00DA0685" w:rsidRPr="00784DBB">
        <w:rPr>
          <w:rFonts w:ascii="Times New Roman" w:hAnsi="Times New Roman"/>
          <w:sz w:val="24"/>
          <w:szCs w:val="24"/>
        </w:rPr>
        <w:t xml:space="preserve"> </w:t>
      </w:r>
      <w:r w:rsidR="005E04E1" w:rsidRPr="00784DBB">
        <w:rPr>
          <w:rFonts w:ascii="Times New Roman" w:hAnsi="Times New Roman"/>
          <w:sz w:val="24"/>
          <w:szCs w:val="24"/>
        </w:rPr>
        <w:t>2016</w:t>
      </w:r>
      <w:r w:rsidR="00DA0685" w:rsidRPr="00784DBB">
        <w:rPr>
          <w:rFonts w:ascii="Times New Roman" w:hAnsi="Times New Roman"/>
          <w:sz w:val="24"/>
          <w:szCs w:val="24"/>
        </w:rPr>
        <w:t>–</w:t>
      </w:r>
      <w:r w:rsidR="005E04E1" w:rsidRPr="00784DBB">
        <w:rPr>
          <w:rFonts w:ascii="Times New Roman" w:hAnsi="Times New Roman"/>
          <w:sz w:val="24"/>
          <w:szCs w:val="24"/>
        </w:rPr>
        <w:t xml:space="preserve">2018 </w:t>
      </w:r>
      <w:r w:rsidR="005E04E1" w:rsidRPr="003C38D0">
        <w:rPr>
          <w:rFonts w:ascii="Times New Roman" w:hAnsi="Times New Roman"/>
          <w:sz w:val="24"/>
          <w:szCs w:val="24"/>
        </w:rPr>
        <w:t xml:space="preserve">m. laikotarpiu. Tai leidžia stebėti ir įvertinti, </w:t>
      </w:r>
      <w:r w:rsidR="00B15216" w:rsidRPr="003C38D0">
        <w:rPr>
          <w:rFonts w:ascii="Times New Roman" w:hAnsi="Times New Roman"/>
          <w:sz w:val="24"/>
          <w:szCs w:val="24"/>
        </w:rPr>
        <w:t xml:space="preserve">kurie sveikatos rodikliai pagerėjo, </w:t>
      </w:r>
      <w:r w:rsidR="005E04E1" w:rsidRPr="003C38D0">
        <w:rPr>
          <w:rFonts w:ascii="Times New Roman" w:hAnsi="Times New Roman"/>
          <w:sz w:val="24"/>
          <w:szCs w:val="24"/>
        </w:rPr>
        <w:t xml:space="preserve">kokios sveikatos stiprinimo priemonės buvo efektyviausios ir padėjo pasiekti teigiamų rezultatų bei kokios sveikatos problemos vis dar vyrauja mūsų rajone ir reikalauja didesnių pastangų </w:t>
      </w:r>
      <w:r w:rsidR="00B15216" w:rsidRPr="003C38D0">
        <w:rPr>
          <w:rFonts w:ascii="Times New Roman" w:hAnsi="Times New Roman"/>
          <w:sz w:val="24"/>
          <w:szCs w:val="24"/>
        </w:rPr>
        <w:t>bei svaresnio indėlio</w:t>
      </w:r>
      <w:r w:rsidR="00A96368">
        <w:rPr>
          <w:rFonts w:ascii="Times New Roman" w:hAnsi="Times New Roman"/>
          <w:sz w:val="24"/>
          <w:szCs w:val="24"/>
        </w:rPr>
        <w:t xml:space="preserve"> jas sprendžiant</w:t>
      </w:r>
      <w:r w:rsidR="00B15216" w:rsidRPr="003C38D0">
        <w:rPr>
          <w:rFonts w:ascii="Times New Roman" w:hAnsi="Times New Roman"/>
          <w:sz w:val="24"/>
          <w:szCs w:val="24"/>
        </w:rPr>
        <w:t>.</w:t>
      </w:r>
      <w:r w:rsidR="00B15216" w:rsidRPr="003C38D0">
        <w:rPr>
          <w:rFonts w:ascii="Times New Roman" w:hAnsi="Times New Roman"/>
          <w:sz w:val="24"/>
          <w:szCs w:val="24"/>
        </w:rPr>
        <w:tab/>
      </w:r>
    </w:p>
    <w:p w14:paraId="3B835920" w14:textId="77777777" w:rsidR="002915E3" w:rsidRPr="00422F9B" w:rsidRDefault="003A2FF6" w:rsidP="00CA68E0">
      <w:pPr>
        <w:spacing w:after="0"/>
        <w:jc w:val="center"/>
        <w:rPr>
          <w:rFonts w:ascii="Times New Roman" w:hAnsi="Times New Roman"/>
          <w:i/>
        </w:rPr>
      </w:pPr>
      <w:r w:rsidRPr="00422F9B">
        <w:rPr>
          <w:rFonts w:ascii="Times New Roman" w:hAnsi="Times New Roman"/>
          <w:i/>
        </w:rPr>
        <w:lastRenderedPageBreak/>
        <w:t>5</w:t>
      </w:r>
      <w:r w:rsidR="002915E3" w:rsidRPr="00422F9B">
        <w:rPr>
          <w:rFonts w:ascii="Times New Roman" w:hAnsi="Times New Roman"/>
          <w:i/>
        </w:rPr>
        <w:t xml:space="preserve"> lentelė. Anykščių raj</w:t>
      </w:r>
      <w:r w:rsidR="00D75DB3" w:rsidRPr="00422F9B">
        <w:rPr>
          <w:rFonts w:ascii="Times New Roman" w:hAnsi="Times New Roman"/>
          <w:i/>
        </w:rPr>
        <w:t>.</w:t>
      </w:r>
      <w:r w:rsidR="002915E3" w:rsidRPr="00422F9B">
        <w:rPr>
          <w:rFonts w:ascii="Times New Roman" w:hAnsi="Times New Roman"/>
          <w:i/>
        </w:rPr>
        <w:t xml:space="preserve"> savivaldybės sveikatos ir su sveik</w:t>
      </w:r>
      <w:r w:rsidR="00C72C69" w:rsidRPr="00422F9B">
        <w:rPr>
          <w:rFonts w:ascii="Times New Roman" w:hAnsi="Times New Roman"/>
          <w:i/>
        </w:rPr>
        <w:t>ata susijusių rodiklių profilis</w:t>
      </w:r>
      <w:r w:rsidR="0008709F" w:rsidRPr="00422F9B">
        <w:rPr>
          <w:rFonts w:ascii="Times New Roman" w:hAnsi="Times New Roman"/>
          <w:i/>
        </w:rPr>
        <w:t xml:space="preserve"> 2018 m.</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392"/>
        <w:gridCol w:w="7570"/>
        <w:gridCol w:w="651"/>
        <w:gridCol w:w="100"/>
        <w:gridCol w:w="751"/>
        <w:gridCol w:w="709"/>
        <w:gridCol w:w="70"/>
        <w:gridCol w:w="780"/>
        <w:gridCol w:w="1276"/>
        <w:gridCol w:w="1417"/>
        <w:gridCol w:w="1560"/>
      </w:tblGrid>
      <w:tr w:rsidR="00781C08" w:rsidRPr="001E69A9" w14:paraId="5F0C649B" w14:textId="77777777" w:rsidTr="00707048">
        <w:trPr>
          <w:trHeight w:val="388"/>
        </w:trPr>
        <w:tc>
          <w:tcPr>
            <w:tcW w:w="7962" w:type="dxa"/>
            <w:gridSpan w:val="2"/>
            <w:vMerge w:val="restart"/>
          </w:tcPr>
          <w:p w14:paraId="38FF0781" w14:textId="77777777" w:rsidR="00781C08" w:rsidRPr="001E69A9" w:rsidRDefault="00781C08" w:rsidP="001E69A9">
            <w:pPr>
              <w:spacing w:after="0"/>
              <w:jc w:val="center"/>
              <w:rPr>
                <w:rFonts w:ascii="Times New Roman" w:hAnsi="Times New Roman"/>
                <w:sz w:val="24"/>
                <w:szCs w:val="24"/>
              </w:rPr>
            </w:pPr>
            <w:r w:rsidRPr="001E69A9">
              <w:rPr>
                <w:rFonts w:ascii="Times New Roman" w:hAnsi="Times New Roman"/>
                <w:b/>
                <w:bCs/>
                <w:sz w:val="24"/>
                <w:szCs w:val="24"/>
              </w:rPr>
              <w:t>Rodiklis</w:t>
            </w:r>
          </w:p>
        </w:tc>
        <w:tc>
          <w:tcPr>
            <w:tcW w:w="1502" w:type="dxa"/>
            <w:gridSpan w:val="3"/>
          </w:tcPr>
          <w:p w14:paraId="2ACFA267" w14:textId="77777777" w:rsidR="00781C08" w:rsidRPr="007929E4" w:rsidRDefault="00781C08" w:rsidP="007929E4">
            <w:pPr>
              <w:spacing w:after="0"/>
              <w:jc w:val="center"/>
              <w:rPr>
                <w:rFonts w:ascii="Times New Roman" w:hAnsi="Times New Roman"/>
                <w:b/>
                <w:bCs/>
                <w:sz w:val="24"/>
                <w:szCs w:val="24"/>
              </w:rPr>
            </w:pPr>
            <w:r w:rsidRPr="001E69A9">
              <w:rPr>
                <w:rFonts w:ascii="Times New Roman" w:hAnsi="Times New Roman"/>
                <w:b/>
                <w:bCs/>
                <w:sz w:val="24"/>
                <w:szCs w:val="24"/>
              </w:rPr>
              <w:t>Savivaldybės rodiklis</w:t>
            </w:r>
          </w:p>
        </w:tc>
        <w:tc>
          <w:tcPr>
            <w:tcW w:w="1559" w:type="dxa"/>
            <w:gridSpan w:val="3"/>
          </w:tcPr>
          <w:p w14:paraId="7A960848" w14:textId="77777777" w:rsidR="00781C08" w:rsidRPr="007929E4" w:rsidRDefault="00781C08" w:rsidP="007929E4">
            <w:pPr>
              <w:spacing w:after="0"/>
              <w:jc w:val="center"/>
              <w:rPr>
                <w:rFonts w:ascii="Times New Roman" w:hAnsi="Times New Roman"/>
                <w:b/>
                <w:bCs/>
                <w:sz w:val="24"/>
                <w:szCs w:val="24"/>
              </w:rPr>
            </w:pPr>
            <w:r w:rsidRPr="001E69A9">
              <w:rPr>
                <w:rFonts w:ascii="Times New Roman" w:hAnsi="Times New Roman"/>
                <w:b/>
                <w:bCs/>
                <w:sz w:val="24"/>
                <w:szCs w:val="24"/>
              </w:rPr>
              <w:t>Lietuvos rodiklis</w:t>
            </w:r>
          </w:p>
        </w:tc>
        <w:tc>
          <w:tcPr>
            <w:tcW w:w="1276" w:type="dxa"/>
            <w:vMerge w:val="restart"/>
          </w:tcPr>
          <w:p w14:paraId="68C89B34" w14:textId="77777777" w:rsidR="00781C08" w:rsidRPr="001E69A9" w:rsidRDefault="00781C08" w:rsidP="001E69A9">
            <w:pPr>
              <w:spacing w:after="0"/>
              <w:jc w:val="center"/>
              <w:rPr>
                <w:rFonts w:ascii="Times New Roman" w:hAnsi="Times New Roman"/>
                <w:sz w:val="24"/>
                <w:szCs w:val="24"/>
              </w:rPr>
            </w:pPr>
            <w:r w:rsidRPr="001E69A9">
              <w:rPr>
                <w:rFonts w:ascii="Times New Roman" w:hAnsi="Times New Roman"/>
                <w:b/>
                <w:bCs/>
                <w:sz w:val="24"/>
                <w:szCs w:val="24"/>
              </w:rPr>
              <w:t>Minimali reikšmė</w:t>
            </w:r>
          </w:p>
        </w:tc>
        <w:tc>
          <w:tcPr>
            <w:tcW w:w="1417" w:type="dxa"/>
            <w:vMerge w:val="restart"/>
          </w:tcPr>
          <w:p w14:paraId="72F70D34" w14:textId="77777777" w:rsidR="00781C08" w:rsidRPr="001E69A9" w:rsidRDefault="00781C08" w:rsidP="001E69A9">
            <w:pPr>
              <w:spacing w:after="0"/>
              <w:jc w:val="center"/>
              <w:rPr>
                <w:rFonts w:ascii="Times New Roman" w:hAnsi="Times New Roman"/>
                <w:sz w:val="24"/>
                <w:szCs w:val="24"/>
              </w:rPr>
            </w:pPr>
            <w:r w:rsidRPr="001E69A9">
              <w:rPr>
                <w:rFonts w:ascii="Times New Roman" w:hAnsi="Times New Roman"/>
                <w:b/>
                <w:bCs/>
                <w:sz w:val="24"/>
                <w:szCs w:val="24"/>
              </w:rPr>
              <w:t>Maksimali reikšmė</w:t>
            </w:r>
          </w:p>
        </w:tc>
        <w:tc>
          <w:tcPr>
            <w:tcW w:w="1560" w:type="dxa"/>
            <w:vMerge w:val="restart"/>
          </w:tcPr>
          <w:p w14:paraId="0AC272A3" w14:textId="77777777" w:rsidR="00781C08" w:rsidRPr="001E69A9" w:rsidRDefault="00781C08" w:rsidP="001E69A9">
            <w:pPr>
              <w:pStyle w:val="Default"/>
              <w:spacing w:line="276" w:lineRule="auto"/>
              <w:jc w:val="center"/>
            </w:pPr>
            <w:r w:rsidRPr="001E69A9">
              <w:rPr>
                <w:b/>
                <w:bCs/>
              </w:rPr>
              <w:t>Santykis:</w:t>
            </w:r>
          </w:p>
          <w:p w14:paraId="60B49CAC" w14:textId="77777777" w:rsidR="00781C08" w:rsidRPr="001E69A9" w:rsidRDefault="00781C08" w:rsidP="001E69A9">
            <w:pPr>
              <w:pStyle w:val="Default"/>
              <w:spacing w:line="276" w:lineRule="auto"/>
              <w:jc w:val="center"/>
            </w:pPr>
            <w:r w:rsidRPr="001E69A9">
              <w:rPr>
                <w:b/>
                <w:bCs/>
              </w:rPr>
              <w:t>savivaldybė/</w:t>
            </w:r>
          </w:p>
          <w:p w14:paraId="0BEB5AF0" w14:textId="77777777" w:rsidR="00781C08" w:rsidRPr="001E69A9" w:rsidRDefault="00781C08" w:rsidP="001E69A9">
            <w:pPr>
              <w:spacing w:after="0"/>
              <w:jc w:val="center"/>
              <w:rPr>
                <w:rFonts w:ascii="Times New Roman" w:hAnsi="Times New Roman"/>
                <w:sz w:val="24"/>
                <w:szCs w:val="24"/>
              </w:rPr>
            </w:pPr>
            <w:r w:rsidRPr="001E69A9">
              <w:rPr>
                <w:rFonts w:ascii="Times New Roman" w:hAnsi="Times New Roman"/>
                <w:b/>
                <w:bCs/>
                <w:sz w:val="24"/>
                <w:szCs w:val="24"/>
              </w:rPr>
              <w:t>Lietuva</w:t>
            </w:r>
          </w:p>
        </w:tc>
      </w:tr>
      <w:tr w:rsidR="00781C08" w:rsidRPr="001E69A9" w14:paraId="1711EE3C" w14:textId="77777777" w:rsidTr="00707048">
        <w:trPr>
          <w:trHeight w:val="388"/>
        </w:trPr>
        <w:tc>
          <w:tcPr>
            <w:tcW w:w="7962" w:type="dxa"/>
            <w:gridSpan w:val="2"/>
            <w:vMerge/>
          </w:tcPr>
          <w:p w14:paraId="797C69B8" w14:textId="77777777" w:rsidR="00781C08" w:rsidRPr="001E69A9" w:rsidRDefault="00781C08" w:rsidP="001E69A9">
            <w:pPr>
              <w:spacing w:after="0"/>
              <w:jc w:val="center"/>
              <w:rPr>
                <w:rFonts w:ascii="Times New Roman" w:hAnsi="Times New Roman"/>
                <w:b/>
                <w:bCs/>
                <w:sz w:val="24"/>
                <w:szCs w:val="24"/>
              </w:rPr>
            </w:pPr>
          </w:p>
        </w:tc>
        <w:tc>
          <w:tcPr>
            <w:tcW w:w="651" w:type="dxa"/>
          </w:tcPr>
          <w:p w14:paraId="34F0A8C3" w14:textId="77777777" w:rsidR="00781C08" w:rsidRPr="00781C08" w:rsidRDefault="00781C08" w:rsidP="001E69A9">
            <w:pPr>
              <w:spacing w:after="0"/>
              <w:jc w:val="center"/>
              <w:rPr>
                <w:rFonts w:ascii="Times New Roman" w:hAnsi="Times New Roman"/>
                <w:sz w:val="20"/>
                <w:szCs w:val="20"/>
              </w:rPr>
            </w:pPr>
            <w:r w:rsidRPr="00781C08">
              <w:rPr>
                <w:rFonts w:ascii="Times New Roman" w:hAnsi="Times New Roman"/>
                <w:sz w:val="18"/>
                <w:szCs w:val="18"/>
              </w:rPr>
              <w:t>2017 m.</w:t>
            </w:r>
          </w:p>
        </w:tc>
        <w:tc>
          <w:tcPr>
            <w:tcW w:w="851" w:type="dxa"/>
            <w:gridSpan w:val="2"/>
          </w:tcPr>
          <w:p w14:paraId="0F87107E" w14:textId="77777777" w:rsidR="00781C08" w:rsidRPr="00781C08" w:rsidRDefault="00781C08" w:rsidP="001E69A9">
            <w:pPr>
              <w:spacing w:after="0"/>
              <w:jc w:val="center"/>
              <w:rPr>
                <w:rFonts w:ascii="Times New Roman" w:hAnsi="Times New Roman"/>
                <w:b/>
                <w:bCs/>
                <w:sz w:val="20"/>
                <w:szCs w:val="20"/>
              </w:rPr>
            </w:pPr>
            <w:r w:rsidRPr="00707048">
              <w:rPr>
                <w:rFonts w:ascii="Times New Roman" w:hAnsi="Times New Roman"/>
                <w:b/>
                <w:bCs/>
              </w:rPr>
              <w:t>2018 m.</w:t>
            </w:r>
          </w:p>
        </w:tc>
        <w:tc>
          <w:tcPr>
            <w:tcW w:w="709" w:type="dxa"/>
          </w:tcPr>
          <w:p w14:paraId="4B906879" w14:textId="77777777" w:rsidR="00781C08" w:rsidRPr="00781C08" w:rsidRDefault="00781C08" w:rsidP="001E69A9">
            <w:pPr>
              <w:spacing w:after="0"/>
              <w:jc w:val="center"/>
              <w:rPr>
                <w:rFonts w:ascii="Times New Roman" w:hAnsi="Times New Roman"/>
                <w:sz w:val="20"/>
                <w:szCs w:val="20"/>
              </w:rPr>
            </w:pPr>
            <w:r w:rsidRPr="00781C08">
              <w:rPr>
                <w:rFonts w:ascii="Times New Roman" w:hAnsi="Times New Roman"/>
                <w:sz w:val="18"/>
                <w:szCs w:val="18"/>
              </w:rPr>
              <w:t>2017 m.</w:t>
            </w:r>
          </w:p>
        </w:tc>
        <w:tc>
          <w:tcPr>
            <w:tcW w:w="850" w:type="dxa"/>
            <w:gridSpan w:val="2"/>
          </w:tcPr>
          <w:p w14:paraId="7E04B45B" w14:textId="77777777" w:rsidR="00781C08" w:rsidRPr="00781C08" w:rsidRDefault="00781C08" w:rsidP="001E69A9">
            <w:pPr>
              <w:spacing w:after="0"/>
              <w:jc w:val="center"/>
              <w:rPr>
                <w:rFonts w:ascii="Times New Roman" w:hAnsi="Times New Roman"/>
                <w:b/>
                <w:bCs/>
                <w:sz w:val="20"/>
                <w:szCs w:val="20"/>
              </w:rPr>
            </w:pPr>
            <w:r w:rsidRPr="00707048">
              <w:rPr>
                <w:rFonts w:ascii="Times New Roman" w:hAnsi="Times New Roman"/>
                <w:b/>
                <w:bCs/>
              </w:rPr>
              <w:t>2018 m.</w:t>
            </w:r>
          </w:p>
        </w:tc>
        <w:tc>
          <w:tcPr>
            <w:tcW w:w="1276" w:type="dxa"/>
            <w:vMerge/>
          </w:tcPr>
          <w:p w14:paraId="1588156D" w14:textId="77777777" w:rsidR="00781C08" w:rsidRPr="001E69A9" w:rsidRDefault="00781C08" w:rsidP="001E69A9">
            <w:pPr>
              <w:spacing w:after="0"/>
              <w:jc w:val="center"/>
              <w:rPr>
                <w:rFonts w:ascii="Times New Roman" w:hAnsi="Times New Roman"/>
                <w:b/>
                <w:bCs/>
                <w:sz w:val="24"/>
                <w:szCs w:val="24"/>
              </w:rPr>
            </w:pPr>
          </w:p>
        </w:tc>
        <w:tc>
          <w:tcPr>
            <w:tcW w:w="1417" w:type="dxa"/>
            <w:vMerge/>
          </w:tcPr>
          <w:p w14:paraId="20AAAE92" w14:textId="77777777" w:rsidR="00781C08" w:rsidRPr="001E69A9" w:rsidRDefault="00781C08" w:rsidP="001E69A9">
            <w:pPr>
              <w:spacing w:after="0"/>
              <w:jc w:val="center"/>
              <w:rPr>
                <w:rFonts w:ascii="Times New Roman" w:hAnsi="Times New Roman"/>
                <w:b/>
                <w:bCs/>
                <w:sz w:val="24"/>
                <w:szCs w:val="24"/>
              </w:rPr>
            </w:pPr>
          </w:p>
        </w:tc>
        <w:tc>
          <w:tcPr>
            <w:tcW w:w="1560" w:type="dxa"/>
            <w:vMerge/>
          </w:tcPr>
          <w:p w14:paraId="4EF7E4D0" w14:textId="77777777" w:rsidR="00781C08" w:rsidRPr="001E69A9" w:rsidRDefault="00781C08" w:rsidP="001E69A9">
            <w:pPr>
              <w:pStyle w:val="Default"/>
              <w:spacing w:line="276" w:lineRule="auto"/>
              <w:jc w:val="center"/>
              <w:rPr>
                <w:b/>
                <w:bCs/>
              </w:rPr>
            </w:pPr>
          </w:p>
        </w:tc>
      </w:tr>
      <w:tr w:rsidR="00CB085D" w:rsidRPr="001E69A9" w14:paraId="7603947A" w14:textId="77777777" w:rsidTr="00707048">
        <w:tc>
          <w:tcPr>
            <w:tcW w:w="7962" w:type="dxa"/>
            <w:gridSpan w:val="2"/>
          </w:tcPr>
          <w:p w14:paraId="25ED3224"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1</w:t>
            </w:r>
          </w:p>
        </w:tc>
        <w:tc>
          <w:tcPr>
            <w:tcW w:w="1502" w:type="dxa"/>
            <w:gridSpan w:val="3"/>
          </w:tcPr>
          <w:p w14:paraId="17A9475A"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2</w:t>
            </w:r>
          </w:p>
        </w:tc>
        <w:tc>
          <w:tcPr>
            <w:tcW w:w="1559" w:type="dxa"/>
            <w:gridSpan w:val="3"/>
          </w:tcPr>
          <w:p w14:paraId="54230AFB"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3</w:t>
            </w:r>
          </w:p>
        </w:tc>
        <w:tc>
          <w:tcPr>
            <w:tcW w:w="1276" w:type="dxa"/>
          </w:tcPr>
          <w:p w14:paraId="5F691D5E"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4</w:t>
            </w:r>
          </w:p>
        </w:tc>
        <w:tc>
          <w:tcPr>
            <w:tcW w:w="1417" w:type="dxa"/>
          </w:tcPr>
          <w:p w14:paraId="5E988559"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5</w:t>
            </w:r>
          </w:p>
        </w:tc>
        <w:tc>
          <w:tcPr>
            <w:tcW w:w="1560" w:type="dxa"/>
          </w:tcPr>
          <w:p w14:paraId="1C409E3F" w14:textId="77777777" w:rsidR="00CB085D" w:rsidRPr="001E69A9" w:rsidRDefault="00CB085D" w:rsidP="001E69A9">
            <w:pPr>
              <w:spacing w:after="0"/>
              <w:jc w:val="center"/>
              <w:rPr>
                <w:rFonts w:ascii="Times New Roman" w:hAnsi="Times New Roman"/>
                <w:sz w:val="24"/>
                <w:szCs w:val="24"/>
              </w:rPr>
            </w:pPr>
            <w:r w:rsidRPr="001E69A9">
              <w:rPr>
                <w:rFonts w:ascii="Times New Roman" w:hAnsi="Times New Roman"/>
                <w:sz w:val="24"/>
                <w:szCs w:val="24"/>
              </w:rPr>
              <w:t>6</w:t>
            </w:r>
          </w:p>
        </w:tc>
      </w:tr>
      <w:tr w:rsidR="00CB085D" w:rsidRPr="001E69A9" w14:paraId="4F47B035" w14:textId="77777777" w:rsidTr="00CB085D">
        <w:tc>
          <w:tcPr>
            <w:tcW w:w="15276" w:type="dxa"/>
            <w:gridSpan w:val="11"/>
          </w:tcPr>
          <w:p w14:paraId="0263F201" w14:textId="77777777" w:rsidR="00CB085D" w:rsidRPr="001E69A9" w:rsidRDefault="00CB085D" w:rsidP="001E69A9">
            <w:pPr>
              <w:spacing w:after="0"/>
              <w:rPr>
                <w:rFonts w:ascii="Times New Roman" w:hAnsi="Times New Roman"/>
                <w:sz w:val="24"/>
                <w:szCs w:val="24"/>
              </w:rPr>
            </w:pPr>
            <w:r w:rsidRPr="00707048">
              <w:rPr>
                <w:rFonts w:ascii="Times New Roman" w:hAnsi="Times New Roman"/>
                <w:b/>
                <w:bCs/>
              </w:rPr>
              <w:t>Strateginis tikslas – pasiekti, kad 2025 metais šalies gyventojai būtų sveikesni ir gyventų ilgiau, pagerėtų gyventojų sveikata ir sumažėtų sveikatos netolygumai</w:t>
            </w:r>
          </w:p>
        </w:tc>
      </w:tr>
      <w:tr w:rsidR="00302CC4" w:rsidRPr="001E69A9" w14:paraId="117A2F59" w14:textId="77777777" w:rsidTr="00302CC4">
        <w:trPr>
          <w:trHeight w:val="317"/>
        </w:trPr>
        <w:tc>
          <w:tcPr>
            <w:tcW w:w="392" w:type="dxa"/>
          </w:tcPr>
          <w:p w14:paraId="0C3FC2AB" w14:textId="77777777" w:rsidR="00302CC4" w:rsidRPr="001E69A9" w:rsidRDefault="001D0653" w:rsidP="00CB085D">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0656" behindDoc="0" locked="0" layoutInCell="1" allowOverlap="1" wp14:anchorId="779E5695" wp14:editId="106C8419">
                      <wp:simplePos x="0" y="0"/>
                      <wp:positionH relativeFrom="column">
                        <wp:posOffset>57150</wp:posOffset>
                      </wp:positionH>
                      <wp:positionV relativeFrom="paragraph">
                        <wp:posOffset>5715</wp:posOffset>
                      </wp:positionV>
                      <wp:extent cx="0" cy="190500"/>
                      <wp:effectExtent l="76200" t="34290" r="76200" b="22860"/>
                      <wp:wrapNone/>
                      <wp:docPr id="153"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5AC2292A" id="_x0000_t32" coordsize="21600,21600" o:spt="32" o:oned="t" path="m,l21600,21600e" filled="f">
                      <v:path arrowok="t" fillok="f" o:connecttype="none"/>
                      <o:lock v:ext="edit" shapetype="t"/>
                    </v:shapetype>
                    <v:shape id="AutoShape 88" o:spid="_x0000_s1026" type="#_x0000_t32" style="position:absolute;margin-left:4.5pt;margin-top:.45pt;width:0;height:15pt;flip:y;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" strokecolor="#70ad47" strokeweight="2.5pt">
                      <v:stroke endarrow="block"/>
                      <v:shadow color="#868686"/>
                    </v:shape>
                  </w:pict>
                </mc:Fallback>
              </mc:AlternateContent>
            </w:r>
          </w:p>
        </w:tc>
        <w:tc>
          <w:tcPr>
            <w:tcW w:w="7570" w:type="dxa"/>
          </w:tcPr>
          <w:p w14:paraId="051BC356" w14:textId="77777777" w:rsidR="00302CC4" w:rsidRPr="001E69A9" w:rsidRDefault="00302CC4" w:rsidP="00CB085D">
            <w:pPr>
              <w:spacing w:after="0"/>
              <w:rPr>
                <w:rFonts w:ascii="Times New Roman" w:hAnsi="Times New Roman"/>
                <w:sz w:val="24"/>
                <w:szCs w:val="24"/>
              </w:rPr>
            </w:pPr>
            <w:r w:rsidRPr="001E69A9">
              <w:rPr>
                <w:rFonts w:ascii="Times New Roman" w:hAnsi="Times New Roman"/>
                <w:sz w:val="24"/>
                <w:szCs w:val="24"/>
              </w:rPr>
              <w:t>Vidutinė tikėtina gyvenimo trukmė</w:t>
            </w:r>
          </w:p>
        </w:tc>
        <w:tc>
          <w:tcPr>
            <w:tcW w:w="751" w:type="dxa"/>
            <w:gridSpan w:val="2"/>
          </w:tcPr>
          <w:p w14:paraId="152169F9" w14:textId="77777777" w:rsidR="00302CC4" w:rsidRPr="00707048" w:rsidRDefault="00302CC4" w:rsidP="001E69A9">
            <w:pPr>
              <w:spacing w:after="0"/>
              <w:jc w:val="center"/>
              <w:rPr>
                <w:rFonts w:ascii="Times New Roman" w:hAnsi="Times New Roman"/>
                <w:sz w:val="18"/>
                <w:szCs w:val="18"/>
              </w:rPr>
            </w:pPr>
            <w:r w:rsidRPr="00707048">
              <w:rPr>
                <w:rFonts w:ascii="Times New Roman" w:hAnsi="Times New Roman"/>
                <w:sz w:val="18"/>
                <w:szCs w:val="18"/>
              </w:rPr>
              <w:t>74</w:t>
            </w:r>
          </w:p>
        </w:tc>
        <w:tc>
          <w:tcPr>
            <w:tcW w:w="751" w:type="dxa"/>
          </w:tcPr>
          <w:p w14:paraId="3DEB43FB"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75,3</w:t>
            </w:r>
          </w:p>
        </w:tc>
        <w:tc>
          <w:tcPr>
            <w:tcW w:w="779" w:type="dxa"/>
            <w:gridSpan w:val="2"/>
          </w:tcPr>
          <w:p w14:paraId="059BDBD0" w14:textId="77777777" w:rsidR="00302CC4" w:rsidRPr="00707048" w:rsidRDefault="00302CC4" w:rsidP="001E69A9">
            <w:pPr>
              <w:spacing w:after="0"/>
              <w:jc w:val="center"/>
              <w:rPr>
                <w:rFonts w:ascii="Times New Roman" w:hAnsi="Times New Roman"/>
                <w:sz w:val="18"/>
                <w:szCs w:val="18"/>
              </w:rPr>
            </w:pPr>
            <w:r w:rsidRPr="00707048">
              <w:rPr>
                <w:rFonts w:ascii="Times New Roman" w:hAnsi="Times New Roman"/>
                <w:sz w:val="18"/>
                <w:szCs w:val="18"/>
              </w:rPr>
              <w:t>75,7</w:t>
            </w:r>
          </w:p>
        </w:tc>
        <w:tc>
          <w:tcPr>
            <w:tcW w:w="780" w:type="dxa"/>
          </w:tcPr>
          <w:p w14:paraId="474C760E"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76</w:t>
            </w:r>
          </w:p>
        </w:tc>
        <w:tc>
          <w:tcPr>
            <w:tcW w:w="1276" w:type="dxa"/>
          </w:tcPr>
          <w:p w14:paraId="5B59D977"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65</w:t>
            </w:r>
          </w:p>
        </w:tc>
        <w:tc>
          <w:tcPr>
            <w:tcW w:w="1417" w:type="dxa"/>
          </w:tcPr>
          <w:p w14:paraId="20F89707"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85</w:t>
            </w:r>
          </w:p>
        </w:tc>
        <w:tc>
          <w:tcPr>
            <w:tcW w:w="1560" w:type="dxa"/>
            <w:shd w:val="clear" w:color="auto" w:fill="FFFF00"/>
          </w:tcPr>
          <w:p w14:paraId="7BC6B77D" w14:textId="77777777" w:rsidR="00302CC4" w:rsidRPr="001E69A9" w:rsidRDefault="00302CC4" w:rsidP="001E69A9">
            <w:pPr>
              <w:spacing w:after="0"/>
              <w:jc w:val="center"/>
              <w:rPr>
                <w:rFonts w:ascii="Times New Roman" w:hAnsi="Times New Roman"/>
                <w:sz w:val="24"/>
                <w:szCs w:val="24"/>
              </w:rPr>
            </w:pPr>
            <w:r>
              <w:rPr>
                <w:rFonts w:ascii="Times New Roman" w:hAnsi="Times New Roman"/>
                <w:sz w:val="24"/>
                <w:szCs w:val="24"/>
              </w:rPr>
              <w:t>0,99</w:t>
            </w:r>
          </w:p>
        </w:tc>
      </w:tr>
      <w:tr w:rsidR="00302CC4" w:rsidRPr="001E69A9" w14:paraId="25B94ED4" w14:textId="77777777" w:rsidTr="00302CC4">
        <w:trPr>
          <w:trHeight w:val="318"/>
        </w:trPr>
        <w:tc>
          <w:tcPr>
            <w:tcW w:w="392" w:type="dxa"/>
          </w:tcPr>
          <w:p w14:paraId="17772367" w14:textId="77777777" w:rsidR="00302CC4"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6800" behindDoc="0" locked="0" layoutInCell="1" allowOverlap="1" wp14:anchorId="2E147133" wp14:editId="61477B41">
                      <wp:simplePos x="0" y="0"/>
                      <wp:positionH relativeFrom="column">
                        <wp:posOffset>57150</wp:posOffset>
                      </wp:positionH>
                      <wp:positionV relativeFrom="paragraph">
                        <wp:posOffset>26670</wp:posOffset>
                      </wp:positionV>
                      <wp:extent cx="0" cy="171450"/>
                      <wp:effectExtent l="76200" t="17145" r="76200" b="30480"/>
                      <wp:wrapNone/>
                      <wp:docPr id="152"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8A07000" id="AutoShape 95" o:spid="_x0000_s1026" type="#_x0000_t32" style="position:absolute;margin-left:4.5pt;margin-top:2.1pt;width:0;height:13.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" strokecolor="red" strokeweight="2.5pt">
                      <v:stroke endarrow="block"/>
                      <v:shadow color="#868686"/>
                    </v:shape>
                  </w:pict>
                </mc:Fallback>
              </mc:AlternateContent>
            </w:r>
          </w:p>
        </w:tc>
        <w:tc>
          <w:tcPr>
            <w:tcW w:w="7570" w:type="dxa"/>
          </w:tcPr>
          <w:p w14:paraId="5095F77D"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Išvengiamas mirtingumas</w:t>
            </w:r>
          </w:p>
        </w:tc>
        <w:tc>
          <w:tcPr>
            <w:tcW w:w="751" w:type="dxa"/>
            <w:gridSpan w:val="2"/>
          </w:tcPr>
          <w:p w14:paraId="244464C8" w14:textId="77777777" w:rsidR="00302CC4" w:rsidRPr="00707048" w:rsidRDefault="00302CC4" w:rsidP="001E69A9">
            <w:pPr>
              <w:spacing w:after="0"/>
              <w:jc w:val="center"/>
              <w:rPr>
                <w:rFonts w:ascii="Times New Roman" w:hAnsi="Times New Roman"/>
                <w:sz w:val="18"/>
                <w:szCs w:val="18"/>
              </w:rPr>
            </w:pPr>
            <w:r w:rsidRPr="00707048">
              <w:rPr>
                <w:rFonts w:ascii="Times New Roman" w:hAnsi="Times New Roman"/>
                <w:sz w:val="18"/>
                <w:szCs w:val="18"/>
              </w:rPr>
              <w:t>26,8</w:t>
            </w:r>
          </w:p>
        </w:tc>
        <w:tc>
          <w:tcPr>
            <w:tcW w:w="751" w:type="dxa"/>
          </w:tcPr>
          <w:p w14:paraId="6EDB157C"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28,2</w:t>
            </w:r>
          </w:p>
        </w:tc>
        <w:tc>
          <w:tcPr>
            <w:tcW w:w="779" w:type="dxa"/>
            <w:gridSpan w:val="2"/>
          </w:tcPr>
          <w:p w14:paraId="65D4252A" w14:textId="77777777" w:rsidR="00302CC4" w:rsidRPr="00707048" w:rsidRDefault="00302CC4" w:rsidP="001E69A9">
            <w:pPr>
              <w:spacing w:after="0"/>
              <w:jc w:val="center"/>
              <w:rPr>
                <w:rFonts w:ascii="Times New Roman" w:hAnsi="Times New Roman"/>
                <w:sz w:val="18"/>
                <w:szCs w:val="18"/>
              </w:rPr>
            </w:pPr>
            <w:r w:rsidRPr="00707048">
              <w:rPr>
                <w:rFonts w:ascii="Times New Roman" w:hAnsi="Times New Roman"/>
                <w:sz w:val="18"/>
                <w:szCs w:val="18"/>
              </w:rPr>
              <w:t>31,3</w:t>
            </w:r>
          </w:p>
        </w:tc>
        <w:tc>
          <w:tcPr>
            <w:tcW w:w="780" w:type="dxa"/>
          </w:tcPr>
          <w:p w14:paraId="16A2A47C"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30,5</w:t>
            </w:r>
          </w:p>
        </w:tc>
        <w:tc>
          <w:tcPr>
            <w:tcW w:w="1276" w:type="dxa"/>
          </w:tcPr>
          <w:p w14:paraId="788CF5EC"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10</w:t>
            </w:r>
          </w:p>
        </w:tc>
        <w:tc>
          <w:tcPr>
            <w:tcW w:w="1417" w:type="dxa"/>
          </w:tcPr>
          <w:p w14:paraId="52C34682" w14:textId="77777777" w:rsidR="00302CC4" w:rsidRPr="00781C08" w:rsidRDefault="00302CC4" w:rsidP="001E69A9">
            <w:pPr>
              <w:spacing w:after="0"/>
              <w:jc w:val="center"/>
              <w:rPr>
                <w:rFonts w:ascii="Times New Roman" w:hAnsi="Times New Roman"/>
                <w:b/>
                <w:bCs/>
                <w:sz w:val="24"/>
                <w:szCs w:val="24"/>
              </w:rPr>
            </w:pPr>
            <w:r w:rsidRPr="00781C08">
              <w:rPr>
                <w:rFonts w:ascii="Times New Roman" w:hAnsi="Times New Roman"/>
                <w:b/>
                <w:bCs/>
                <w:sz w:val="24"/>
                <w:szCs w:val="24"/>
              </w:rPr>
              <w:t>50</w:t>
            </w:r>
          </w:p>
        </w:tc>
        <w:tc>
          <w:tcPr>
            <w:tcW w:w="1560" w:type="dxa"/>
            <w:shd w:val="clear" w:color="auto" w:fill="FFFF00"/>
          </w:tcPr>
          <w:p w14:paraId="2874D919" w14:textId="77777777" w:rsidR="00302CC4" w:rsidRPr="001E69A9" w:rsidRDefault="00302CC4" w:rsidP="001E69A9">
            <w:pPr>
              <w:spacing w:after="0"/>
              <w:jc w:val="center"/>
              <w:rPr>
                <w:rFonts w:ascii="Times New Roman" w:hAnsi="Times New Roman"/>
                <w:sz w:val="24"/>
                <w:szCs w:val="24"/>
              </w:rPr>
            </w:pPr>
            <w:r>
              <w:rPr>
                <w:rFonts w:ascii="Times New Roman" w:hAnsi="Times New Roman"/>
                <w:sz w:val="24"/>
                <w:szCs w:val="24"/>
              </w:rPr>
              <w:t>0,93</w:t>
            </w:r>
          </w:p>
        </w:tc>
      </w:tr>
      <w:tr w:rsidR="00CB085D" w:rsidRPr="001E69A9" w14:paraId="35816E8C" w14:textId="77777777" w:rsidTr="00CB085D">
        <w:tc>
          <w:tcPr>
            <w:tcW w:w="15276" w:type="dxa"/>
            <w:gridSpan w:val="11"/>
            <w:shd w:val="clear" w:color="auto" w:fill="auto"/>
          </w:tcPr>
          <w:p w14:paraId="5111DE13" w14:textId="77777777" w:rsidR="00CB085D" w:rsidRPr="00707048" w:rsidRDefault="00CB085D" w:rsidP="001E69A9">
            <w:pPr>
              <w:spacing w:after="0"/>
              <w:rPr>
                <w:rFonts w:ascii="Times New Roman" w:hAnsi="Times New Roman"/>
              </w:rPr>
            </w:pPr>
            <w:r w:rsidRPr="00707048">
              <w:rPr>
                <w:rFonts w:ascii="Times New Roman" w:hAnsi="Times New Roman"/>
                <w:b/>
                <w:bCs/>
              </w:rPr>
              <w:t>1 tikslas. Sukurti saugesnę socialinę aplinką, mažinti sveikatos netolygumus ir socialinę atskirtį</w:t>
            </w:r>
          </w:p>
        </w:tc>
      </w:tr>
      <w:tr w:rsidR="00CB085D" w:rsidRPr="001E69A9" w14:paraId="1CB3DE3D" w14:textId="77777777" w:rsidTr="00CB085D">
        <w:tc>
          <w:tcPr>
            <w:tcW w:w="15276" w:type="dxa"/>
            <w:gridSpan w:val="11"/>
            <w:shd w:val="clear" w:color="auto" w:fill="auto"/>
          </w:tcPr>
          <w:p w14:paraId="417ABD10" w14:textId="77777777" w:rsidR="00CB085D" w:rsidRPr="00707048" w:rsidRDefault="00CB085D" w:rsidP="001E69A9">
            <w:pPr>
              <w:spacing w:after="0"/>
              <w:rPr>
                <w:rFonts w:ascii="Times New Roman" w:hAnsi="Times New Roman"/>
                <w:b/>
                <w:bCs/>
              </w:rPr>
            </w:pPr>
            <w:r w:rsidRPr="00707048">
              <w:rPr>
                <w:rFonts w:ascii="Times New Roman" w:hAnsi="Times New Roman"/>
                <w:b/>
                <w:bCs/>
              </w:rPr>
              <w:t>1.1. Sumažinti skurdo lygį ir nedarbą</w:t>
            </w:r>
          </w:p>
        </w:tc>
      </w:tr>
      <w:tr w:rsidR="00302CC4" w:rsidRPr="001E69A9" w14:paraId="238AE87B" w14:textId="77777777" w:rsidTr="00302CC4">
        <w:tc>
          <w:tcPr>
            <w:tcW w:w="392" w:type="dxa"/>
          </w:tcPr>
          <w:p w14:paraId="3B619251" w14:textId="77777777" w:rsidR="00302CC4" w:rsidRPr="001E69A9" w:rsidRDefault="001D0653" w:rsidP="003828CF">
            <w:pPr>
              <w:spacing w:after="0"/>
              <w:ind w:left="-142"/>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1680" behindDoc="0" locked="0" layoutInCell="1" allowOverlap="1" wp14:anchorId="0E5062A1" wp14:editId="3CE47130">
                      <wp:simplePos x="0" y="0"/>
                      <wp:positionH relativeFrom="column">
                        <wp:posOffset>57150</wp:posOffset>
                      </wp:positionH>
                      <wp:positionV relativeFrom="paragraph">
                        <wp:posOffset>112395</wp:posOffset>
                      </wp:positionV>
                      <wp:extent cx="0" cy="190500"/>
                      <wp:effectExtent l="76200" t="26670" r="76200" b="20955"/>
                      <wp:wrapNone/>
                      <wp:docPr id="151"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4A1B475" id="AutoShape 89" o:spid="_x0000_s1026" type="#_x0000_t32" style="position:absolute;margin-left:4.5pt;margin-top:8.85pt;width:0;height:15pt;flip:y;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" strokecolor="#70ad47" strokeweight="2.5pt">
                      <v:stroke endarrow="block"/>
                      <v:shadow color="#868686"/>
                    </v:shape>
                  </w:pict>
                </mc:Fallback>
              </mc:AlternateContent>
            </w:r>
          </w:p>
        </w:tc>
        <w:tc>
          <w:tcPr>
            <w:tcW w:w="7570" w:type="dxa"/>
          </w:tcPr>
          <w:p w14:paraId="29370432"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Mirtingumas dėl savižudybių/</w:t>
            </w:r>
            <w:r>
              <w:rPr>
                <w:rFonts w:ascii="Times New Roman" w:hAnsi="Times New Roman"/>
                <w:sz w:val="24"/>
                <w:szCs w:val="24"/>
              </w:rPr>
              <w:t>s</w:t>
            </w:r>
            <w:r w:rsidRPr="001E69A9">
              <w:rPr>
                <w:rFonts w:ascii="Times New Roman" w:hAnsi="Times New Roman"/>
                <w:sz w:val="24"/>
                <w:szCs w:val="24"/>
              </w:rPr>
              <w:t>tandartizuotas mirtingum</w:t>
            </w:r>
            <w:r>
              <w:rPr>
                <w:rFonts w:ascii="Times New Roman" w:hAnsi="Times New Roman"/>
                <w:sz w:val="24"/>
                <w:szCs w:val="24"/>
              </w:rPr>
              <w:t>o</w:t>
            </w:r>
            <w:r w:rsidRPr="001E69A9">
              <w:rPr>
                <w:rFonts w:ascii="Times New Roman" w:hAnsi="Times New Roman"/>
                <w:sz w:val="24"/>
                <w:szCs w:val="24"/>
              </w:rPr>
              <w:t xml:space="preserve"> dėl savižudybių </w:t>
            </w:r>
            <w:r>
              <w:rPr>
                <w:rFonts w:ascii="Times New Roman" w:hAnsi="Times New Roman"/>
                <w:sz w:val="24"/>
                <w:szCs w:val="24"/>
              </w:rPr>
              <w:t xml:space="preserve">rodiklis </w:t>
            </w:r>
            <w:r w:rsidRPr="001E69A9">
              <w:rPr>
                <w:rFonts w:ascii="Times New Roman" w:hAnsi="Times New Roman"/>
                <w:sz w:val="24"/>
                <w:szCs w:val="24"/>
              </w:rPr>
              <w:t>(X60-X84) 100 000 gyv</w:t>
            </w:r>
            <w:r>
              <w:rPr>
                <w:rFonts w:ascii="Times New Roman" w:hAnsi="Times New Roman"/>
                <w:sz w:val="24"/>
                <w:szCs w:val="24"/>
              </w:rPr>
              <w:t>.</w:t>
            </w:r>
          </w:p>
        </w:tc>
        <w:tc>
          <w:tcPr>
            <w:tcW w:w="751" w:type="dxa"/>
            <w:gridSpan w:val="2"/>
          </w:tcPr>
          <w:p w14:paraId="3EA8B2AD"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36,6/37,4</w:t>
            </w:r>
          </w:p>
        </w:tc>
        <w:tc>
          <w:tcPr>
            <w:tcW w:w="751" w:type="dxa"/>
          </w:tcPr>
          <w:p w14:paraId="68DB7FBF"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37,7/35,7</w:t>
            </w:r>
          </w:p>
        </w:tc>
        <w:tc>
          <w:tcPr>
            <w:tcW w:w="779" w:type="dxa"/>
            <w:gridSpan w:val="2"/>
          </w:tcPr>
          <w:p w14:paraId="47C0A79D"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26,5/25,9</w:t>
            </w:r>
          </w:p>
        </w:tc>
        <w:tc>
          <w:tcPr>
            <w:tcW w:w="780" w:type="dxa"/>
          </w:tcPr>
          <w:p w14:paraId="44EB1B16"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24,4/23,8</w:t>
            </w:r>
          </w:p>
        </w:tc>
        <w:tc>
          <w:tcPr>
            <w:tcW w:w="1276" w:type="dxa"/>
          </w:tcPr>
          <w:p w14:paraId="0A7AE7CC"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tcPr>
          <w:p w14:paraId="281B378E"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100</w:t>
            </w:r>
          </w:p>
        </w:tc>
        <w:tc>
          <w:tcPr>
            <w:tcW w:w="1560" w:type="dxa"/>
            <w:shd w:val="clear" w:color="auto" w:fill="FFFF00"/>
          </w:tcPr>
          <w:p w14:paraId="372F1023" w14:textId="77777777" w:rsidR="00302CC4" w:rsidRPr="001E69A9" w:rsidRDefault="00302CC4" w:rsidP="00CF27F2">
            <w:pPr>
              <w:spacing w:after="0"/>
              <w:jc w:val="center"/>
              <w:rPr>
                <w:rFonts w:ascii="Times New Roman" w:hAnsi="Times New Roman"/>
                <w:sz w:val="24"/>
                <w:szCs w:val="24"/>
              </w:rPr>
            </w:pPr>
            <w:r>
              <w:rPr>
                <w:rFonts w:ascii="Times New Roman" w:hAnsi="Times New Roman"/>
                <w:sz w:val="24"/>
                <w:szCs w:val="24"/>
              </w:rPr>
              <w:t>1,55/1,50</w:t>
            </w:r>
          </w:p>
        </w:tc>
      </w:tr>
      <w:tr w:rsidR="00302CC4" w:rsidRPr="001E69A9" w14:paraId="3C83469C" w14:textId="77777777" w:rsidTr="00302CC4">
        <w:tc>
          <w:tcPr>
            <w:tcW w:w="392" w:type="dxa"/>
          </w:tcPr>
          <w:p w14:paraId="23058164" w14:textId="77777777" w:rsidR="00302CC4"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2704" behindDoc="0" locked="0" layoutInCell="1" allowOverlap="1" wp14:anchorId="22D708D8" wp14:editId="2E7B081B">
                      <wp:simplePos x="0" y="0"/>
                      <wp:positionH relativeFrom="column">
                        <wp:posOffset>47625</wp:posOffset>
                      </wp:positionH>
                      <wp:positionV relativeFrom="paragraph">
                        <wp:posOffset>17145</wp:posOffset>
                      </wp:positionV>
                      <wp:extent cx="0" cy="190500"/>
                      <wp:effectExtent l="76200" t="26670" r="76200" b="20955"/>
                      <wp:wrapNone/>
                      <wp:docPr id="150"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DA897B5" id="AutoShape 90" o:spid="_x0000_s1026" type="#_x0000_t32" style="position:absolute;margin-left:3.75pt;margin-top:1.35pt;width:0;height:15pt;flip:y;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" strokecolor="#70ad47" strokeweight="2.5pt">
                      <v:stroke endarrow="block"/>
                      <v:shadow color="#868686"/>
                    </v:shape>
                  </w:pict>
                </mc:Fallback>
              </mc:AlternateContent>
            </w:r>
          </w:p>
        </w:tc>
        <w:tc>
          <w:tcPr>
            <w:tcW w:w="7570" w:type="dxa"/>
          </w:tcPr>
          <w:p w14:paraId="2541907A" w14:textId="77777777" w:rsidR="00302CC4" w:rsidRPr="001E69A9" w:rsidRDefault="00302CC4" w:rsidP="001E69A9">
            <w:pPr>
              <w:spacing w:after="0"/>
              <w:rPr>
                <w:rFonts w:ascii="Times New Roman" w:hAnsi="Times New Roman"/>
                <w:sz w:val="24"/>
                <w:szCs w:val="24"/>
              </w:rPr>
            </w:pPr>
            <w:r>
              <w:rPr>
                <w:rFonts w:ascii="Times New Roman" w:hAnsi="Times New Roman"/>
                <w:sz w:val="24"/>
                <w:szCs w:val="24"/>
              </w:rPr>
              <w:t>Bandymų žudytis skaičius (X60-X64, X66-X84) 100 000 gyv.</w:t>
            </w:r>
          </w:p>
        </w:tc>
        <w:tc>
          <w:tcPr>
            <w:tcW w:w="751" w:type="dxa"/>
            <w:gridSpan w:val="2"/>
          </w:tcPr>
          <w:p w14:paraId="5F50662B"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73,2</w:t>
            </w:r>
          </w:p>
        </w:tc>
        <w:tc>
          <w:tcPr>
            <w:tcW w:w="751" w:type="dxa"/>
          </w:tcPr>
          <w:p w14:paraId="2A6C7543"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41,9</w:t>
            </w:r>
          </w:p>
        </w:tc>
        <w:tc>
          <w:tcPr>
            <w:tcW w:w="779" w:type="dxa"/>
            <w:gridSpan w:val="2"/>
          </w:tcPr>
          <w:p w14:paraId="1DDB4590"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44,4</w:t>
            </w:r>
          </w:p>
        </w:tc>
        <w:tc>
          <w:tcPr>
            <w:tcW w:w="780" w:type="dxa"/>
          </w:tcPr>
          <w:p w14:paraId="00085DF6"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42,1</w:t>
            </w:r>
          </w:p>
        </w:tc>
        <w:tc>
          <w:tcPr>
            <w:tcW w:w="1276" w:type="dxa"/>
          </w:tcPr>
          <w:p w14:paraId="5C096621"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tcPr>
          <w:p w14:paraId="6F9FEFEE"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150</w:t>
            </w:r>
          </w:p>
        </w:tc>
        <w:tc>
          <w:tcPr>
            <w:tcW w:w="1560" w:type="dxa"/>
            <w:shd w:val="clear" w:color="auto" w:fill="FFFF00"/>
          </w:tcPr>
          <w:p w14:paraId="65C4732C" w14:textId="77777777" w:rsidR="00302CC4" w:rsidRPr="00526AB3" w:rsidRDefault="00302CC4" w:rsidP="00CF27F2">
            <w:pPr>
              <w:spacing w:after="0"/>
              <w:jc w:val="center"/>
              <w:rPr>
                <w:rFonts w:ascii="Times New Roman" w:hAnsi="Times New Roman"/>
                <w:sz w:val="24"/>
                <w:szCs w:val="24"/>
              </w:rPr>
            </w:pPr>
            <w:r w:rsidRPr="00526AB3">
              <w:rPr>
                <w:rFonts w:ascii="Times New Roman" w:hAnsi="Times New Roman"/>
                <w:sz w:val="24"/>
                <w:szCs w:val="24"/>
              </w:rPr>
              <w:t>1</w:t>
            </w:r>
            <w:r>
              <w:rPr>
                <w:rFonts w:ascii="Times New Roman" w:hAnsi="Times New Roman"/>
                <w:sz w:val="24"/>
                <w:szCs w:val="24"/>
              </w:rPr>
              <w:t>,00</w:t>
            </w:r>
          </w:p>
        </w:tc>
      </w:tr>
      <w:tr w:rsidR="00302CC4" w:rsidRPr="001E69A9" w14:paraId="62968DF6" w14:textId="77777777" w:rsidTr="00302CC4">
        <w:tc>
          <w:tcPr>
            <w:tcW w:w="392" w:type="dxa"/>
          </w:tcPr>
          <w:p w14:paraId="1338B088" w14:textId="77777777" w:rsidR="00302CC4"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3728" behindDoc="0" locked="0" layoutInCell="1" allowOverlap="1" wp14:anchorId="40F2D225" wp14:editId="3E74A338">
                      <wp:simplePos x="0" y="0"/>
                      <wp:positionH relativeFrom="column">
                        <wp:posOffset>47625</wp:posOffset>
                      </wp:positionH>
                      <wp:positionV relativeFrom="paragraph">
                        <wp:posOffset>9525</wp:posOffset>
                      </wp:positionV>
                      <wp:extent cx="0" cy="190500"/>
                      <wp:effectExtent l="76200" t="28575" r="76200" b="19050"/>
                      <wp:wrapNone/>
                      <wp:docPr id="149"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B060923" id="AutoShape 91" o:spid="_x0000_s1026" type="#_x0000_t32" style="position:absolute;margin-left:3.75pt;margin-top:.75pt;width:0;height:15pt;flip:y;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" strokecolor="#70ad47" strokeweight="2.5pt">
                      <v:stroke endarrow="block"/>
                      <v:shadow color="#868686"/>
                    </v:shape>
                  </w:pict>
                </mc:Fallback>
              </mc:AlternateContent>
            </w:r>
          </w:p>
        </w:tc>
        <w:tc>
          <w:tcPr>
            <w:tcW w:w="7570" w:type="dxa"/>
          </w:tcPr>
          <w:p w14:paraId="00D90D6E"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 xml:space="preserve">Mokyklinio amžiaus vaikų, nesimokančių mokyklose, skaičius 1000 </w:t>
            </w:r>
            <w:r>
              <w:rPr>
                <w:rFonts w:ascii="Times New Roman" w:hAnsi="Times New Roman"/>
                <w:sz w:val="24"/>
                <w:szCs w:val="24"/>
              </w:rPr>
              <w:t>gyv.</w:t>
            </w:r>
          </w:p>
        </w:tc>
        <w:tc>
          <w:tcPr>
            <w:tcW w:w="751" w:type="dxa"/>
            <w:gridSpan w:val="2"/>
          </w:tcPr>
          <w:p w14:paraId="21E4D508"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68,4</w:t>
            </w:r>
          </w:p>
        </w:tc>
        <w:tc>
          <w:tcPr>
            <w:tcW w:w="751" w:type="dxa"/>
          </w:tcPr>
          <w:p w14:paraId="62CD63DB"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62</w:t>
            </w:r>
          </w:p>
        </w:tc>
        <w:tc>
          <w:tcPr>
            <w:tcW w:w="779" w:type="dxa"/>
            <w:gridSpan w:val="2"/>
          </w:tcPr>
          <w:p w14:paraId="7C7CA6A1"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76,3</w:t>
            </w:r>
          </w:p>
        </w:tc>
        <w:tc>
          <w:tcPr>
            <w:tcW w:w="780" w:type="dxa"/>
          </w:tcPr>
          <w:p w14:paraId="55115D62"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69,1</w:t>
            </w:r>
          </w:p>
        </w:tc>
        <w:tc>
          <w:tcPr>
            <w:tcW w:w="1276" w:type="dxa"/>
          </w:tcPr>
          <w:p w14:paraId="16384BDA"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tcPr>
          <w:p w14:paraId="08C2961B"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250</w:t>
            </w:r>
          </w:p>
        </w:tc>
        <w:tc>
          <w:tcPr>
            <w:tcW w:w="1560" w:type="dxa"/>
            <w:shd w:val="clear" w:color="auto" w:fill="FFFF00"/>
          </w:tcPr>
          <w:p w14:paraId="2C054E38" w14:textId="77777777" w:rsidR="00302CC4" w:rsidRPr="001E69A9" w:rsidRDefault="00302CC4" w:rsidP="00CF27F2">
            <w:pPr>
              <w:spacing w:after="0"/>
              <w:jc w:val="center"/>
              <w:rPr>
                <w:rFonts w:ascii="Times New Roman" w:hAnsi="Times New Roman"/>
                <w:sz w:val="24"/>
                <w:szCs w:val="24"/>
              </w:rPr>
            </w:pPr>
            <w:r>
              <w:rPr>
                <w:rFonts w:ascii="Times New Roman" w:hAnsi="Times New Roman"/>
                <w:sz w:val="24"/>
                <w:szCs w:val="24"/>
              </w:rPr>
              <w:t>0,90</w:t>
            </w:r>
          </w:p>
        </w:tc>
      </w:tr>
      <w:tr w:rsidR="00302CC4" w:rsidRPr="001E69A9" w14:paraId="1A50D39B" w14:textId="77777777" w:rsidTr="00302CC4">
        <w:tc>
          <w:tcPr>
            <w:tcW w:w="392" w:type="dxa"/>
          </w:tcPr>
          <w:p w14:paraId="44D10B7B" w14:textId="77777777" w:rsidR="00302CC4"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4752" behindDoc="0" locked="0" layoutInCell="1" allowOverlap="1" wp14:anchorId="1BA663A7" wp14:editId="5949BC02">
                      <wp:simplePos x="0" y="0"/>
                      <wp:positionH relativeFrom="column">
                        <wp:posOffset>47625</wp:posOffset>
                      </wp:positionH>
                      <wp:positionV relativeFrom="paragraph">
                        <wp:posOffset>20320</wp:posOffset>
                      </wp:positionV>
                      <wp:extent cx="0" cy="190500"/>
                      <wp:effectExtent l="76200" t="29845" r="76200" b="17780"/>
                      <wp:wrapNone/>
                      <wp:docPr id="148"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8F969E7" id="AutoShape 92" o:spid="_x0000_s1026" type="#_x0000_t32" style="position:absolute;margin-left:3.75pt;margin-top:1.6pt;width:0;height:15pt;flip:y;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" strokecolor="#70ad47" strokeweight="2.5pt">
                      <v:stroke endarrow="block"/>
                      <v:shadow color="#868686"/>
                    </v:shape>
                  </w:pict>
                </mc:Fallback>
              </mc:AlternateContent>
            </w:r>
          </w:p>
        </w:tc>
        <w:tc>
          <w:tcPr>
            <w:tcW w:w="7570" w:type="dxa"/>
          </w:tcPr>
          <w:p w14:paraId="22B243DA"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Socialinės rizikos šeimų skaičius 1000 gyv</w:t>
            </w:r>
            <w:r>
              <w:rPr>
                <w:rFonts w:ascii="Times New Roman" w:hAnsi="Times New Roman"/>
                <w:sz w:val="24"/>
                <w:szCs w:val="24"/>
              </w:rPr>
              <w:t>.</w:t>
            </w:r>
          </w:p>
        </w:tc>
        <w:tc>
          <w:tcPr>
            <w:tcW w:w="751" w:type="dxa"/>
            <w:gridSpan w:val="2"/>
          </w:tcPr>
          <w:p w14:paraId="2BE1D7B1"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5</w:t>
            </w:r>
          </w:p>
        </w:tc>
        <w:tc>
          <w:tcPr>
            <w:tcW w:w="751" w:type="dxa"/>
          </w:tcPr>
          <w:p w14:paraId="121C5E72"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4,8</w:t>
            </w:r>
          </w:p>
        </w:tc>
        <w:tc>
          <w:tcPr>
            <w:tcW w:w="779" w:type="dxa"/>
            <w:gridSpan w:val="2"/>
          </w:tcPr>
          <w:p w14:paraId="655FF748"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3,5</w:t>
            </w:r>
          </w:p>
        </w:tc>
        <w:tc>
          <w:tcPr>
            <w:tcW w:w="780" w:type="dxa"/>
          </w:tcPr>
          <w:p w14:paraId="2D9E6404"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3,3</w:t>
            </w:r>
          </w:p>
        </w:tc>
        <w:tc>
          <w:tcPr>
            <w:tcW w:w="1276" w:type="dxa"/>
          </w:tcPr>
          <w:p w14:paraId="306FC5A5"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tcPr>
          <w:p w14:paraId="4AFE1CC3"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9</w:t>
            </w:r>
          </w:p>
        </w:tc>
        <w:tc>
          <w:tcPr>
            <w:tcW w:w="1560" w:type="dxa"/>
            <w:shd w:val="clear" w:color="auto" w:fill="FFFF00"/>
          </w:tcPr>
          <w:p w14:paraId="11A24C2B" w14:textId="77777777" w:rsidR="00302CC4" w:rsidRPr="00526AB3" w:rsidRDefault="00302CC4" w:rsidP="00CF27F2">
            <w:pPr>
              <w:spacing w:after="0"/>
              <w:jc w:val="center"/>
              <w:rPr>
                <w:rFonts w:ascii="Times New Roman" w:hAnsi="Times New Roman"/>
                <w:sz w:val="24"/>
                <w:szCs w:val="24"/>
              </w:rPr>
            </w:pPr>
            <w:r w:rsidRPr="00526AB3">
              <w:rPr>
                <w:rFonts w:ascii="Times New Roman" w:hAnsi="Times New Roman"/>
                <w:sz w:val="24"/>
                <w:szCs w:val="24"/>
              </w:rPr>
              <w:t>1,45</w:t>
            </w:r>
          </w:p>
        </w:tc>
      </w:tr>
      <w:tr w:rsidR="00302CC4" w:rsidRPr="001E69A9" w14:paraId="3ED53FD4" w14:textId="77777777" w:rsidTr="00302CC4">
        <w:tc>
          <w:tcPr>
            <w:tcW w:w="392" w:type="dxa"/>
          </w:tcPr>
          <w:p w14:paraId="29D2ADD0" w14:textId="77777777" w:rsidR="00302CC4" w:rsidRPr="001E69A9" w:rsidRDefault="001D0653" w:rsidP="001E69A9">
            <w:pPr>
              <w:spacing w:after="0"/>
              <w:rPr>
                <w:rFonts w:ascii="Times New Roman" w:hAnsi="Times New Roman"/>
                <w:sz w:val="24"/>
                <w:szCs w:val="24"/>
              </w:rPr>
            </w:pPr>
            <w:r>
              <w:rPr>
                <w:rFonts w:ascii="Times New Roman" w:hAnsi="Times New Roman"/>
                <w:b/>
                <w:bCs/>
                <w:noProof/>
                <w:sz w:val="24"/>
                <w:szCs w:val="24"/>
                <w:lang w:eastAsia="lt-LT"/>
              </w:rPr>
              <mc:AlternateContent>
                <mc:Choice Requires="wps">
                  <w:drawing>
                    <wp:anchor distT="0" distB="0" distL="114300" distR="114300" simplePos="0" relativeHeight="251595776" behindDoc="0" locked="0" layoutInCell="1" allowOverlap="1" wp14:anchorId="7CBE775C" wp14:editId="31F5EE12">
                      <wp:simplePos x="0" y="0"/>
                      <wp:positionH relativeFrom="column">
                        <wp:posOffset>47625</wp:posOffset>
                      </wp:positionH>
                      <wp:positionV relativeFrom="paragraph">
                        <wp:posOffset>22225</wp:posOffset>
                      </wp:positionV>
                      <wp:extent cx="0" cy="171450"/>
                      <wp:effectExtent l="76200" t="22225" r="76200" b="25400"/>
                      <wp:wrapNone/>
                      <wp:docPr id="147"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FCA9615" id="AutoShape 93" o:spid="_x0000_s1026" type="#_x0000_t32" style="position:absolute;margin-left:3.75pt;margin-top:1.75pt;width:0;height:13.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" strokecolor="red" strokeweight="2.5pt">
                      <v:stroke endarrow="block"/>
                      <v:shadow color="#868686"/>
                    </v:shape>
                  </w:pict>
                </mc:Fallback>
              </mc:AlternateContent>
            </w:r>
          </w:p>
        </w:tc>
        <w:tc>
          <w:tcPr>
            <w:tcW w:w="7570" w:type="dxa"/>
          </w:tcPr>
          <w:p w14:paraId="1262C980"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Ilgalaikio nedarbo lygis</w:t>
            </w:r>
          </w:p>
        </w:tc>
        <w:tc>
          <w:tcPr>
            <w:tcW w:w="751" w:type="dxa"/>
            <w:gridSpan w:val="2"/>
          </w:tcPr>
          <w:p w14:paraId="72D8EB2B"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3,9</w:t>
            </w:r>
          </w:p>
        </w:tc>
        <w:tc>
          <w:tcPr>
            <w:tcW w:w="751" w:type="dxa"/>
          </w:tcPr>
          <w:p w14:paraId="06C2CF41"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4,2</w:t>
            </w:r>
          </w:p>
        </w:tc>
        <w:tc>
          <w:tcPr>
            <w:tcW w:w="779" w:type="dxa"/>
            <w:gridSpan w:val="2"/>
          </w:tcPr>
          <w:p w14:paraId="7A95A330"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2,1</w:t>
            </w:r>
          </w:p>
        </w:tc>
        <w:tc>
          <w:tcPr>
            <w:tcW w:w="780" w:type="dxa"/>
          </w:tcPr>
          <w:p w14:paraId="59A25994"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2,2</w:t>
            </w:r>
          </w:p>
        </w:tc>
        <w:tc>
          <w:tcPr>
            <w:tcW w:w="1276" w:type="dxa"/>
          </w:tcPr>
          <w:p w14:paraId="44536765"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tcPr>
          <w:p w14:paraId="4EB2655B"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9</w:t>
            </w:r>
          </w:p>
        </w:tc>
        <w:tc>
          <w:tcPr>
            <w:tcW w:w="1560" w:type="dxa"/>
            <w:shd w:val="clear" w:color="auto" w:fill="FFFF00"/>
          </w:tcPr>
          <w:p w14:paraId="2CE741D4" w14:textId="77777777" w:rsidR="00302CC4" w:rsidRPr="001E69A9" w:rsidRDefault="00302CC4" w:rsidP="00CF27F2">
            <w:pPr>
              <w:spacing w:after="0"/>
              <w:jc w:val="center"/>
              <w:rPr>
                <w:rFonts w:ascii="Times New Roman" w:hAnsi="Times New Roman"/>
                <w:sz w:val="24"/>
                <w:szCs w:val="24"/>
              </w:rPr>
            </w:pPr>
            <w:r>
              <w:rPr>
                <w:rFonts w:ascii="Times New Roman" w:hAnsi="Times New Roman"/>
                <w:sz w:val="24"/>
                <w:szCs w:val="24"/>
              </w:rPr>
              <w:t>1,91</w:t>
            </w:r>
          </w:p>
        </w:tc>
      </w:tr>
      <w:tr w:rsidR="00302CC4" w:rsidRPr="001E69A9" w14:paraId="3E9325FD" w14:textId="77777777" w:rsidTr="00302CC4">
        <w:tc>
          <w:tcPr>
            <w:tcW w:w="392" w:type="dxa"/>
          </w:tcPr>
          <w:p w14:paraId="15FE6B61" w14:textId="77777777" w:rsidR="00302CC4"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7824" behindDoc="0" locked="0" layoutInCell="1" allowOverlap="1" wp14:anchorId="42BB06E0" wp14:editId="1C038D27">
                      <wp:simplePos x="0" y="0"/>
                      <wp:positionH relativeFrom="column">
                        <wp:posOffset>47625</wp:posOffset>
                      </wp:positionH>
                      <wp:positionV relativeFrom="paragraph">
                        <wp:posOffset>5080</wp:posOffset>
                      </wp:positionV>
                      <wp:extent cx="0" cy="190500"/>
                      <wp:effectExtent l="76200" t="33655" r="76200" b="23495"/>
                      <wp:wrapNone/>
                      <wp:docPr id="14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6E1DC1B" id="AutoShape 96" o:spid="_x0000_s1026" type="#_x0000_t32" style="position:absolute;margin-left:3.75pt;margin-top:.4pt;width:0;height:15pt;flip:y;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" strokecolor="#70ad47" strokeweight="2.5pt">
                      <v:stroke endarrow="block"/>
                      <v:shadow color="#868686"/>
                    </v:shape>
                  </w:pict>
                </mc:Fallback>
              </mc:AlternateContent>
            </w:r>
          </w:p>
        </w:tc>
        <w:tc>
          <w:tcPr>
            <w:tcW w:w="7570" w:type="dxa"/>
          </w:tcPr>
          <w:p w14:paraId="5C6A2707" w14:textId="77777777" w:rsidR="00302CC4" w:rsidRPr="001E69A9" w:rsidRDefault="00302CC4" w:rsidP="001E69A9">
            <w:pPr>
              <w:spacing w:after="0"/>
              <w:rPr>
                <w:rFonts w:ascii="Times New Roman" w:hAnsi="Times New Roman"/>
                <w:sz w:val="24"/>
                <w:szCs w:val="24"/>
              </w:rPr>
            </w:pPr>
            <w:r w:rsidRPr="001E69A9">
              <w:rPr>
                <w:rFonts w:ascii="Times New Roman" w:hAnsi="Times New Roman"/>
                <w:sz w:val="24"/>
                <w:szCs w:val="24"/>
              </w:rPr>
              <w:t>Gyventojų skaičiaus pokytis 1000 gyv</w:t>
            </w:r>
            <w:r>
              <w:rPr>
                <w:rFonts w:ascii="Times New Roman" w:hAnsi="Times New Roman"/>
                <w:sz w:val="24"/>
                <w:szCs w:val="24"/>
              </w:rPr>
              <w:t>.</w:t>
            </w:r>
          </w:p>
        </w:tc>
        <w:tc>
          <w:tcPr>
            <w:tcW w:w="751" w:type="dxa"/>
            <w:gridSpan w:val="2"/>
          </w:tcPr>
          <w:p w14:paraId="6F68199F"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-28,8</w:t>
            </w:r>
          </w:p>
        </w:tc>
        <w:tc>
          <w:tcPr>
            <w:tcW w:w="751" w:type="dxa"/>
          </w:tcPr>
          <w:p w14:paraId="07ABE00D"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-18,3</w:t>
            </w:r>
          </w:p>
        </w:tc>
        <w:tc>
          <w:tcPr>
            <w:tcW w:w="779" w:type="dxa"/>
            <w:gridSpan w:val="2"/>
          </w:tcPr>
          <w:p w14:paraId="67BF0CCA" w14:textId="77777777" w:rsidR="00302CC4" w:rsidRPr="00707048" w:rsidRDefault="00302CC4" w:rsidP="00CF27F2">
            <w:pPr>
              <w:spacing w:after="0"/>
              <w:jc w:val="center"/>
              <w:rPr>
                <w:rFonts w:ascii="Times New Roman" w:hAnsi="Times New Roman"/>
                <w:sz w:val="18"/>
                <w:szCs w:val="18"/>
              </w:rPr>
            </w:pPr>
            <w:r w:rsidRPr="00707048">
              <w:rPr>
                <w:rFonts w:ascii="Times New Roman" w:hAnsi="Times New Roman"/>
                <w:sz w:val="18"/>
                <w:szCs w:val="18"/>
              </w:rPr>
              <w:t>-13,8</w:t>
            </w:r>
          </w:p>
        </w:tc>
        <w:tc>
          <w:tcPr>
            <w:tcW w:w="780" w:type="dxa"/>
          </w:tcPr>
          <w:p w14:paraId="275A98D2"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-5,3</w:t>
            </w:r>
          </w:p>
        </w:tc>
        <w:tc>
          <w:tcPr>
            <w:tcW w:w="1276" w:type="dxa"/>
          </w:tcPr>
          <w:p w14:paraId="59A5784B"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-30</w:t>
            </w:r>
          </w:p>
        </w:tc>
        <w:tc>
          <w:tcPr>
            <w:tcW w:w="1417" w:type="dxa"/>
          </w:tcPr>
          <w:p w14:paraId="3C04C471" w14:textId="77777777" w:rsidR="00302CC4" w:rsidRPr="00CF27F2" w:rsidRDefault="00302CC4" w:rsidP="00CF27F2">
            <w:pPr>
              <w:spacing w:after="0"/>
              <w:jc w:val="center"/>
              <w:rPr>
                <w:rFonts w:ascii="Times New Roman" w:hAnsi="Times New Roman"/>
                <w:b/>
                <w:bCs/>
                <w:sz w:val="24"/>
                <w:szCs w:val="24"/>
              </w:rPr>
            </w:pPr>
            <w:r w:rsidRPr="00CF27F2">
              <w:rPr>
                <w:rFonts w:ascii="Times New Roman" w:hAnsi="Times New Roman"/>
                <w:b/>
                <w:bCs/>
                <w:sz w:val="24"/>
                <w:szCs w:val="24"/>
              </w:rPr>
              <w:t>10</w:t>
            </w:r>
          </w:p>
        </w:tc>
        <w:tc>
          <w:tcPr>
            <w:tcW w:w="1560" w:type="dxa"/>
            <w:shd w:val="clear" w:color="auto" w:fill="FF0000"/>
          </w:tcPr>
          <w:p w14:paraId="1DF0EBCF" w14:textId="77777777" w:rsidR="00302CC4" w:rsidRPr="001E69A9" w:rsidRDefault="00302CC4" w:rsidP="00CF27F2">
            <w:pPr>
              <w:spacing w:after="0"/>
              <w:jc w:val="center"/>
              <w:rPr>
                <w:rFonts w:ascii="Times New Roman" w:hAnsi="Times New Roman"/>
                <w:sz w:val="24"/>
                <w:szCs w:val="24"/>
              </w:rPr>
            </w:pPr>
            <w:r>
              <w:rPr>
                <w:rFonts w:ascii="Times New Roman" w:hAnsi="Times New Roman"/>
                <w:sz w:val="24"/>
                <w:szCs w:val="24"/>
              </w:rPr>
              <w:t>3,48</w:t>
            </w:r>
          </w:p>
        </w:tc>
      </w:tr>
      <w:tr w:rsidR="00CB085D" w:rsidRPr="001E69A9" w14:paraId="6168DDD2" w14:textId="77777777" w:rsidTr="00CB085D">
        <w:tc>
          <w:tcPr>
            <w:tcW w:w="15276" w:type="dxa"/>
            <w:gridSpan w:val="11"/>
            <w:shd w:val="clear" w:color="auto" w:fill="auto"/>
          </w:tcPr>
          <w:p w14:paraId="2E2520D2" w14:textId="77777777" w:rsidR="00CB085D" w:rsidRPr="001E69A9" w:rsidRDefault="00CB085D" w:rsidP="001E69A9">
            <w:pPr>
              <w:spacing w:after="0"/>
              <w:rPr>
                <w:rFonts w:ascii="Times New Roman" w:hAnsi="Times New Roman"/>
                <w:sz w:val="24"/>
                <w:szCs w:val="24"/>
              </w:rPr>
            </w:pPr>
            <w:r w:rsidRPr="00707048">
              <w:rPr>
                <w:rFonts w:ascii="Times New Roman" w:hAnsi="Times New Roman"/>
                <w:b/>
              </w:rPr>
              <w:t>1.2. Sumažinti socialinę – ekonominę gyventojų diferenciaciją šalies ir bendruomenių lygmeniu</w:t>
            </w:r>
          </w:p>
        </w:tc>
      </w:tr>
      <w:tr w:rsidR="00AD6954" w:rsidRPr="001E69A9" w14:paraId="5059551D" w14:textId="77777777" w:rsidTr="00564707">
        <w:tc>
          <w:tcPr>
            <w:tcW w:w="392" w:type="dxa"/>
          </w:tcPr>
          <w:p w14:paraId="0F12B0B6" w14:textId="77777777" w:rsidR="00AD6954" w:rsidRPr="001E69A9" w:rsidRDefault="001D0653" w:rsidP="00AD6954">
            <w:pPr>
              <w:pStyle w:val="Default"/>
              <w:spacing w:line="276" w:lineRule="auto"/>
            </w:pPr>
            <w:r>
              <w:rPr>
                <w:noProof/>
                <w:lang w:eastAsia="lt-LT"/>
              </w:rPr>
              <mc:AlternateContent>
                <mc:Choice Requires="wps">
                  <w:drawing>
                    <wp:anchor distT="0" distB="0" distL="114300" distR="114300" simplePos="0" relativeHeight="251633664" behindDoc="0" locked="0" layoutInCell="1" allowOverlap="1" wp14:anchorId="4F4AD979" wp14:editId="0585DBAA">
                      <wp:simplePos x="0" y="0"/>
                      <wp:positionH relativeFrom="column">
                        <wp:posOffset>57150</wp:posOffset>
                      </wp:positionH>
                      <wp:positionV relativeFrom="paragraph">
                        <wp:posOffset>205740</wp:posOffset>
                      </wp:positionV>
                      <wp:extent cx="0" cy="171450"/>
                      <wp:effectExtent l="76200" t="24765" r="76200" b="32385"/>
                      <wp:wrapNone/>
                      <wp:docPr id="145" name="AutoShap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6A18BEA" id="AutoShape 137" o:spid="_x0000_s1026" type="#_x0000_t32" style="position:absolute;margin-left:4.5pt;margin-top:16.2pt;width:0;height:13.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" strokecolor="red" strokeweight="2.5pt">
                      <v:stroke endarrow="block"/>
                      <v:shadow color="#868686"/>
                    </v:shape>
                  </w:pict>
                </mc:Fallback>
              </mc:AlternateContent>
            </w:r>
          </w:p>
        </w:tc>
        <w:tc>
          <w:tcPr>
            <w:tcW w:w="7570" w:type="dxa"/>
          </w:tcPr>
          <w:p w14:paraId="5B11ED6A" w14:textId="77777777" w:rsidR="00AD6954" w:rsidRPr="001E69A9" w:rsidRDefault="00AD6954" w:rsidP="00AD6954">
            <w:pPr>
              <w:pStyle w:val="Default"/>
              <w:spacing w:line="276" w:lineRule="auto"/>
            </w:pPr>
            <w:r w:rsidRPr="001E69A9">
              <w:t>Mirtingumas dėl išorinių priežasčių/</w:t>
            </w:r>
            <w:r>
              <w:t>s</w:t>
            </w:r>
            <w:r w:rsidRPr="001E69A9">
              <w:t>tandartizuotas mirtingumo dėl išorinių priežasčių rodiklis (V0</w:t>
            </w:r>
            <w:r>
              <w:t>0</w:t>
            </w:r>
            <w:r w:rsidRPr="001E69A9">
              <w:t>-Y8</w:t>
            </w:r>
            <w:r>
              <w:t>9</w:t>
            </w:r>
            <w:r w:rsidRPr="001E69A9">
              <w:t>) 100 000 gyv</w:t>
            </w:r>
            <w:r>
              <w:t>.</w:t>
            </w:r>
          </w:p>
        </w:tc>
        <w:tc>
          <w:tcPr>
            <w:tcW w:w="751" w:type="dxa"/>
            <w:gridSpan w:val="2"/>
            <w:shd w:val="clear" w:color="auto" w:fill="auto"/>
          </w:tcPr>
          <w:p w14:paraId="59CDD74B"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81,4/80,1</w:t>
            </w:r>
          </w:p>
        </w:tc>
        <w:tc>
          <w:tcPr>
            <w:tcW w:w="751" w:type="dxa"/>
            <w:shd w:val="clear" w:color="auto" w:fill="auto"/>
          </w:tcPr>
          <w:p w14:paraId="48C945A4"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125,7/102,4</w:t>
            </w:r>
          </w:p>
        </w:tc>
        <w:tc>
          <w:tcPr>
            <w:tcW w:w="779" w:type="dxa"/>
            <w:gridSpan w:val="2"/>
            <w:shd w:val="clear" w:color="auto" w:fill="auto"/>
          </w:tcPr>
          <w:p w14:paraId="6C8185E8"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99,3/97,8</w:t>
            </w:r>
          </w:p>
        </w:tc>
        <w:tc>
          <w:tcPr>
            <w:tcW w:w="780" w:type="dxa"/>
            <w:shd w:val="clear" w:color="auto" w:fill="auto"/>
          </w:tcPr>
          <w:p w14:paraId="3FFB139C"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93,4/91</w:t>
            </w:r>
          </w:p>
        </w:tc>
        <w:tc>
          <w:tcPr>
            <w:tcW w:w="1276" w:type="dxa"/>
            <w:shd w:val="clear" w:color="auto" w:fill="auto"/>
          </w:tcPr>
          <w:p w14:paraId="1E2C2B1B"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shd w:val="clear" w:color="auto" w:fill="auto"/>
          </w:tcPr>
          <w:p w14:paraId="1F7E5FB6"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250/200</w:t>
            </w:r>
          </w:p>
        </w:tc>
        <w:tc>
          <w:tcPr>
            <w:tcW w:w="1560" w:type="dxa"/>
            <w:shd w:val="clear" w:color="auto" w:fill="FFFF00"/>
          </w:tcPr>
          <w:p w14:paraId="4E2A85BC" w14:textId="77777777" w:rsidR="00AD6954" w:rsidRPr="001E69A9" w:rsidRDefault="00AD6954" w:rsidP="00AD6954">
            <w:pPr>
              <w:spacing w:after="0"/>
              <w:jc w:val="center"/>
              <w:rPr>
                <w:rFonts w:ascii="Times New Roman" w:hAnsi="Times New Roman"/>
                <w:sz w:val="24"/>
                <w:szCs w:val="24"/>
              </w:rPr>
            </w:pPr>
            <w:r>
              <w:rPr>
                <w:rFonts w:ascii="Times New Roman" w:hAnsi="Times New Roman"/>
                <w:sz w:val="24"/>
                <w:szCs w:val="24"/>
              </w:rPr>
              <w:t>1,34/1,13</w:t>
            </w:r>
          </w:p>
        </w:tc>
      </w:tr>
      <w:tr w:rsidR="00AD6954" w:rsidRPr="001E69A9" w14:paraId="39709E2E" w14:textId="77777777" w:rsidTr="00564707">
        <w:tc>
          <w:tcPr>
            <w:tcW w:w="392" w:type="dxa"/>
          </w:tcPr>
          <w:p w14:paraId="0E230EE2" w14:textId="77777777" w:rsidR="00AD6954" w:rsidRPr="001E69A9" w:rsidRDefault="001D0653" w:rsidP="00AD6954">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4688" behindDoc="0" locked="0" layoutInCell="1" allowOverlap="1" wp14:anchorId="7B48C107" wp14:editId="31221331">
                      <wp:simplePos x="0" y="0"/>
                      <wp:positionH relativeFrom="column">
                        <wp:posOffset>47625</wp:posOffset>
                      </wp:positionH>
                      <wp:positionV relativeFrom="paragraph">
                        <wp:posOffset>109220</wp:posOffset>
                      </wp:positionV>
                      <wp:extent cx="0" cy="190500"/>
                      <wp:effectExtent l="76200" t="33020" r="76200" b="24130"/>
                      <wp:wrapNone/>
                      <wp:docPr id="144"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9314456" id="AutoShape 138" o:spid="_x0000_s1026" type="#_x0000_t32" style="position:absolute;margin-left:3.75pt;margin-top:8.6pt;width:0;height:15pt;flip:y;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" strokecolor="#70ad47" strokeweight="2.5pt">
                      <v:stroke endarrow="block"/>
                      <v:shadow color="#868686"/>
                    </v:shape>
                  </w:pict>
                </mc:Fallback>
              </mc:AlternateContent>
            </w:r>
          </w:p>
        </w:tc>
        <w:tc>
          <w:tcPr>
            <w:tcW w:w="7570" w:type="dxa"/>
          </w:tcPr>
          <w:p w14:paraId="71FEA34E" w14:textId="77777777" w:rsidR="00AD6954" w:rsidRPr="001E69A9" w:rsidRDefault="00AD6954" w:rsidP="00AD6954">
            <w:pPr>
              <w:spacing w:after="0"/>
              <w:rPr>
                <w:rFonts w:ascii="Times New Roman" w:hAnsi="Times New Roman"/>
                <w:sz w:val="24"/>
                <w:szCs w:val="24"/>
              </w:rPr>
            </w:pPr>
            <w:r w:rsidRPr="001E69A9">
              <w:rPr>
                <w:rFonts w:ascii="Times New Roman" w:hAnsi="Times New Roman"/>
                <w:sz w:val="24"/>
                <w:szCs w:val="24"/>
              </w:rPr>
              <w:t xml:space="preserve">Mokinių, gaunančių nemokamą maitinimą mokyklose, skaičius 1000 </w:t>
            </w:r>
            <w:r>
              <w:rPr>
                <w:rFonts w:ascii="Times New Roman" w:hAnsi="Times New Roman"/>
                <w:sz w:val="24"/>
                <w:szCs w:val="24"/>
              </w:rPr>
              <w:t>gyv.</w:t>
            </w:r>
          </w:p>
        </w:tc>
        <w:tc>
          <w:tcPr>
            <w:tcW w:w="751" w:type="dxa"/>
            <w:gridSpan w:val="2"/>
            <w:shd w:val="clear" w:color="auto" w:fill="auto"/>
          </w:tcPr>
          <w:p w14:paraId="50CBD1CF"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252,7</w:t>
            </w:r>
          </w:p>
        </w:tc>
        <w:tc>
          <w:tcPr>
            <w:tcW w:w="751" w:type="dxa"/>
            <w:shd w:val="clear" w:color="auto" w:fill="auto"/>
          </w:tcPr>
          <w:p w14:paraId="363CD063"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234,1</w:t>
            </w:r>
          </w:p>
        </w:tc>
        <w:tc>
          <w:tcPr>
            <w:tcW w:w="779" w:type="dxa"/>
            <w:gridSpan w:val="2"/>
            <w:shd w:val="clear" w:color="auto" w:fill="auto"/>
          </w:tcPr>
          <w:p w14:paraId="561325CD"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159,1</w:t>
            </w:r>
          </w:p>
        </w:tc>
        <w:tc>
          <w:tcPr>
            <w:tcW w:w="780" w:type="dxa"/>
            <w:shd w:val="clear" w:color="auto" w:fill="auto"/>
          </w:tcPr>
          <w:p w14:paraId="379E2062"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148,9</w:t>
            </w:r>
          </w:p>
        </w:tc>
        <w:tc>
          <w:tcPr>
            <w:tcW w:w="1276" w:type="dxa"/>
            <w:shd w:val="clear" w:color="auto" w:fill="auto"/>
          </w:tcPr>
          <w:p w14:paraId="484D338E"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shd w:val="clear" w:color="auto" w:fill="auto"/>
          </w:tcPr>
          <w:p w14:paraId="54BFB443"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400</w:t>
            </w:r>
          </w:p>
        </w:tc>
        <w:tc>
          <w:tcPr>
            <w:tcW w:w="1560" w:type="dxa"/>
            <w:shd w:val="clear" w:color="auto" w:fill="FFFF00"/>
          </w:tcPr>
          <w:p w14:paraId="59735AD6" w14:textId="77777777" w:rsidR="00AD6954" w:rsidRPr="001E69A9" w:rsidRDefault="00AD6954" w:rsidP="00AD6954">
            <w:pPr>
              <w:spacing w:after="0"/>
              <w:jc w:val="center"/>
              <w:rPr>
                <w:rFonts w:ascii="Times New Roman" w:hAnsi="Times New Roman"/>
                <w:sz w:val="24"/>
                <w:szCs w:val="24"/>
              </w:rPr>
            </w:pPr>
            <w:r>
              <w:rPr>
                <w:rFonts w:ascii="Times New Roman" w:hAnsi="Times New Roman"/>
                <w:sz w:val="24"/>
                <w:szCs w:val="24"/>
              </w:rPr>
              <w:t>1,57</w:t>
            </w:r>
          </w:p>
        </w:tc>
      </w:tr>
      <w:tr w:rsidR="00AD6954" w:rsidRPr="001E69A9" w14:paraId="6D864841" w14:textId="77777777" w:rsidTr="00564707">
        <w:tc>
          <w:tcPr>
            <w:tcW w:w="392" w:type="dxa"/>
          </w:tcPr>
          <w:p w14:paraId="30712DC4" w14:textId="77777777" w:rsidR="00AD6954" w:rsidRPr="001E69A9" w:rsidRDefault="001D0653" w:rsidP="00AD6954">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5712" behindDoc="0" locked="0" layoutInCell="1" allowOverlap="1" wp14:anchorId="03471D24" wp14:editId="5A35957D">
                      <wp:simplePos x="0" y="0"/>
                      <wp:positionH relativeFrom="column">
                        <wp:posOffset>47625</wp:posOffset>
                      </wp:positionH>
                      <wp:positionV relativeFrom="paragraph">
                        <wp:posOffset>5080</wp:posOffset>
                      </wp:positionV>
                      <wp:extent cx="0" cy="190500"/>
                      <wp:effectExtent l="76200" t="33655" r="76200" b="23495"/>
                      <wp:wrapNone/>
                      <wp:docPr id="143"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59ABA65" id="AutoShape 139" o:spid="_x0000_s1026" type="#_x0000_t32" style="position:absolute;margin-left:3.75pt;margin-top:.4pt;width:0;height:15pt;flip: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" strokecolor="#70ad47" strokeweight="2.5pt">
                      <v:stroke endarrow="block"/>
                      <v:shadow color="#868686"/>
                    </v:shape>
                  </w:pict>
                </mc:Fallback>
              </mc:AlternateContent>
            </w:r>
          </w:p>
        </w:tc>
        <w:tc>
          <w:tcPr>
            <w:tcW w:w="7570" w:type="dxa"/>
          </w:tcPr>
          <w:p w14:paraId="00F596FE" w14:textId="77777777" w:rsidR="00AD6954" w:rsidRPr="001E69A9" w:rsidRDefault="00AD6954" w:rsidP="00AD6954">
            <w:pPr>
              <w:spacing w:after="0"/>
              <w:rPr>
                <w:rFonts w:ascii="Times New Roman" w:hAnsi="Times New Roman"/>
                <w:sz w:val="24"/>
                <w:szCs w:val="24"/>
              </w:rPr>
            </w:pPr>
            <w:r w:rsidRPr="001E69A9">
              <w:rPr>
                <w:rFonts w:ascii="Times New Roman" w:hAnsi="Times New Roman"/>
                <w:sz w:val="24"/>
                <w:szCs w:val="24"/>
              </w:rPr>
              <w:t>Socialinės pašalp</w:t>
            </w:r>
            <w:r>
              <w:rPr>
                <w:rFonts w:ascii="Times New Roman" w:hAnsi="Times New Roman"/>
                <w:sz w:val="24"/>
                <w:szCs w:val="24"/>
              </w:rPr>
              <w:t>o</w:t>
            </w:r>
            <w:r w:rsidRPr="001E69A9">
              <w:rPr>
                <w:rFonts w:ascii="Times New Roman" w:hAnsi="Times New Roman"/>
                <w:sz w:val="24"/>
                <w:szCs w:val="24"/>
              </w:rPr>
              <w:t>s gavėjų skaičius 1000 gyv</w:t>
            </w:r>
            <w:r>
              <w:rPr>
                <w:rFonts w:ascii="Times New Roman" w:hAnsi="Times New Roman"/>
                <w:sz w:val="24"/>
                <w:szCs w:val="24"/>
              </w:rPr>
              <w:t>.</w:t>
            </w:r>
          </w:p>
        </w:tc>
        <w:tc>
          <w:tcPr>
            <w:tcW w:w="751" w:type="dxa"/>
            <w:gridSpan w:val="2"/>
            <w:shd w:val="clear" w:color="auto" w:fill="auto"/>
          </w:tcPr>
          <w:p w14:paraId="68AE3921"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54,4</w:t>
            </w:r>
          </w:p>
        </w:tc>
        <w:tc>
          <w:tcPr>
            <w:tcW w:w="751" w:type="dxa"/>
            <w:shd w:val="clear" w:color="auto" w:fill="auto"/>
          </w:tcPr>
          <w:p w14:paraId="7ED2A34B"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53,9</w:t>
            </w:r>
          </w:p>
        </w:tc>
        <w:tc>
          <w:tcPr>
            <w:tcW w:w="779" w:type="dxa"/>
            <w:gridSpan w:val="2"/>
            <w:shd w:val="clear" w:color="auto" w:fill="auto"/>
          </w:tcPr>
          <w:p w14:paraId="71CF66A9"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26,4</w:t>
            </w:r>
          </w:p>
        </w:tc>
        <w:tc>
          <w:tcPr>
            <w:tcW w:w="780" w:type="dxa"/>
            <w:shd w:val="clear" w:color="auto" w:fill="auto"/>
          </w:tcPr>
          <w:p w14:paraId="3CA24952"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25,4</w:t>
            </w:r>
          </w:p>
        </w:tc>
        <w:tc>
          <w:tcPr>
            <w:tcW w:w="1276" w:type="dxa"/>
            <w:shd w:val="clear" w:color="auto" w:fill="auto"/>
          </w:tcPr>
          <w:p w14:paraId="38E3A63B"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shd w:val="clear" w:color="auto" w:fill="auto"/>
          </w:tcPr>
          <w:p w14:paraId="106CFE4D"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100</w:t>
            </w:r>
          </w:p>
        </w:tc>
        <w:tc>
          <w:tcPr>
            <w:tcW w:w="1560" w:type="dxa"/>
            <w:shd w:val="clear" w:color="auto" w:fill="FFFF00"/>
          </w:tcPr>
          <w:p w14:paraId="406493C8" w14:textId="77777777" w:rsidR="00AD6954" w:rsidRPr="001E69A9" w:rsidRDefault="00AD6954" w:rsidP="00AD6954">
            <w:pPr>
              <w:spacing w:after="0"/>
              <w:jc w:val="center"/>
              <w:rPr>
                <w:rFonts w:ascii="Times New Roman" w:hAnsi="Times New Roman"/>
                <w:sz w:val="24"/>
                <w:szCs w:val="24"/>
              </w:rPr>
            </w:pPr>
            <w:r>
              <w:rPr>
                <w:rFonts w:ascii="Times New Roman" w:hAnsi="Times New Roman"/>
                <w:sz w:val="24"/>
                <w:szCs w:val="24"/>
              </w:rPr>
              <w:t>2,12</w:t>
            </w:r>
          </w:p>
        </w:tc>
      </w:tr>
      <w:tr w:rsidR="00AD6954" w:rsidRPr="001E69A9" w14:paraId="608CD0EF" w14:textId="77777777" w:rsidTr="00564707">
        <w:tc>
          <w:tcPr>
            <w:tcW w:w="392" w:type="dxa"/>
          </w:tcPr>
          <w:p w14:paraId="538ED555" w14:textId="77777777" w:rsidR="00AD6954" w:rsidRPr="001E69A9" w:rsidRDefault="001D0653" w:rsidP="00AD6954">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6736" behindDoc="0" locked="0" layoutInCell="1" allowOverlap="1" wp14:anchorId="54B4CB15" wp14:editId="36DFB9F9">
                      <wp:simplePos x="0" y="0"/>
                      <wp:positionH relativeFrom="column">
                        <wp:posOffset>47625</wp:posOffset>
                      </wp:positionH>
                      <wp:positionV relativeFrom="paragraph">
                        <wp:posOffset>6350</wp:posOffset>
                      </wp:positionV>
                      <wp:extent cx="0" cy="190500"/>
                      <wp:effectExtent l="76200" t="34925" r="76200" b="22225"/>
                      <wp:wrapNone/>
                      <wp:docPr id="142" name="AutoShap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E02F87F" id="AutoShape 140" o:spid="_x0000_s1026" type="#_x0000_t32" style="position:absolute;margin-left:3.75pt;margin-top:.5pt;width:0;height:1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" strokecolor="#70ad47" strokeweight="2.5pt">
                      <v:stroke endarrow="block"/>
                      <v:shadow color="#868686"/>
                    </v:shape>
                  </w:pict>
                </mc:Fallback>
              </mc:AlternateContent>
            </w:r>
          </w:p>
        </w:tc>
        <w:tc>
          <w:tcPr>
            <w:tcW w:w="7570" w:type="dxa"/>
          </w:tcPr>
          <w:p w14:paraId="299AF120" w14:textId="77777777" w:rsidR="00AD6954" w:rsidRPr="001E69A9" w:rsidRDefault="00AD6954" w:rsidP="00AD6954">
            <w:pPr>
              <w:spacing w:after="0"/>
              <w:rPr>
                <w:rFonts w:ascii="Times New Roman" w:hAnsi="Times New Roman"/>
                <w:sz w:val="24"/>
                <w:szCs w:val="24"/>
              </w:rPr>
            </w:pPr>
            <w:r w:rsidRPr="001E69A9">
              <w:rPr>
                <w:rFonts w:ascii="Times New Roman" w:hAnsi="Times New Roman"/>
                <w:sz w:val="24"/>
                <w:szCs w:val="24"/>
              </w:rPr>
              <w:t xml:space="preserve">Sergamumas </w:t>
            </w:r>
            <w:r>
              <w:rPr>
                <w:rFonts w:ascii="Times New Roman" w:hAnsi="Times New Roman"/>
                <w:sz w:val="24"/>
                <w:szCs w:val="24"/>
              </w:rPr>
              <w:t xml:space="preserve">(nauji atvejai) </w:t>
            </w:r>
            <w:r w:rsidRPr="001E69A9">
              <w:rPr>
                <w:rFonts w:ascii="Times New Roman" w:hAnsi="Times New Roman"/>
                <w:sz w:val="24"/>
                <w:szCs w:val="24"/>
              </w:rPr>
              <w:t>tuberkulioze (A15-A19) 10</w:t>
            </w:r>
            <w:r>
              <w:rPr>
                <w:rFonts w:ascii="Times New Roman" w:hAnsi="Times New Roman"/>
                <w:sz w:val="24"/>
                <w:szCs w:val="24"/>
              </w:rPr>
              <w:t>0</w:t>
            </w:r>
            <w:r w:rsidRPr="001E69A9">
              <w:rPr>
                <w:rFonts w:ascii="Times New Roman" w:hAnsi="Times New Roman"/>
                <w:sz w:val="24"/>
                <w:szCs w:val="24"/>
              </w:rPr>
              <w:t xml:space="preserve"> 000 gyv</w:t>
            </w:r>
            <w:r>
              <w:rPr>
                <w:rFonts w:ascii="Times New Roman" w:hAnsi="Times New Roman"/>
                <w:sz w:val="24"/>
                <w:szCs w:val="24"/>
              </w:rPr>
              <w:t>.</w:t>
            </w:r>
          </w:p>
        </w:tc>
        <w:tc>
          <w:tcPr>
            <w:tcW w:w="751" w:type="dxa"/>
            <w:gridSpan w:val="2"/>
            <w:shd w:val="clear" w:color="auto" w:fill="auto"/>
          </w:tcPr>
          <w:p w14:paraId="38212AE6" w14:textId="77777777" w:rsidR="00AD6954" w:rsidRPr="00707048" w:rsidRDefault="00AD6954" w:rsidP="00AD6954">
            <w:pPr>
              <w:spacing w:after="0"/>
              <w:jc w:val="center"/>
              <w:rPr>
                <w:rFonts w:ascii="Times New Roman" w:hAnsi="Times New Roman"/>
                <w:sz w:val="18"/>
                <w:szCs w:val="18"/>
              </w:rPr>
            </w:pPr>
            <w:r w:rsidRPr="00707048">
              <w:rPr>
                <w:rFonts w:ascii="Times New Roman" w:hAnsi="Times New Roman"/>
                <w:sz w:val="18"/>
                <w:szCs w:val="18"/>
              </w:rPr>
              <w:t>5</w:t>
            </w:r>
            <w:r>
              <w:rPr>
                <w:rFonts w:ascii="Times New Roman" w:hAnsi="Times New Roman"/>
                <w:sz w:val="18"/>
                <w:szCs w:val="18"/>
              </w:rPr>
              <w:t>2,9</w:t>
            </w:r>
          </w:p>
        </w:tc>
        <w:tc>
          <w:tcPr>
            <w:tcW w:w="751" w:type="dxa"/>
            <w:shd w:val="clear" w:color="auto" w:fill="auto"/>
          </w:tcPr>
          <w:p w14:paraId="6B777DF6"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37,7</w:t>
            </w:r>
          </w:p>
        </w:tc>
        <w:tc>
          <w:tcPr>
            <w:tcW w:w="779" w:type="dxa"/>
            <w:gridSpan w:val="2"/>
            <w:shd w:val="clear" w:color="auto" w:fill="auto"/>
          </w:tcPr>
          <w:p w14:paraId="62284059" w14:textId="77777777" w:rsidR="00AD6954" w:rsidRPr="00707048" w:rsidRDefault="00AD6954" w:rsidP="00AD6954">
            <w:pPr>
              <w:spacing w:after="0"/>
              <w:jc w:val="center"/>
              <w:rPr>
                <w:rFonts w:ascii="Times New Roman" w:hAnsi="Times New Roman"/>
                <w:sz w:val="18"/>
                <w:szCs w:val="18"/>
              </w:rPr>
            </w:pPr>
            <w:r>
              <w:rPr>
                <w:rFonts w:ascii="Times New Roman" w:hAnsi="Times New Roman"/>
                <w:sz w:val="18"/>
                <w:szCs w:val="18"/>
              </w:rPr>
              <w:t>39,5</w:t>
            </w:r>
          </w:p>
        </w:tc>
        <w:tc>
          <w:tcPr>
            <w:tcW w:w="780" w:type="dxa"/>
            <w:shd w:val="clear" w:color="auto" w:fill="auto"/>
          </w:tcPr>
          <w:p w14:paraId="3D398B72"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32,9</w:t>
            </w:r>
          </w:p>
        </w:tc>
        <w:tc>
          <w:tcPr>
            <w:tcW w:w="1276" w:type="dxa"/>
            <w:shd w:val="clear" w:color="auto" w:fill="auto"/>
          </w:tcPr>
          <w:p w14:paraId="63A76A94"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0</w:t>
            </w:r>
          </w:p>
        </w:tc>
        <w:tc>
          <w:tcPr>
            <w:tcW w:w="1417" w:type="dxa"/>
            <w:shd w:val="clear" w:color="auto" w:fill="auto"/>
          </w:tcPr>
          <w:p w14:paraId="28B0ABA0" w14:textId="77777777" w:rsidR="00AD6954" w:rsidRPr="00CF27F2" w:rsidRDefault="00AD6954" w:rsidP="00AD6954">
            <w:pPr>
              <w:spacing w:after="0"/>
              <w:jc w:val="center"/>
              <w:rPr>
                <w:rFonts w:ascii="Times New Roman" w:hAnsi="Times New Roman"/>
                <w:b/>
                <w:bCs/>
                <w:sz w:val="24"/>
                <w:szCs w:val="24"/>
              </w:rPr>
            </w:pPr>
            <w:r w:rsidRPr="00CF27F2">
              <w:rPr>
                <w:rFonts w:ascii="Times New Roman" w:hAnsi="Times New Roman"/>
                <w:b/>
                <w:bCs/>
                <w:sz w:val="24"/>
                <w:szCs w:val="24"/>
              </w:rPr>
              <w:t>100</w:t>
            </w:r>
          </w:p>
        </w:tc>
        <w:tc>
          <w:tcPr>
            <w:tcW w:w="1560" w:type="dxa"/>
            <w:shd w:val="clear" w:color="auto" w:fill="FFFF00"/>
          </w:tcPr>
          <w:p w14:paraId="1CB4D645" w14:textId="77777777" w:rsidR="00AD6954" w:rsidRPr="001E69A9" w:rsidRDefault="00AD6954" w:rsidP="00AD6954">
            <w:pPr>
              <w:spacing w:after="0"/>
              <w:jc w:val="center"/>
              <w:rPr>
                <w:rFonts w:ascii="Times New Roman" w:hAnsi="Times New Roman"/>
                <w:sz w:val="24"/>
                <w:szCs w:val="24"/>
              </w:rPr>
            </w:pPr>
            <w:r>
              <w:rPr>
                <w:rFonts w:ascii="Times New Roman" w:hAnsi="Times New Roman"/>
                <w:sz w:val="24"/>
                <w:szCs w:val="24"/>
              </w:rPr>
              <w:t>1,15</w:t>
            </w:r>
          </w:p>
        </w:tc>
      </w:tr>
      <w:tr w:rsidR="00CB085D" w:rsidRPr="001E69A9" w14:paraId="29EFF4C4" w14:textId="77777777" w:rsidTr="00CB085D">
        <w:tc>
          <w:tcPr>
            <w:tcW w:w="15276" w:type="dxa"/>
            <w:gridSpan w:val="11"/>
            <w:shd w:val="clear" w:color="auto" w:fill="auto"/>
          </w:tcPr>
          <w:p w14:paraId="15383FB0" w14:textId="77777777" w:rsidR="00CB085D" w:rsidRPr="001E69A9" w:rsidRDefault="00CB085D" w:rsidP="001E69A9">
            <w:pPr>
              <w:spacing w:after="0"/>
              <w:rPr>
                <w:rFonts w:ascii="Times New Roman" w:hAnsi="Times New Roman"/>
                <w:sz w:val="24"/>
                <w:szCs w:val="24"/>
              </w:rPr>
            </w:pPr>
            <w:r w:rsidRPr="00707048">
              <w:rPr>
                <w:rFonts w:ascii="Times New Roman" w:hAnsi="Times New Roman"/>
                <w:b/>
                <w:bCs/>
              </w:rPr>
              <w:t>2 tikslas. Sukurti sveikatai palankią fizinę darbo ir gyvenamąją aplinką</w:t>
            </w:r>
          </w:p>
        </w:tc>
      </w:tr>
      <w:tr w:rsidR="00CB085D" w:rsidRPr="001E69A9" w14:paraId="5D322E81" w14:textId="77777777" w:rsidTr="00CB085D">
        <w:tc>
          <w:tcPr>
            <w:tcW w:w="15276" w:type="dxa"/>
            <w:gridSpan w:val="11"/>
            <w:shd w:val="clear" w:color="auto" w:fill="auto"/>
          </w:tcPr>
          <w:p w14:paraId="758DD506" w14:textId="77777777" w:rsidR="00CB085D" w:rsidRPr="001E69A9" w:rsidRDefault="00CB085D" w:rsidP="001E69A9">
            <w:pPr>
              <w:spacing w:after="0"/>
              <w:rPr>
                <w:rFonts w:ascii="Times New Roman" w:hAnsi="Times New Roman"/>
                <w:b/>
                <w:sz w:val="24"/>
                <w:szCs w:val="24"/>
              </w:rPr>
            </w:pPr>
            <w:r w:rsidRPr="001E69A9">
              <w:rPr>
                <w:rFonts w:ascii="Times New Roman" w:hAnsi="Times New Roman"/>
                <w:b/>
                <w:sz w:val="24"/>
                <w:szCs w:val="24"/>
              </w:rPr>
              <w:t>2</w:t>
            </w:r>
            <w:r w:rsidRPr="00707048">
              <w:rPr>
                <w:rFonts w:ascii="Times New Roman" w:hAnsi="Times New Roman"/>
                <w:b/>
              </w:rPr>
              <w:t>.1. Kurti saugias ir sveikas buities sąlygas, didinti prekių ir paslaugų vartotojų saugumą</w:t>
            </w:r>
          </w:p>
        </w:tc>
      </w:tr>
      <w:tr w:rsidR="00564707" w:rsidRPr="001E69A9" w14:paraId="7BBF605B" w14:textId="77777777" w:rsidTr="00564707">
        <w:tc>
          <w:tcPr>
            <w:tcW w:w="392" w:type="dxa"/>
          </w:tcPr>
          <w:p w14:paraId="692EF748" w14:textId="77777777" w:rsidR="00564707"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w:lastRenderedPageBreak/>
              <mc:AlternateContent>
                <mc:Choice Requires="wps">
                  <w:drawing>
                    <wp:anchor distT="0" distB="0" distL="114300" distR="114300" simplePos="0" relativeHeight="251598848" behindDoc="0" locked="0" layoutInCell="1" allowOverlap="1" wp14:anchorId="3FEE5B07" wp14:editId="3626DFA7">
                      <wp:simplePos x="0" y="0"/>
                      <wp:positionH relativeFrom="column">
                        <wp:posOffset>57150</wp:posOffset>
                      </wp:positionH>
                      <wp:positionV relativeFrom="paragraph">
                        <wp:posOffset>107950</wp:posOffset>
                      </wp:positionV>
                      <wp:extent cx="0" cy="171450"/>
                      <wp:effectExtent l="76200" t="22225" r="76200" b="25400"/>
                      <wp:wrapNone/>
                      <wp:docPr id="141"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B93FDA1" id="AutoShape 101" o:spid="_x0000_s1026" type="#_x0000_t32" style="position:absolute;margin-left:4.5pt;margin-top:8.5pt;width:0;height:13.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" strokecolor="red" strokeweight="2.5pt">
                      <v:stroke endarrow="block"/>
                      <v:shadow color="#868686"/>
                    </v:shape>
                  </w:pict>
                </mc:Fallback>
              </mc:AlternateContent>
            </w:r>
          </w:p>
        </w:tc>
        <w:tc>
          <w:tcPr>
            <w:tcW w:w="7570" w:type="dxa"/>
          </w:tcPr>
          <w:p w14:paraId="49D17EFD" w14:textId="77777777" w:rsidR="00564707" w:rsidRPr="001E69A9" w:rsidRDefault="00564707" w:rsidP="001E69A9">
            <w:pPr>
              <w:spacing w:after="0"/>
              <w:rPr>
                <w:rFonts w:ascii="Times New Roman" w:hAnsi="Times New Roman"/>
                <w:sz w:val="24"/>
                <w:szCs w:val="24"/>
              </w:rPr>
            </w:pPr>
            <w:r w:rsidRPr="001E69A9">
              <w:rPr>
                <w:rFonts w:ascii="Times New Roman" w:hAnsi="Times New Roman"/>
                <w:sz w:val="24"/>
                <w:szCs w:val="24"/>
              </w:rPr>
              <w:t>Asmenų, žuvusių ar sunkai sužalotų dėl nelaimingų atsitikimų darbe, skaičius 10 000 darbingo amžiaus gyv</w:t>
            </w:r>
            <w:r>
              <w:rPr>
                <w:rFonts w:ascii="Times New Roman" w:hAnsi="Times New Roman"/>
                <w:sz w:val="24"/>
                <w:szCs w:val="24"/>
              </w:rPr>
              <w:t>.</w:t>
            </w:r>
          </w:p>
        </w:tc>
        <w:tc>
          <w:tcPr>
            <w:tcW w:w="751" w:type="dxa"/>
            <w:gridSpan w:val="2"/>
          </w:tcPr>
          <w:p w14:paraId="05019717"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0</w:t>
            </w:r>
          </w:p>
        </w:tc>
        <w:tc>
          <w:tcPr>
            <w:tcW w:w="751" w:type="dxa"/>
          </w:tcPr>
          <w:p w14:paraId="290E0567"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1,4</w:t>
            </w:r>
          </w:p>
        </w:tc>
        <w:tc>
          <w:tcPr>
            <w:tcW w:w="779" w:type="dxa"/>
            <w:gridSpan w:val="2"/>
          </w:tcPr>
          <w:p w14:paraId="19F2152A"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1,1</w:t>
            </w:r>
          </w:p>
        </w:tc>
        <w:tc>
          <w:tcPr>
            <w:tcW w:w="780" w:type="dxa"/>
          </w:tcPr>
          <w:p w14:paraId="7722B071"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0,9</w:t>
            </w:r>
          </w:p>
        </w:tc>
        <w:tc>
          <w:tcPr>
            <w:tcW w:w="1276" w:type="dxa"/>
          </w:tcPr>
          <w:p w14:paraId="08D7C422"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588C012D"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4</w:t>
            </w:r>
          </w:p>
        </w:tc>
        <w:tc>
          <w:tcPr>
            <w:tcW w:w="1560" w:type="dxa"/>
            <w:shd w:val="clear" w:color="auto" w:fill="FF0000"/>
          </w:tcPr>
          <w:p w14:paraId="0E15F75D" w14:textId="77777777" w:rsidR="00564707" w:rsidRPr="001E69A9" w:rsidRDefault="00564707" w:rsidP="00AC1E74">
            <w:pPr>
              <w:spacing w:after="0"/>
              <w:jc w:val="center"/>
              <w:rPr>
                <w:rFonts w:ascii="Times New Roman" w:hAnsi="Times New Roman"/>
                <w:sz w:val="24"/>
                <w:szCs w:val="24"/>
              </w:rPr>
            </w:pPr>
            <w:r>
              <w:rPr>
                <w:rFonts w:ascii="Times New Roman" w:hAnsi="Times New Roman"/>
                <w:sz w:val="24"/>
                <w:szCs w:val="24"/>
              </w:rPr>
              <w:t>1,52</w:t>
            </w:r>
          </w:p>
        </w:tc>
      </w:tr>
      <w:tr w:rsidR="00564707" w:rsidRPr="001E69A9" w14:paraId="7A5306E3" w14:textId="77777777" w:rsidTr="00564707">
        <w:tc>
          <w:tcPr>
            <w:tcW w:w="392" w:type="dxa"/>
          </w:tcPr>
          <w:p w14:paraId="77E07E63" w14:textId="77777777" w:rsidR="00564707"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599872" behindDoc="0" locked="0" layoutInCell="1" allowOverlap="1" wp14:anchorId="0C5EE7C8" wp14:editId="2FEE9C87">
                      <wp:simplePos x="0" y="0"/>
                      <wp:positionH relativeFrom="column">
                        <wp:posOffset>47625</wp:posOffset>
                      </wp:positionH>
                      <wp:positionV relativeFrom="paragraph">
                        <wp:posOffset>107950</wp:posOffset>
                      </wp:positionV>
                      <wp:extent cx="0" cy="190500"/>
                      <wp:effectExtent l="76200" t="31750" r="76200" b="15875"/>
                      <wp:wrapNone/>
                      <wp:docPr id="140"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B951562" id="AutoShape 102" o:spid="_x0000_s1026" type="#_x0000_t32" style="position:absolute;margin-left:3.75pt;margin-top:8.5pt;width:0;height:15pt;flip:y;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" strokecolor="#70ad47" strokeweight="2.5pt">
                      <v:stroke endarrow="block"/>
                      <v:shadow color="#868686"/>
                    </v:shape>
                  </w:pict>
                </mc:Fallback>
              </mc:AlternateContent>
            </w:r>
          </w:p>
        </w:tc>
        <w:tc>
          <w:tcPr>
            <w:tcW w:w="7570" w:type="dxa"/>
          </w:tcPr>
          <w:p w14:paraId="7A5D9B91" w14:textId="77777777" w:rsidR="00564707" w:rsidRPr="001E69A9" w:rsidRDefault="00564707" w:rsidP="001E69A9">
            <w:pPr>
              <w:spacing w:after="0"/>
              <w:rPr>
                <w:rFonts w:ascii="Times New Roman" w:hAnsi="Times New Roman"/>
                <w:sz w:val="24"/>
                <w:szCs w:val="24"/>
              </w:rPr>
            </w:pPr>
            <w:r w:rsidRPr="001E69A9">
              <w:rPr>
                <w:rFonts w:ascii="Times New Roman" w:hAnsi="Times New Roman"/>
                <w:sz w:val="24"/>
                <w:szCs w:val="24"/>
              </w:rPr>
              <w:t>Susižalojimo dėl nukritimo atvejų skaičius (W00-W19) 65+ m. amžiaus grupėje 10 000 gyv</w:t>
            </w:r>
            <w:r>
              <w:rPr>
                <w:rFonts w:ascii="Times New Roman" w:hAnsi="Times New Roman"/>
                <w:sz w:val="24"/>
                <w:szCs w:val="24"/>
              </w:rPr>
              <w:t>.</w:t>
            </w:r>
          </w:p>
        </w:tc>
        <w:tc>
          <w:tcPr>
            <w:tcW w:w="751" w:type="dxa"/>
            <w:gridSpan w:val="2"/>
          </w:tcPr>
          <w:p w14:paraId="7425F066"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144,</w:t>
            </w:r>
          </w:p>
          <w:p w14:paraId="6E847A74"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6</w:t>
            </w:r>
          </w:p>
        </w:tc>
        <w:tc>
          <w:tcPr>
            <w:tcW w:w="751" w:type="dxa"/>
          </w:tcPr>
          <w:p w14:paraId="6B5AA8A7"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134,7</w:t>
            </w:r>
          </w:p>
        </w:tc>
        <w:tc>
          <w:tcPr>
            <w:tcW w:w="779" w:type="dxa"/>
            <w:gridSpan w:val="2"/>
          </w:tcPr>
          <w:p w14:paraId="1004F9E5"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145,1</w:t>
            </w:r>
          </w:p>
        </w:tc>
        <w:tc>
          <w:tcPr>
            <w:tcW w:w="780" w:type="dxa"/>
          </w:tcPr>
          <w:p w14:paraId="29F376F9"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150,7</w:t>
            </w:r>
          </w:p>
        </w:tc>
        <w:tc>
          <w:tcPr>
            <w:tcW w:w="1276" w:type="dxa"/>
          </w:tcPr>
          <w:p w14:paraId="7C27EB72"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22806F13"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400</w:t>
            </w:r>
          </w:p>
        </w:tc>
        <w:tc>
          <w:tcPr>
            <w:tcW w:w="1560" w:type="dxa"/>
            <w:shd w:val="clear" w:color="auto" w:fill="FFFF00"/>
          </w:tcPr>
          <w:p w14:paraId="3431ECB7" w14:textId="77777777" w:rsidR="00564707" w:rsidRPr="001E69A9" w:rsidRDefault="00564707" w:rsidP="00AC1E74">
            <w:pPr>
              <w:spacing w:after="0"/>
              <w:jc w:val="center"/>
              <w:rPr>
                <w:rFonts w:ascii="Times New Roman" w:hAnsi="Times New Roman"/>
                <w:sz w:val="24"/>
                <w:szCs w:val="24"/>
              </w:rPr>
            </w:pPr>
            <w:r>
              <w:rPr>
                <w:rFonts w:ascii="Times New Roman" w:hAnsi="Times New Roman"/>
                <w:sz w:val="24"/>
                <w:szCs w:val="24"/>
              </w:rPr>
              <w:t>0,89</w:t>
            </w:r>
          </w:p>
        </w:tc>
      </w:tr>
      <w:tr w:rsidR="00564707" w:rsidRPr="001E69A9" w14:paraId="1EBBE35F" w14:textId="77777777" w:rsidTr="00564707">
        <w:tc>
          <w:tcPr>
            <w:tcW w:w="392" w:type="dxa"/>
          </w:tcPr>
          <w:p w14:paraId="5E3C2D92" w14:textId="77777777" w:rsidR="00564707"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0896" behindDoc="0" locked="0" layoutInCell="1" allowOverlap="1" wp14:anchorId="6FF7BBB6" wp14:editId="0DE918B3">
                      <wp:simplePos x="0" y="0"/>
                      <wp:positionH relativeFrom="column">
                        <wp:posOffset>57150</wp:posOffset>
                      </wp:positionH>
                      <wp:positionV relativeFrom="paragraph">
                        <wp:posOffset>118110</wp:posOffset>
                      </wp:positionV>
                      <wp:extent cx="0" cy="171450"/>
                      <wp:effectExtent l="76200" t="22860" r="76200" b="34290"/>
                      <wp:wrapNone/>
                      <wp:docPr id="139"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09E0404" id="AutoShape 103" o:spid="_x0000_s1026" type="#_x0000_t32" style="position:absolute;margin-left:4.5pt;margin-top:9.3pt;width:0;height:13.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" strokecolor="red" strokeweight="2.5pt">
                      <v:stroke endarrow="block"/>
                      <v:shadow color="#868686"/>
                    </v:shape>
                  </w:pict>
                </mc:Fallback>
              </mc:AlternateContent>
            </w:r>
          </w:p>
        </w:tc>
        <w:tc>
          <w:tcPr>
            <w:tcW w:w="7570" w:type="dxa"/>
          </w:tcPr>
          <w:p w14:paraId="45AD24A9" w14:textId="77777777" w:rsidR="00564707" w:rsidRPr="001E69A9" w:rsidRDefault="00564707" w:rsidP="001E69A9">
            <w:pPr>
              <w:spacing w:after="0"/>
              <w:rPr>
                <w:rFonts w:ascii="Times New Roman" w:hAnsi="Times New Roman"/>
                <w:sz w:val="24"/>
                <w:szCs w:val="24"/>
              </w:rPr>
            </w:pPr>
            <w:r w:rsidRPr="001E69A9">
              <w:rPr>
                <w:rFonts w:ascii="Times New Roman" w:hAnsi="Times New Roman"/>
                <w:sz w:val="24"/>
                <w:szCs w:val="24"/>
              </w:rPr>
              <w:t>Darbingo amžiaus asmenų, pirmą kartą pripažintų neįgaliais, skaičius 10 000 gyv</w:t>
            </w:r>
            <w:r>
              <w:rPr>
                <w:rFonts w:ascii="Times New Roman" w:hAnsi="Times New Roman"/>
                <w:sz w:val="24"/>
                <w:szCs w:val="24"/>
              </w:rPr>
              <w:t>.</w:t>
            </w:r>
          </w:p>
        </w:tc>
        <w:tc>
          <w:tcPr>
            <w:tcW w:w="751" w:type="dxa"/>
            <w:gridSpan w:val="2"/>
          </w:tcPr>
          <w:p w14:paraId="1E645372"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91</w:t>
            </w:r>
          </w:p>
        </w:tc>
        <w:tc>
          <w:tcPr>
            <w:tcW w:w="751" w:type="dxa"/>
          </w:tcPr>
          <w:p w14:paraId="09E1ED0C"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91,8</w:t>
            </w:r>
          </w:p>
        </w:tc>
        <w:tc>
          <w:tcPr>
            <w:tcW w:w="779" w:type="dxa"/>
            <w:gridSpan w:val="2"/>
          </w:tcPr>
          <w:p w14:paraId="3B4F946A"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68,3</w:t>
            </w:r>
          </w:p>
        </w:tc>
        <w:tc>
          <w:tcPr>
            <w:tcW w:w="780" w:type="dxa"/>
          </w:tcPr>
          <w:p w14:paraId="76FD830B"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67,1</w:t>
            </w:r>
          </w:p>
        </w:tc>
        <w:tc>
          <w:tcPr>
            <w:tcW w:w="1276" w:type="dxa"/>
          </w:tcPr>
          <w:p w14:paraId="76992358"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40</w:t>
            </w:r>
          </w:p>
        </w:tc>
        <w:tc>
          <w:tcPr>
            <w:tcW w:w="1417" w:type="dxa"/>
          </w:tcPr>
          <w:p w14:paraId="6BEDEBF7"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130</w:t>
            </w:r>
          </w:p>
        </w:tc>
        <w:tc>
          <w:tcPr>
            <w:tcW w:w="1560" w:type="dxa"/>
            <w:shd w:val="clear" w:color="auto" w:fill="FF0000"/>
          </w:tcPr>
          <w:p w14:paraId="21824C75" w14:textId="77777777" w:rsidR="00564707" w:rsidRPr="001E69A9" w:rsidRDefault="00564707" w:rsidP="00AC1E74">
            <w:pPr>
              <w:spacing w:after="0"/>
              <w:jc w:val="center"/>
              <w:rPr>
                <w:rFonts w:ascii="Times New Roman" w:hAnsi="Times New Roman"/>
                <w:sz w:val="24"/>
                <w:szCs w:val="24"/>
              </w:rPr>
            </w:pPr>
            <w:r>
              <w:rPr>
                <w:rFonts w:ascii="Times New Roman" w:hAnsi="Times New Roman"/>
                <w:sz w:val="24"/>
                <w:szCs w:val="24"/>
              </w:rPr>
              <w:t>1,37</w:t>
            </w:r>
          </w:p>
        </w:tc>
      </w:tr>
      <w:tr w:rsidR="00564707" w:rsidRPr="001E69A9" w14:paraId="7E9D3D9F" w14:textId="77777777" w:rsidTr="00564707">
        <w:tc>
          <w:tcPr>
            <w:tcW w:w="392" w:type="dxa"/>
          </w:tcPr>
          <w:p w14:paraId="290E7633" w14:textId="77777777" w:rsidR="00564707"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1920" behindDoc="0" locked="0" layoutInCell="1" allowOverlap="1" wp14:anchorId="42654DF0" wp14:editId="436BD1E5">
                      <wp:simplePos x="0" y="0"/>
                      <wp:positionH relativeFrom="column">
                        <wp:posOffset>57150</wp:posOffset>
                      </wp:positionH>
                      <wp:positionV relativeFrom="paragraph">
                        <wp:posOffset>32385</wp:posOffset>
                      </wp:positionV>
                      <wp:extent cx="0" cy="171450"/>
                      <wp:effectExtent l="76200" t="22860" r="76200" b="34290"/>
                      <wp:wrapNone/>
                      <wp:docPr id="138"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45F7B46" id="AutoShape 104" o:spid="_x0000_s1026" type="#_x0000_t32" style="position:absolute;margin-left:4.5pt;margin-top:2.55pt;width:0;height:13.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" strokecolor="red" strokeweight="2.5pt">
                      <v:stroke endarrow="block"/>
                      <v:shadow color="#868686"/>
                    </v:shape>
                  </w:pict>
                </mc:Fallback>
              </mc:AlternateContent>
            </w:r>
          </w:p>
        </w:tc>
        <w:tc>
          <w:tcPr>
            <w:tcW w:w="7570" w:type="dxa"/>
          </w:tcPr>
          <w:p w14:paraId="2AD94F55" w14:textId="77777777" w:rsidR="00564707" w:rsidRPr="001E69A9" w:rsidRDefault="00564707" w:rsidP="001E69A9">
            <w:pPr>
              <w:spacing w:after="0"/>
              <w:rPr>
                <w:rFonts w:ascii="Times New Roman" w:hAnsi="Times New Roman"/>
                <w:sz w:val="24"/>
                <w:szCs w:val="24"/>
              </w:rPr>
            </w:pPr>
            <w:r w:rsidRPr="001E69A9">
              <w:rPr>
                <w:rFonts w:ascii="Times New Roman" w:hAnsi="Times New Roman"/>
                <w:sz w:val="24"/>
                <w:szCs w:val="24"/>
              </w:rPr>
              <w:t>Sergamumas žarnyno infekcinėmis ligomis (A00-A0</w:t>
            </w:r>
            <w:r>
              <w:rPr>
                <w:rFonts w:ascii="Times New Roman" w:hAnsi="Times New Roman"/>
                <w:sz w:val="24"/>
                <w:szCs w:val="24"/>
              </w:rPr>
              <w:t>8</w:t>
            </w:r>
            <w:r w:rsidRPr="001E69A9">
              <w:rPr>
                <w:rFonts w:ascii="Times New Roman" w:hAnsi="Times New Roman"/>
                <w:sz w:val="24"/>
                <w:szCs w:val="24"/>
              </w:rPr>
              <w:t>) 10 000 gyv</w:t>
            </w:r>
            <w:r>
              <w:rPr>
                <w:rFonts w:ascii="Times New Roman" w:hAnsi="Times New Roman"/>
                <w:sz w:val="24"/>
                <w:szCs w:val="24"/>
              </w:rPr>
              <w:t>.</w:t>
            </w:r>
          </w:p>
        </w:tc>
        <w:tc>
          <w:tcPr>
            <w:tcW w:w="751" w:type="dxa"/>
            <w:gridSpan w:val="2"/>
          </w:tcPr>
          <w:p w14:paraId="6DC52A52"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25,2</w:t>
            </w:r>
          </w:p>
        </w:tc>
        <w:tc>
          <w:tcPr>
            <w:tcW w:w="751" w:type="dxa"/>
          </w:tcPr>
          <w:p w14:paraId="3FF57FB4"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34,8</w:t>
            </w:r>
          </w:p>
        </w:tc>
        <w:tc>
          <w:tcPr>
            <w:tcW w:w="779" w:type="dxa"/>
            <w:gridSpan w:val="2"/>
          </w:tcPr>
          <w:p w14:paraId="4830F63B"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70,7</w:t>
            </w:r>
          </w:p>
        </w:tc>
        <w:tc>
          <w:tcPr>
            <w:tcW w:w="780" w:type="dxa"/>
          </w:tcPr>
          <w:p w14:paraId="1963071C"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74,9</w:t>
            </w:r>
          </w:p>
        </w:tc>
        <w:tc>
          <w:tcPr>
            <w:tcW w:w="1276" w:type="dxa"/>
          </w:tcPr>
          <w:p w14:paraId="07147034"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362122C1"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150</w:t>
            </w:r>
          </w:p>
        </w:tc>
        <w:tc>
          <w:tcPr>
            <w:tcW w:w="1560" w:type="dxa"/>
            <w:shd w:val="clear" w:color="auto" w:fill="FFFF00"/>
          </w:tcPr>
          <w:p w14:paraId="303F11DE" w14:textId="77777777" w:rsidR="00564707" w:rsidRPr="001E69A9" w:rsidRDefault="00564707" w:rsidP="008A2D1B">
            <w:pPr>
              <w:spacing w:after="0"/>
              <w:jc w:val="center"/>
              <w:rPr>
                <w:rFonts w:ascii="Times New Roman" w:hAnsi="Times New Roman"/>
                <w:sz w:val="24"/>
                <w:szCs w:val="24"/>
              </w:rPr>
            </w:pPr>
            <w:r>
              <w:rPr>
                <w:rFonts w:ascii="Times New Roman" w:hAnsi="Times New Roman"/>
                <w:sz w:val="24"/>
                <w:szCs w:val="24"/>
              </w:rPr>
              <w:t>0,46</w:t>
            </w:r>
          </w:p>
        </w:tc>
      </w:tr>
      <w:tr w:rsidR="00CB085D" w:rsidRPr="001E69A9" w14:paraId="72709551" w14:textId="77777777" w:rsidTr="00CB085D">
        <w:tc>
          <w:tcPr>
            <w:tcW w:w="15276" w:type="dxa"/>
            <w:gridSpan w:val="11"/>
            <w:shd w:val="clear" w:color="auto" w:fill="auto"/>
          </w:tcPr>
          <w:p w14:paraId="71520401" w14:textId="77777777" w:rsidR="00CB085D" w:rsidRPr="001E69A9" w:rsidRDefault="00CB085D" w:rsidP="001E69A9">
            <w:pPr>
              <w:tabs>
                <w:tab w:val="left" w:pos="0"/>
              </w:tabs>
              <w:spacing w:after="0"/>
              <w:ind w:left="-142"/>
              <w:rPr>
                <w:rFonts w:ascii="Times New Roman" w:hAnsi="Times New Roman"/>
                <w:b/>
                <w:sz w:val="24"/>
                <w:szCs w:val="24"/>
              </w:rPr>
            </w:pPr>
            <w:r w:rsidRPr="001E69A9">
              <w:rPr>
                <w:rFonts w:ascii="Times New Roman" w:hAnsi="Times New Roman"/>
                <w:sz w:val="24"/>
                <w:szCs w:val="24"/>
              </w:rPr>
              <w:tab/>
            </w:r>
            <w:r w:rsidRPr="00707048">
              <w:rPr>
                <w:rFonts w:ascii="Times New Roman" w:hAnsi="Times New Roman"/>
                <w:b/>
              </w:rPr>
              <w:t>2.2. Kurti palankias sąlygas saugiai leisti laisvalaikį</w:t>
            </w:r>
          </w:p>
        </w:tc>
      </w:tr>
      <w:tr w:rsidR="00564707" w:rsidRPr="001E69A9" w14:paraId="20D0AF28" w14:textId="77777777" w:rsidTr="00E8765B">
        <w:tc>
          <w:tcPr>
            <w:tcW w:w="392" w:type="dxa"/>
          </w:tcPr>
          <w:p w14:paraId="641D4779" w14:textId="77777777" w:rsidR="00564707"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2944" behindDoc="0" locked="0" layoutInCell="1" allowOverlap="1" wp14:anchorId="1A6012A3" wp14:editId="72B7C5E3">
                      <wp:simplePos x="0" y="0"/>
                      <wp:positionH relativeFrom="column">
                        <wp:posOffset>47625</wp:posOffset>
                      </wp:positionH>
                      <wp:positionV relativeFrom="paragraph">
                        <wp:posOffset>128270</wp:posOffset>
                      </wp:positionV>
                      <wp:extent cx="0" cy="171450"/>
                      <wp:effectExtent l="76200" t="23495" r="76200" b="33655"/>
                      <wp:wrapNone/>
                      <wp:docPr id="137"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950AB2E" id="AutoShape 105" o:spid="_x0000_s1026" type="#_x0000_t32" style="position:absolute;margin-left:3.75pt;margin-top:10.1pt;width:0;height:13.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" strokecolor="red" strokeweight="2.5pt">
                      <v:stroke endarrow="block"/>
                      <v:shadow color="#868686"/>
                    </v:shape>
                  </w:pict>
                </mc:Fallback>
              </mc:AlternateContent>
            </w:r>
          </w:p>
        </w:tc>
        <w:tc>
          <w:tcPr>
            <w:tcW w:w="7570" w:type="dxa"/>
          </w:tcPr>
          <w:p w14:paraId="524BE152" w14:textId="77777777" w:rsidR="00564707" w:rsidRPr="001E69A9" w:rsidRDefault="00564707" w:rsidP="001E69A9">
            <w:pPr>
              <w:spacing w:after="0"/>
              <w:rPr>
                <w:rFonts w:ascii="Times New Roman" w:hAnsi="Times New Roman"/>
                <w:sz w:val="24"/>
                <w:szCs w:val="24"/>
              </w:rPr>
            </w:pPr>
            <w:r w:rsidRPr="001E69A9">
              <w:rPr>
                <w:rFonts w:ascii="Times New Roman" w:hAnsi="Times New Roman"/>
                <w:sz w:val="24"/>
                <w:szCs w:val="24"/>
              </w:rPr>
              <w:t>Mirtingumas dėl atsitiktinio paskendimo/</w:t>
            </w:r>
            <w:r>
              <w:rPr>
                <w:rFonts w:ascii="Times New Roman" w:hAnsi="Times New Roman"/>
                <w:sz w:val="24"/>
                <w:szCs w:val="24"/>
              </w:rPr>
              <w:t>s</w:t>
            </w:r>
            <w:r w:rsidRPr="001E69A9">
              <w:rPr>
                <w:rFonts w:ascii="Times New Roman" w:hAnsi="Times New Roman"/>
                <w:sz w:val="24"/>
                <w:szCs w:val="24"/>
              </w:rPr>
              <w:t>tandartizuotas mirtingumo dėl atsitiktinio paskendimo rodiklis (W65-W74) 100 000 gyv</w:t>
            </w:r>
            <w:r>
              <w:rPr>
                <w:rFonts w:ascii="Times New Roman" w:hAnsi="Times New Roman"/>
                <w:sz w:val="24"/>
                <w:szCs w:val="24"/>
              </w:rPr>
              <w:t>.</w:t>
            </w:r>
          </w:p>
        </w:tc>
        <w:tc>
          <w:tcPr>
            <w:tcW w:w="751" w:type="dxa"/>
            <w:gridSpan w:val="2"/>
          </w:tcPr>
          <w:p w14:paraId="440FE400"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8,1/6,5</w:t>
            </w:r>
          </w:p>
        </w:tc>
        <w:tc>
          <w:tcPr>
            <w:tcW w:w="751" w:type="dxa"/>
          </w:tcPr>
          <w:p w14:paraId="30AAAC57"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8,4/7,3</w:t>
            </w:r>
          </w:p>
        </w:tc>
        <w:tc>
          <w:tcPr>
            <w:tcW w:w="779" w:type="dxa"/>
            <w:gridSpan w:val="2"/>
          </w:tcPr>
          <w:p w14:paraId="1EA2655E" w14:textId="77777777" w:rsidR="00564707" w:rsidRPr="00707048" w:rsidRDefault="00564707" w:rsidP="00AC1E74">
            <w:pPr>
              <w:spacing w:after="0"/>
              <w:jc w:val="center"/>
              <w:rPr>
                <w:rFonts w:ascii="Times New Roman" w:hAnsi="Times New Roman"/>
                <w:sz w:val="18"/>
                <w:szCs w:val="18"/>
              </w:rPr>
            </w:pPr>
            <w:r w:rsidRPr="00707048">
              <w:rPr>
                <w:rFonts w:ascii="Times New Roman" w:hAnsi="Times New Roman"/>
                <w:sz w:val="18"/>
                <w:szCs w:val="18"/>
              </w:rPr>
              <w:t>5/4,9</w:t>
            </w:r>
          </w:p>
        </w:tc>
        <w:tc>
          <w:tcPr>
            <w:tcW w:w="780" w:type="dxa"/>
          </w:tcPr>
          <w:p w14:paraId="57177FDE"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5,5/5,5</w:t>
            </w:r>
          </w:p>
        </w:tc>
        <w:tc>
          <w:tcPr>
            <w:tcW w:w="1276" w:type="dxa"/>
          </w:tcPr>
          <w:p w14:paraId="3B9154BF"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516CE8D8" w14:textId="77777777" w:rsidR="00564707" w:rsidRPr="00AC1E74" w:rsidRDefault="00564707" w:rsidP="00AC1E74">
            <w:pPr>
              <w:spacing w:after="0"/>
              <w:jc w:val="center"/>
              <w:rPr>
                <w:rFonts w:ascii="Times New Roman" w:hAnsi="Times New Roman"/>
                <w:b/>
                <w:bCs/>
                <w:sz w:val="24"/>
                <w:szCs w:val="24"/>
              </w:rPr>
            </w:pPr>
            <w:r w:rsidRPr="00AC1E74">
              <w:rPr>
                <w:rFonts w:ascii="Times New Roman" w:hAnsi="Times New Roman"/>
                <w:b/>
                <w:bCs/>
                <w:sz w:val="24"/>
                <w:szCs w:val="24"/>
              </w:rPr>
              <w:t>30</w:t>
            </w:r>
          </w:p>
        </w:tc>
        <w:tc>
          <w:tcPr>
            <w:tcW w:w="1560" w:type="dxa"/>
            <w:shd w:val="clear" w:color="auto" w:fill="FFFF00"/>
          </w:tcPr>
          <w:p w14:paraId="5A2D8EEB" w14:textId="77777777" w:rsidR="00564707" w:rsidRPr="001E69A9" w:rsidRDefault="00564707" w:rsidP="00AC1E74">
            <w:pPr>
              <w:spacing w:after="0"/>
              <w:jc w:val="center"/>
              <w:rPr>
                <w:rFonts w:ascii="Times New Roman" w:hAnsi="Times New Roman"/>
                <w:sz w:val="24"/>
                <w:szCs w:val="24"/>
              </w:rPr>
            </w:pPr>
            <w:r>
              <w:rPr>
                <w:rFonts w:ascii="Times New Roman" w:hAnsi="Times New Roman"/>
                <w:sz w:val="24"/>
                <w:szCs w:val="24"/>
              </w:rPr>
              <w:t>1,51/1,33</w:t>
            </w:r>
          </w:p>
        </w:tc>
      </w:tr>
      <w:tr w:rsidR="00E8765B" w:rsidRPr="001E69A9" w14:paraId="0CDD3C52" w14:textId="77777777" w:rsidTr="00E8765B">
        <w:tc>
          <w:tcPr>
            <w:tcW w:w="392" w:type="dxa"/>
          </w:tcPr>
          <w:p w14:paraId="00DC4696"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3968" behindDoc="0" locked="0" layoutInCell="1" allowOverlap="1" wp14:anchorId="0F2F8B08" wp14:editId="2DF5653C">
                      <wp:simplePos x="0" y="0"/>
                      <wp:positionH relativeFrom="column">
                        <wp:posOffset>47625</wp:posOffset>
                      </wp:positionH>
                      <wp:positionV relativeFrom="paragraph">
                        <wp:posOffset>119380</wp:posOffset>
                      </wp:positionV>
                      <wp:extent cx="0" cy="171450"/>
                      <wp:effectExtent l="76200" t="24130" r="76200" b="33020"/>
                      <wp:wrapNone/>
                      <wp:docPr id="136"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CC4DD83" id="AutoShape 106" o:spid="_x0000_s1026" type="#_x0000_t32" style="position:absolute;margin-left:3.75pt;margin-top:9.4pt;width:0;height:13.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" strokecolor="red" strokeweight="2.5pt">
                      <v:stroke endarrow="block"/>
                      <v:shadow color="#868686"/>
                    </v:shape>
                  </w:pict>
                </mc:Fallback>
              </mc:AlternateContent>
            </w:r>
          </w:p>
        </w:tc>
        <w:tc>
          <w:tcPr>
            <w:tcW w:w="7570" w:type="dxa"/>
          </w:tcPr>
          <w:p w14:paraId="1D8C8CAF"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Mirtingumas dėl nukritimo/</w:t>
            </w:r>
            <w:r>
              <w:rPr>
                <w:rFonts w:ascii="Times New Roman" w:hAnsi="Times New Roman"/>
                <w:sz w:val="24"/>
                <w:szCs w:val="24"/>
              </w:rPr>
              <w:t>s</w:t>
            </w:r>
            <w:r w:rsidRPr="001E69A9">
              <w:rPr>
                <w:rFonts w:ascii="Times New Roman" w:hAnsi="Times New Roman"/>
                <w:sz w:val="24"/>
                <w:szCs w:val="24"/>
              </w:rPr>
              <w:t>tandartizuotas mirtingumo dėl nukritimo rodiklis (W00-W19) 100 000 gyv</w:t>
            </w:r>
            <w:r>
              <w:rPr>
                <w:rFonts w:ascii="Times New Roman" w:hAnsi="Times New Roman"/>
                <w:sz w:val="24"/>
                <w:szCs w:val="24"/>
              </w:rPr>
              <w:t>.</w:t>
            </w:r>
          </w:p>
        </w:tc>
        <w:tc>
          <w:tcPr>
            <w:tcW w:w="751" w:type="dxa"/>
            <w:gridSpan w:val="2"/>
          </w:tcPr>
          <w:p w14:paraId="33FDE526"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8,1/6,3</w:t>
            </w:r>
          </w:p>
        </w:tc>
        <w:tc>
          <w:tcPr>
            <w:tcW w:w="751" w:type="dxa"/>
          </w:tcPr>
          <w:p w14:paraId="2E4CC46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20,9/13,7</w:t>
            </w:r>
          </w:p>
        </w:tc>
        <w:tc>
          <w:tcPr>
            <w:tcW w:w="779" w:type="dxa"/>
            <w:gridSpan w:val="2"/>
          </w:tcPr>
          <w:p w14:paraId="52175A3A"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15/14,7</w:t>
            </w:r>
          </w:p>
        </w:tc>
        <w:tc>
          <w:tcPr>
            <w:tcW w:w="780" w:type="dxa"/>
          </w:tcPr>
          <w:p w14:paraId="64ED4B1B"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16,1/15,3</w:t>
            </w:r>
          </w:p>
        </w:tc>
        <w:tc>
          <w:tcPr>
            <w:tcW w:w="1276" w:type="dxa"/>
          </w:tcPr>
          <w:p w14:paraId="7E673FD8"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5A093708"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40</w:t>
            </w:r>
          </w:p>
        </w:tc>
        <w:tc>
          <w:tcPr>
            <w:tcW w:w="1560" w:type="dxa"/>
            <w:shd w:val="clear" w:color="auto" w:fill="FFFF00"/>
          </w:tcPr>
          <w:p w14:paraId="2E910799"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1,30/0,9</w:t>
            </w:r>
          </w:p>
        </w:tc>
      </w:tr>
      <w:tr w:rsidR="00CB085D" w:rsidRPr="001E69A9" w14:paraId="30F7CBE5" w14:textId="77777777" w:rsidTr="00CB085D">
        <w:tc>
          <w:tcPr>
            <w:tcW w:w="7962" w:type="dxa"/>
            <w:gridSpan w:val="2"/>
          </w:tcPr>
          <w:p w14:paraId="1E5FD10F" w14:textId="77777777" w:rsidR="00CB085D" w:rsidRPr="001E69A9" w:rsidRDefault="00CB085D" w:rsidP="001E69A9">
            <w:pPr>
              <w:spacing w:after="0"/>
              <w:rPr>
                <w:rFonts w:ascii="Times New Roman" w:hAnsi="Times New Roman"/>
                <w:b/>
                <w:sz w:val="24"/>
                <w:szCs w:val="24"/>
              </w:rPr>
            </w:pPr>
            <w:r w:rsidRPr="00707048">
              <w:rPr>
                <w:rFonts w:ascii="Times New Roman" w:hAnsi="Times New Roman"/>
                <w:b/>
              </w:rPr>
              <w:t>2.3. Mažinti avaringumą ir traumų kelių eismo įvykiuose skaičių</w:t>
            </w:r>
          </w:p>
        </w:tc>
        <w:tc>
          <w:tcPr>
            <w:tcW w:w="7314" w:type="dxa"/>
            <w:gridSpan w:val="9"/>
            <w:shd w:val="clear" w:color="auto" w:fill="auto"/>
          </w:tcPr>
          <w:p w14:paraId="5CE3F9EC" w14:textId="77777777" w:rsidR="00CB085D" w:rsidRPr="001E69A9" w:rsidRDefault="00CB085D" w:rsidP="001E69A9">
            <w:pPr>
              <w:spacing w:after="0"/>
              <w:jc w:val="center"/>
              <w:rPr>
                <w:rFonts w:ascii="Times New Roman" w:hAnsi="Times New Roman"/>
                <w:sz w:val="24"/>
                <w:szCs w:val="24"/>
              </w:rPr>
            </w:pPr>
          </w:p>
        </w:tc>
      </w:tr>
      <w:tr w:rsidR="00E8765B" w:rsidRPr="001E69A9" w14:paraId="0ABAAACB" w14:textId="77777777" w:rsidTr="00E8765B">
        <w:tc>
          <w:tcPr>
            <w:tcW w:w="392" w:type="dxa"/>
          </w:tcPr>
          <w:p w14:paraId="2D55DF04"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4992" behindDoc="0" locked="0" layoutInCell="1" allowOverlap="1" wp14:anchorId="3A397288" wp14:editId="48EBAD0A">
                      <wp:simplePos x="0" y="0"/>
                      <wp:positionH relativeFrom="column">
                        <wp:posOffset>57150</wp:posOffset>
                      </wp:positionH>
                      <wp:positionV relativeFrom="paragraph">
                        <wp:posOffset>111760</wp:posOffset>
                      </wp:positionV>
                      <wp:extent cx="0" cy="190500"/>
                      <wp:effectExtent l="76200" t="26035" r="76200" b="21590"/>
                      <wp:wrapNone/>
                      <wp:docPr id="135"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475D514" id="AutoShape 107" o:spid="_x0000_s1026" type="#_x0000_t32" style="position:absolute;margin-left:4.5pt;margin-top:8.8pt;width:0;height:15pt;flip:y;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" strokecolor="#70ad47" strokeweight="2.5pt">
                      <v:stroke endarrow="block"/>
                      <v:shadow color="#868686"/>
                    </v:shape>
                  </w:pict>
                </mc:Fallback>
              </mc:AlternateContent>
            </w:r>
          </w:p>
        </w:tc>
        <w:tc>
          <w:tcPr>
            <w:tcW w:w="7570" w:type="dxa"/>
          </w:tcPr>
          <w:p w14:paraId="52597997"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Mirtingumas dėl transporto įvykių/</w:t>
            </w:r>
            <w:r>
              <w:rPr>
                <w:rFonts w:ascii="Times New Roman" w:hAnsi="Times New Roman"/>
                <w:sz w:val="24"/>
                <w:szCs w:val="24"/>
              </w:rPr>
              <w:t>s</w:t>
            </w:r>
            <w:r w:rsidRPr="001E69A9">
              <w:rPr>
                <w:rFonts w:ascii="Times New Roman" w:hAnsi="Times New Roman"/>
                <w:sz w:val="24"/>
                <w:szCs w:val="24"/>
              </w:rPr>
              <w:t>tandartizuotas mirtingumo dėl transporto įvykių rodiklis (V00-V99) 100 000 gyv</w:t>
            </w:r>
            <w:r>
              <w:rPr>
                <w:rFonts w:ascii="Times New Roman" w:hAnsi="Times New Roman"/>
                <w:sz w:val="24"/>
                <w:szCs w:val="24"/>
              </w:rPr>
              <w:t>.</w:t>
            </w:r>
          </w:p>
        </w:tc>
        <w:tc>
          <w:tcPr>
            <w:tcW w:w="751" w:type="dxa"/>
            <w:gridSpan w:val="2"/>
          </w:tcPr>
          <w:p w14:paraId="4D9A673A"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4,1/5,4</w:t>
            </w:r>
          </w:p>
        </w:tc>
        <w:tc>
          <w:tcPr>
            <w:tcW w:w="751" w:type="dxa"/>
          </w:tcPr>
          <w:p w14:paraId="3776FFF3"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4,2/2,6</w:t>
            </w:r>
          </w:p>
        </w:tc>
        <w:tc>
          <w:tcPr>
            <w:tcW w:w="779" w:type="dxa"/>
            <w:gridSpan w:val="2"/>
          </w:tcPr>
          <w:p w14:paraId="6B45EBFC"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8,8/8,7</w:t>
            </w:r>
          </w:p>
        </w:tc>
        <w:tc>
          <w:tcPr>
            <w:tcW w:w="780" w:type="dxa"/>
          </w:tcPr>
          <w:p w14:paraId="747B1329"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8/7,9</w:t>
            </w:r>
          </w:p>
        </w:tc>
        <w:tc>
          <w:tcPr>
            <w:tcW w:w="1276" w:type="dxa"/>
          </w:tcPr>
          <w:p w14:paraId="309B0C6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47376C50"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30</w:t>
            </w:r>
          </w:p>
        </w:tc>
        <w:tc>
          <w:tcPr>
            <w:tcW w:w="1560" w:type="dxa"/>
            <w:shd w:val="clear" w:color="auto" w:fill="FFFF00"/>
          </w:tcPr>
          <w:p w14:paraId="344308F0"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0,52/0,33</w:t>
            </w:r>
          </w:p>
        </w:tc>
      </w:tr>
      <w:tr w:rsidR="00E8765B" w:rsidRPr="001E69A9" w14:paraId="3C1044DA" w14:textId="77777777" w:rsidTr="00E8765B">
        <w:tc>
          <w:tcPr>
            <w:tcW w:w="392" w:type="dxa"/>
          </w:tcPr>
          <w:p w14:paraId="3636EBCA" w14:textId="77777777" w:rsidR="00E8765B" w:rsidRPr="001E69A9" w:rsidRDefault="00E95FF5" w:rsidP="00E95FF5">
            <w:pPr>
              <w:spacing w:after="0"/>
              <w:jc w:val="center"/>
              <w:rPr>
                <w:rFonts w:ascii="Times New Roman" w:hAnsi="Times New Roman"/>
                <w:sz w:val="24"/>
                <w:szCs w:val="24"/>
              </w:rPr>
            </w:pPr>
            <w:r>
              <w:rPr>
                <w:rFonts w:ascii="Times New Roman" w:hAnsi="Times New Roman"/>
                <w:sz w:val="24"/>
                <w:szCs w:val="24"/>
              </w:rPr>
              <w:t>-</w:t>
            </w:r>
          </w:p>
        </w:tc>
        <w:tc>
          <w:tcPr>
            <w:tcW w:w="7570" w:type="dxa"/>
          </w:tcPr>
          <w:p w14:paraId="74006724"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Pėsčiųjų mirtingumas dėl transporto įvykių (V00-V09) 100 000 gyv</w:t>
            </w:r>
            <w:r>
              <w:rPr>
                <w:rFonts w:ascii="Times New Roman" w:hAnsi="Times New Roman"/>
                <w:sz w:val="24"/>
                <w:szCs w:val="24"/>
              </w:rPr>
              <w:t>.</w:t>
            </w:r>
          </w:p>
        </w:tc>
        <w:tc>
          <w:tcPr>
            <w:tcW w:w="751" w:type="dxa"/>
            <w:gridSpan w:val="2"/>
          </w:tcPr>
          <w:p w14:paraId="4E81CA36"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0</w:t>
            </w:r>
          </w:p>
        </w:tc>
        <w:tc>
          <w:tcPr>
            <w:tcW w:w="751" w:type="dxa"/>
          </w:tcPr>
          <w:p w14:paraId="64375674"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779" w:type="dxa"/>
            <w:gridSpan w:val="2"/>
          </w:tcPr>
          <w:p w14:paraId="39FC7C01"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3,2</w:t>
            </w:r>
          </w:p>
        </w:tc>
        <w:tc>
          <w:tcPr>
            <w:tcW w:w="780" w:type="dxa"/>
          </w:tcPr>
          <w:p w14:paraId="262E005E"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3</w:t>
            </w:r>
          </w:p>
        </w:tc>
        <w:tc>
          <w:tcPr>
            <w:tcW w:w="1276" w:type="dxa"/>
          </w:tcPr>
          <w:p w14:paraId="4DD0CCFF"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5E552AFA"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20</w:t>
            </w:r>
          </w:p>
        </w:tc>
        <w:tc>
          <w:tcPr>
            <w:tcW w:w="1560" w:type="dxa"/>
            <w:shd w:val="clear" w:color="auto" w:fill="00B050"/>
          </w:tcPr>
          <w:p w14:paraId="045E9895"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w:t>
            </w:r>
          </w:p>
        </w:tc>
      </w:tr>
      <w:tr w:rsidR="00E8765B" w:rsidRPr="001E69A9" w14:paraId="114F8C92" w14:textId="77777777" w:rsidTr="00E8765B">
        <w:tc>
          <w:tcPr>
            <w:tcW w:w="392" w:type="dxa"/>
          </w:tcPr>
          <w:p w14:paraId="572E25ED"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6016" behindDoc="0" locked="0" layoutInCell="1" allowOverlap="1" wp14:anchorId="145A261D" wp14:editId="6174D2F7">
                      <wp:simplePos x="0" y="0"/>
                      <wp:positionH relativeFrom="column">
                        <wp:posOffset>47625</wp:posOffset>
                      </wp:positionH>
                      <wp:positionV relativeFrom="paragraph">
                        <wp:posOffset>36830</wp:posOffset>
                      </wp:positionV>
                      <wp:extent cx="0" cy="171450"/>
                      <wp:effectExtent l="76200" t="17780" r="76200" b="29845"/>
                      <wp:wrapNone/>
                      <wp:docPr id="134"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4503CED" id="AutoShape 109" o:spid="_x0000_s1026" type="#_x0000_t32" style="position:absolute;margin-left:3.75pt;margin-top:2.9pt;width:0;height:13.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" strokecolor="red" strokeweight="2.5pt">
                      <v:stroke endarrow="block"/>
                      <v:shadow color="#868686"/>
                    </v:shape>
                  </w:pict>
                </mc:Fallback>
              </mc:AlternateContent>
            </w:r>
          </w:p>
        </w:tc>
        <w:tc>
          <w:tcPr>
            <w:tcW w:w="7570" w:type="dxa"/>
          </w:tcPr>
          <w:p w14:paraId="2071E0EC"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Transporto įvykiuose patirtų traumų (V00-V99) skaičius 100 000 gyv</w:t>
            </w:r>
            <w:r>
              <w:rPr>
                <w:rFonts w:ascii="Times New Roman" w:hAnsi="Times New Roman"/>
                <w:sz w:val="24"/>
                <w:szCs w:val="24"/>
              </w:rPr>
              <w:t>.</w:t>
            </w:r>
          </w:p>
        </w:tc>
        <w:tc>
          <w:tcPr>
            <w:tcW w:w="751" w:type="dxa"/>
            <w:gridSpan w:val="2"/>
          </w:tcPr>
          <w:p w14:paraId="4BCE7FD2"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61</w:t>
            </w:r>
          </w:p>
        </w:tc>
        <w:tc>
          <w:tcPr>
            <w:tcW w:w="751" w:type="dxa"/>
          </w:tcPr>
          <w:p w14:paraId="4C0A7D12"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71,2</w:t>
            </w:r>
          </w:p>
        </w:tc>
        <w:tc>
          <w:tcPr>
            <w:tcW w:w="779" w:type="dxa"/>
            <w:gridSpan w:val="2"/>
          </w:tcPr>
          <w:p w14:paraId="496CF6F4"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61,8</w:t>
            </w:r>
          </w:p>
        </w:tc>
        <w:tc>
          <w:tcPr>
            <w:tcW w:w="780" w:type="dxa"/>
          </w:tcPr>
          <w:p w14:paraId="744AB931"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58,9</w:t>
            </w:r>
          </w:p>
        </w:tc>
        <w:tc>
          <w:tcPr>
            <w:tcW w:w="1276" w:type="dxa"/>
          </w:tcPr>
          <w:p w14:paraId="71AF82BC"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753762E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150</w:t>
            </w:r>
          </w:p>
        </w:tc>
        <w:tc>
          <w:tcPr>
            <w:tcW w:w="1560" w:type="dxa"/>
            <w:shd w:val="clear" w:color="auto" w:fill="FFFF00"/>
          </w:tcPr>
          <w:p w14:paraId="68DA1474"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1,21</w:t>
            </w:r>
          </w:p>
        </w:tc>
      </w:tr>
      <w:tr w:rsidR="00CB085D" w:rsidRPr="001E69A9" w14:paraId="6036D594" w14:textId="77777777" w:rsidTr="00CB085D">
        <w:trPr>
          <w:trHeight w:val="280"/>
        </w:trPr>
        <w:tc>
          <w:tcPr>
            <w:tcW w:w="15276" w:type="dxa"/>
            <w:gridSpan w:val="11"/>
            <w:shd w:val="clear" w:color="auto" w:fill="auto"/>
          </w:tcPr>
          <w:p w14:paraId="33D07C21" w14:textId="77777777" w:rsidR="00CB085D" w:rsidRPr="001E69A9" w:rsidRDefault="00CB085D" w:rsidP="001E69A9">
            <w:pPr>
              <w:spacing w:after="0"/>
              <w:rPr>
                <w:rFonts w:ascii="Times New Roman" w:hAnsi="Times New Roman"/>
                <w:sz w:val="24"/>
                <w:szCs w:val="24"/>
              </w:rPr>
            </w:pPr>
            <w:r w:rsidRPr="00707048">
              <w:rPr>
                <w:rFonts w:ascii="Times New Roman" w:hAnsi="Times New Roman"/>
                <w:b/>
              </w:rPr>
              <w:t xml:space="preserve">2.4. Mažinti oro, vandens ir dirvožemio užterštumą, triukšmą </w:t>
            </w:r>
          </w:p>
        </w:tc>
      </w:tr>
      <w:tr w:rsidR="00E8765B" w:rsidRPr="001E69A9" w14:paraId="71FC5622" w14:textId="77777777" w:rsidTr="00E8765B">
        <w:trPr>
          <w:trHeight w:val="653"/>
        </w:trPr>
        <w:tc>
          <w:tcPr>
            <w:tcW w:w="392" w:type="dxa"/>
          </w:tcPr>
          <w:p w14:paraId="32AC7592"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7040" behindDoc="0" locked="0" layoutInCell="1" allowOverlap="1" wp14:anchorId="59CE42EB" wp14:editId="58EA0E81">
                      <wp:simplePos x="0" y="0"/>
                      <wp:positionH relativeFrom="column">
                        <wp:posOffset>47625</wp:posOffset>
                      </wp:positionH>
                      <wp:positionV relativeFrom="paragraph">
                        <wp:posOffset>114300</wp:posOffset>
                      </wp:positionV>
                      <wp:extent cx="0" cy="190500"/>
                      <wp:effectExtent l="76200" t="28575" r="76200" b="19050"/>
                      <wp:wrapNone/>
                      <wp:docPr id="133"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6BF71E1" id="AutoShape 110" o:spid="_x0000_s1026" type="#_x0000_t32" style="position:absolute;margin-left:3.75pt;margin-top:9pt;width:0;height:15pt;flip:y;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" strokecolor="#70ad47" strokeweight="2.5pt">
                      <v:stroke endarrow="block"/>
                      <v:shadow color="#868686"/>
                    </v:shape>
                  </w:pict>
                </mc:Fallback>
              </mc:AlternateContent>
            </w:r>
          </w:p>
        </w:tc>
        <w:tc>
          <w:tcPr>
            <w:tcW w:w="7570" w:type="dxa"/>
          </w:tcPr>
          <w:p w14:paraId="1D271D9C"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Į atmosferą iš stacionarių taršos šaltinių išmestų teršalų kiekis, tenkantis 1 kvadratiniam kilometru</w:t>
            </w:r>
            <w:r>
              <w:rPr>
                <w:rFonts w:ascii="Times New Roman" w:hAnsi="Times New Roman"/>
                <w:sz w:val="24"/>
                <w:szCs w:val="24"/>
              </w:rPr>
              <w:t>i</w:t>
            </w:r>
          </w:p>
        </w:tc>
        <w:tc>
          <w:tcPr>
            <w:tcW w:w="751" w:type="dxa"/>
            <w:gridSpan w:val="2"/>
          </w:tcPr>
          <w:p w14:paraId="00A7ACA9"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188</w:t>
            </w:r>
          </w:p>
        </w:tc>
        <w:tc>
          <w:tcPr>
            <w:tcW w:w="751" w:type="dxa"/>
          </w:tcPr>
          <w:p w14:paraId="3B9791B5" w14:textId="77777777" w:rsidR="00E8765B" w:rsidRPr="005D498B" w:rsidRDefault="00E8765B" w:rsidP="00AC1E74">
            <w:pPr>
              <w:spacing w:after="0"/>
              <w:jc w:val="center"/>
              <w:rPr>
                <w:rFonts w:ascii="Times New Roman" w:hAnsi="Times New Roman"/>
                <w:b/>
                <w:bCs/>
                <w:sz w:val="24"/>
                <w:szCs w:val="24"/>
              </w:rPr>
            </w:pPr>
            <w:r w:rsidRPr="005D498B">
              <w:rPr>
                <w:rFonts w:ascii="Times New Roman" w:hAnsi="Times New Roman"/>
                <w:b/>
                <w:bCs/>
                <w:sz w:val="24"/>
                <w:szCs w:val="24"/>
              </w:rPr>
              <w:t>148</w:t>
            </w:r>
          </w:p>
        </w:tc>
        <w:tc>
          <w:tcPr>
            <w:tcW w:w="779" w:type="dxa"/>
            <w:gridSpan w:val="2"/>
          </w:tcPr>
          <w:p w14:paraId="40BD9D14" w14:textId="77777777" w:rsidR="00E8765B" w:rsidRPr="001E69A9" w:rsidRDefault="00E8765B" w:rsidP="00AC1E74">
            <w:pPr>
              <w:jc w:val="center"/>
              <w:rPr>
                <w:rFonts w:ascii="Times New Roman" w:hAnsi="Times New Roman"/>
                <w:sz w:val="24"/>
                <w:szCs w:val="24"/>
              </w:rPr>
            </w:pPr>
            <w:r w:rsidRPr="00707048">
              <w:rPr>
                <w:rFonts w:ascii="Times New Roman" w:hAnsi="Times New Roman"/>
                <w:sz w:val="18"/>
                <w:szCs w:val="18"/>
              </w:rPr>
              <w:t>1027</w:t>
            </w:r>
          </w:p>
        </w:tc>
        <w:tc>
          <w:tcPr>
            <w:tcW w:w="780" w:type="dxa"/>
          </w:tcPr>
          <w:p w14:paraId="453FE2C7"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1010</w:t>
            </w:r>
          </w:p>
        </w:tc>
        <w:tc>
          <w:tcPr>
            <w:tcW w:w="1276" w:type="dxa"/>
          </w:tcPr>
          <w:p w14:paraId="3EEBD651" w14:textId="77777777" w:rsidR="00E8765B" w:rsidRPr="00AC1E74" w:rsidRDefault="00E8765B" w:rsidP="00AC1E74">
            <w:pPr>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7889BC16" w14:textId="77777777" w:rsidR="00E8765B" w:rsidRPr="00AC1E74" w:rsidRDefault="00E8765B" w:rsidP="00AC1E74">
            <w:pPr>
              <w:jc w:val="center"/>
              <w:rPr>
                <w:rFonts w:ascii="Times New Roman" w:hAnsi="Times New Roman"/>
                <w:b/>
                <w:bCs/>
                <w:sz w:val="24"/>
                <w:szCs w:val="24"/>
              </w:rPr>
            </w:pPr>
            <w:r w:rsidRPr="00AC1E74">
              <w:rPr>
                <w:rFonts w:ascii="Times New Roman" w:hAnsi="Times New Roman"/>
                <w:b/>
                <w:bCs/>
                <w:sz w:val="24"/>
                <w:szCs w:val="24"/>
              </w:rPr>
              <w:t>70000</w:t>
            </w:r>
          </w:p>
        </w:tc>
        <w:tc>
          <w:tcPr>
            <w:tcW w:w="1560" w:type="dxa"/>
            <w:shd w:val="clear" w:color="auto" w:fill="FFFF00"/>
          </w:tcPr>
          <w:p w14:paraId="57018FF4" w14:textId="77777777" w:rsidR="00E8765B" w:rsidRPr="001E69A9" w:rsidRDefault="00E8765B" w:rsidP="00AC1E74">
            <w:pPr>
              <w:jc w:val="center"/>
              <w:rPr>
                <w:rFonts w:ascii="Times New Roman" w:hAnsi="Times New Roman"/>
                <w:sz w:val="24"/>
                <w:szCs w:val="24"/>
              </w:rPr>
            </w:pPr>
            <w:r>
              <w:rPr>
                <w:rFonts w:ascii="Times New Roman" w:hAnsi="Times New Roman"/>
                <w:sz w:val="24"/>
                <w:szCs w:val="24"/>
              </w:rPr>
              <w:t>0,15</w:t>
            </w:r>
          </w:p>
        </w:tc>
      </w:tr>
      <w:tr w:rsidR="00E8765B" w:rsidRPr="001E69A9" w14:paraId="6150FD9B" w14:textId="77777777" w:rsidTr="00E8765B">
        <w:tc>
          <w:tcPr>
            <w:tcW w:w="392" w:type="dxa"/>
          </w:tcPr>
          <w:p w14:paraId="78815607" w14:textId="77777777" w:rsidR="00E8765B" w:rsidRPr="001E69A9" w:rsidRDefault="00E95FF5" w:rsidP="00E95FF5">
            <w:pPr>
              <w:spacing w:after="0"/>
              <w:jc w:val="center"/>
              <w:rPr>
                <w:rFonts w:ascii="Times New Roman" w:hAnsi="Times New Roman"/>
                <w:sz w:val="24"/>
                <w:szCs w:val="24"/>
              </w:rPr>
            </w:pPr>
            <w:r>
              <w:rPr>
                <w:rFonts w:ascii="Times New Roman" w:hAnsi="Times New Roman"/>
                <w:sz w:val="24"/>
                <w:szCs w:val="24"/>
              </w:rPr>
              <w:t>-</w:t>
            </w:r>
          </w:p>
        </w:tc>
        <w:tc>
          <w:tcPr>
            <w:tcW w:w="7570" w:type="dxa"/>
          </w:tcPr>
          <w:p w14:paraId="14CE382B"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Viešai teikiamo geriamojo vandens prieinamumas vartotojams (proc.)</w:t>
            </w:r>
          </w:p>
        </w:tc>
        <w:tc>
          <w:tcPr>
            <w:tcW w:w="751" w:type="dxa"/>
            <w:gridSpan w:val="2"/>
          </w:tcPr>
          <w:p w14:paraId="464D7335"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92</w:t>
            </w:r>
          </w:p>
        </w:tc>
        <w:tc>
          <w:tcPr>
            <w:tcW w:w="751" w:type="dxa"/>
          </w:tcPr>
          <w:p w14:paraId="24498AD4" w14:textId="77777777" w:rsidR="00E8765B" w:rsidRPr="00F93D63" w:rsidRDefault="00E8765B" w:rsidP="00AC1E74">
            <w:pPr>
              <w:spacing w:after="0"/>
              <w:jc w:val="center"/>
              <w:rPr>
                <w:rFonts w:ascii="Times New Roman" w:hAnsi="Times New Roman"/>
                <w:b/>
                <w:bCs/>
                <w:sz w:val="24"/>
                <w:szCs w:val="24"/>
              </w:rPr>
            </w:pPr>
            <w:r w:rsidRPr="00F93D63">
              <w:rPr>
                <w:rFonts w:ascii="Times New Roman" w:hAnsi="Times New Roman"/>
                <w:b/>
                <w:bCs/>
                <w:sz w:val="24"/>
                <w:szCs w:val="24"/>
              </w:rPr>
              <w:t>92</w:t>
            </w:r>
          </w:p>
        </w:tc>
        <w:tc>
          <w:tcPr>
            <w:tcW w:w="779" w:type="dxa"/>
            <w:gridSpan w:val="2"/>
          </w:tcPr>
          <w:p w14:paraId="345FA0F0"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w:t>
            </w:r>
          </w:p>
        </w:tc>
        <w:tc>
          <w:tcPr>
            <w:tcW w:w="780" w:type="dxa"/>
          </w:tcPr>
          <w:p w14:paraId="53ADDA53"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276" w:type="dxa"/>
          </w:tcPr>
          <w:p w14:paraId="4F9D726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417" w:type="dxa"/>
          </w:tcPr>
          <w:p w14:paraId="663AA17F"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560" w:type="dxa"/>
          </w:tcPr>
          <w:p w14:paraId="72527B4C"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w:t>
            </w:r>
          </w:p>
        </w:tc>
      </w:tr>
      <w:tr w:rsidR="00E8765B" w:rsidRPr="001E69A9" w14:paraId="579B6742" w14:textId="77777777" w:rsidTr="00E8765B">
        <w:trPr>
          <w:trHeight w:val="153"/>
        </w:trPr>
        <w:tc>
          <w:tcPr>
            <w:tcW w:w="392" w:type="dxa"/>
          </w:tcPr>
          <w:p w14:paraId="7B1E0BD5" w14:textId="77777777" w:rsidR="00E8765B" w:rsidRPr="001E69A9" w:rsidRDefault="00E95FF5" w:rsidP="00E95FF5">
            <w:pPr>
              <w:spacing w:after="0"/>
              <w:jc w:val="center"/>
              <w:rPr>
                <w:rFonts w:ascii="Times New Roman" w:hAnsi="Times New Roman"/>
                <w:sz w:val="24"/>
                <w:szCs w:val="24"/>
              </w:rPr>
            </w:pPr>
            <w:r>
              <w:rPr>
                <w:rFonts w:ascii="Times New Roman" w:hAnsi="Times New Roman"/>
                <w:sz w:val="24"/>
                <w:szCs w:val="24"/>
              </w:rPr>
              <w:t>-</w:t>
            </w:r>
          </w:p>
        </w:tc>
        <w:tc>
          <w:tcPr>
            <w:tcW w:w="7570" w:type="dxa"/>
          </w:tcPr>
          <w:p w14:paraId="4AB8D321"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Nuotekų tvarkymo paslaugų prieinamumas vartotojams (proc.)</w:t>
            </w:r>
          </w:p>
        </w:tc>
        <w:tc>
          <w:tcPr>
            <w:tcW w:w="751" w:type="dxa"/>
            <w:gridSpan w:val="2"/>
          </w:tcPr>
          <w:p w14:paraId="2F88706E"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92</w:t>
            </w:r>
          </w:p>
        </w:tc>
        <w:tc>
          <w:tcPr>
            <w:tcW w:w="751" w:type="dxa"/>
          </w:tcPr>
          <w:p w14:paraId="204E04D4" w14:textId="77777777" w:rsidR="00E8765B" w:rsidRPr="00F93D63" w:rsidRDefault="00E8765B" w:rsidP="00AC1E74">
            <w:pPr>
              <w:spacing w:after="0"/>
              <w:jc w:val="center"/>
              <w:rPr>
                <w:rFonts w:ascii="Times New Roman" w:hAnsi="Times New Roman"/>
                <w:b/>
                <w:bCs/>
                <w:sz w:val="24"/>
                <w:szCs w:val="24"/>
              </w:rPr>
            </w:pPr>
            <w:r w:rsidRPr="00F93D63">
              <w:rPr>
                <w:rFonts w:ascii="Times New Roman" w:hAnsi="Times New Roman"/>
                <w:b/>
                <w:bCs/>
                <w:sz w:val="24"/>
                <w:szCs w:val="24"/>
              </w:rPr>
              <w:t>92</w:t>
            </w:r>
          </w:p>
        </w:tc>
        <w:tc>
          <w:tcPr>
            <w:tcW w:w="779" w:type="dxa"/>
            <w:gridSpan w:val="2"/>
          </w:tcPr>
          <w:p w14:paraId="6C1BFCD3"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w:t>
            </w:r>
          </w:p>
        </w:tc>
        <w:tc>
          <w:tcPr>
            <w:tcW w:w="780" w:type="dxa"/>
          </w:tcPr>
          <w:p w14:paraId="08BF1342"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276" w:type="dxa"/>
          </w:tcPr>
          <w:p w14:paraId="25526DF8"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417" w:type="dxa"/>
          </w:tcPr>
          <w:p w14:paraId="66519643"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w:t>
            </w:r>
          </w:p>
        </w:tc>
        <w:tc>
          <w:tcPr>
            <w:tcW w:w="1560" w:type="dxa"/>
          </w:tcPr>
          <w:p w14:paraId="62FE7A01"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w:t>
            </w:r>
          </w:p>
        </w:tc>
      </w:tr>
      <w:tr w:rsidR="00CB085D" w:rsidRPr="001E69A9" w14:paraId="2E8EB6FB" w14:textId="77777777" w:rsidTr="00CB085D">
        <w:tc>
          <w:tcPr>
            <w:tcW w:w="15276" w:type="dxa"/>
            <w:gridSpan w:val="11"/>
          </w:tcPr>
          <w:p w14:paraId="7FD52238" w14:textId="77777777" w:rsidR="00CB085D" w:rsidRPr="00707048" w:rsidRDefault="00CB085D" w:rsidP="001E69A9">
            <w:pPr>
              <w:spacing w:after="0"/>
              <w:rPr>
                <w:rFonts w:ascii="Times New Roman" w:hAnsi="Times New Roman"/>
              </w:rPr>
            </w:pPr>
            <w:r w:rsidRPr="00707048">
              <w:rPr>
                <w:rFonts w:ascii="Times New Roman" w:hAnsi="Times New Roman"/>
                <w:b/>
                <w:bCs/>
              </w:rPr>
              <w:t>3 tikslas. Formuoti sveiką gyvenseną ir jos kultūrą</w:t>
            </w:r>
          </w:p>
        </w:tc>
      </w:tr>
      <w:tr w:rsidR="00CB085D" w:rsidRPr="001E69A9" w14:paraId="2B477D95" w14:textId="77777777" w:rsidTr="00CB085D">
        <w:tc>
          <w:tcPr>
            <w:tcW w:w="15276" w:type="dxa"/>
            <w:gridSpan w:val="11"/>
          </w:tcPr>
          <w:p w14:paraId="340E7FBE" w14:textId="77777777" w:rsidR="00CB085D" w:rsidRPr="00707048" w:rsidRDefault="00CB085D" w:rsidP="001E69A9">
            <w:pPr>
              <w:spacing w:after="0"/>
              <w:rPr>
                <w:rFonts w:ascii="Times New Roman" w:hAnsi="Times New Roman"/>
                <w:b/>
              </w:rPr>
            </w:pPr>
            <w:r w:rsidRPr="00707048">
              <w:rPr>
                <w:rFonts w:ascii="Times New Roman" w:hAnsi="Times New Roman"/>
                <w:b/>
              </w:rPr>
              <w:t>3.1. Sumažinti alkoholinių gėrimų, tabako vartojimą, neteisėtą narkotinių ir psichotropinių medžiagų vartojimą ir prieinamumą</w:t>
            </w:r>
          </w:p>
        </w:tc>
      </w:tr>
      <w:tr w:rsidR="00E8765B" w:rsidRPr="001E69A9" w14:paraId="2DB9F8EE" w14:textId="77777777" w:rsidTr="00E95FF5">
        <w:tc>
          <w:tcPr>
            <w:tcW w:w="392" w:type="dxa"/>
            <w:vAlign w:val="center"/>
          </w:tcPr>
          <w:p w14:paraId="70A983A2" w14:textId="77777777" w:rsidR="00E8765B" w:rsidRPr="001E69A9" w:rsidRDefault="00E95FF5" w:rsidP="00E95FF5">
            <w:pPr>
              <w:spacing w:after="0"/>
              <w:jc w:val="center"/>
              <w:rPr>
                <w:rFonts w:ascii="Times New Roman" w:hAnsi="Times New Roman"/>
                <w:sz w:val="24"/>
                <w:szCs w:val="24"/>
              </w:rPr>
            </w:pPr>
            <w:r>
              <w:rPr>
                <w:rFonts w:ascii="Times New Roman" w:hAnsi="Times New Roman"/>
                <w:sz w:val="24"/>
                <w:szCs w:val="24"/>
              </w:rPr>
              <w:t>-</w:t>
            </w:r>
          </w:p>
        </w:tc>
        <w:tc>
          <w:tcPr>
            <w:tcW w:w="7570" w:type="dxa"/>
          </w:tcPr>
          <w:p w14:paraId="322BDB22"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Mirtingumas dėl priežasčių, susijusių su narkotikų vartojimu/</w:t>
            </w:r>
            <w:r>
              <w:rPr>
                <w:rFonts w:ascii="Times New Roman" w:hAnsi="Times New Roman"/>
                <w:sz w:val="24"/>
                <w:szCs w:val="24"/>
              </w:rPr>
              <w:t>s</w:t>
            </w:r>
            <w:r w:rsidRPr="001E69A9">
              <w:rPr>
                <w:rFonts w:ascii="Times New Roman" w:hAnsi="Times New Roman"/>
                <w:sz w:val="24"/>
                <w:szCs w:val="24"/>
              </w:rPr>
              <w:t>tandartizuotas mirtingumo dėl priežasčių, susijusių su narkotikų vartojimu, rodiklis 100 000 gyv</w:t>
            </w:r>
            <w:r>
              <w:rPr>
                <w:rFonts w:ascii="Times New Roman" w:hAnsi="Times New Roman"/>
                <w:sz w:val="24"/>
                <w:szCs w:val="24"/>
              </w:rPr>
              <w:t>.</w:t>
            </w:r>
          </w:p>
        </w:tc>
        <w:tc>
          <w:tcPr>
            <w:tcW w:w="751" w:type="dxa"/>
            <w:gridSpan w:val="2"/>
            <w:shd w:val="clear" w:color="auto" w:fill="auto"/>
          </w:tcPr>
          <w:p w14:paraId="578275CD"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0/0</w:t>
            </w:r>
          </w:p>
        </w:tc>
        <w:tc>
          <w:tcPr>
            <w:tcW w:w="751" w:type="dxa"/>
            <w:shd w:val="clear" w:color="auto" w:fill="auto"/>
          </w:tcPr>
          <w:p w14:paraId="42EE1A21"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0/0</w:t>
            </w:r>
          </w:p>
        </w:tc>
        <w:tc>
          <w:tcPr>
            <w:tcW w:w="779" w:type="dxa"/>
            <w:gridSpan w:val="2"/>
            <w:shd w:val="clear" w:color="auto" w:fill="auto"/>
          </w:tcPr>
          <w:p w14:paraId="436D49F7"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3,9/4</w:t>
            </w:r>
          </w:p>
        </w:tc>
        <w:tc>
          <w:tcPr>
            <w:tcW w:w="780" w:type="dxa"/>
            <w:shd w:val="clear" w:color="auto" w:fill="auto"/>
          </w:tcPr>
          <w:p w14:paraId="52BB6ABC"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3/3,1</w:t>
            </w:r>
          </w:p>
        </w:tc>
        <w:tc>
          <w:tcPr>
            <w:tcW w:w="1276" w:type="dxa"/>
            <w:shd w:val="clear" w:color="auto" w:fill="auto"/>
          </w:tcPr>
          <w:p w14:paraId="7AFA9E9C"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shd w:val="clear" w:color="auto" w:fill="auto"/>
          </w:tcPr>
          <w:p w14:paraId="7BA3D19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15/20</w:t>
            </w:r>
          </w:p>
        </w:tc>
        <w:tc>
          <w:tcPr>
            <w:tcW w:w="1560" w:type="dxa"/>
            <w:shd w:val="clear" w:color="auto" w:fill="00B050"/>
          </w:tcPr>
          <w:p w14:paraId="56AC5EB4"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0/0</w:t>
            </w:r>
          </w:p>
        </w:tc>
      </w:tr>
      <w:tr w:rsidR="00E8765B" w:rsidRPr="001E69A9" w14:paraId="3DF9CFC0" w14:textId="77777777" w:rsidTr="00E8765B">
        <w:tc>
          <w:tcPr>
            <w:tcW w:w="392" w:type="dxa"/>
          </w:tcPr>
          <w:p w14:paraId="528F9E9F"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w:lastRenderedPageBreak/>
              <mc:AlternateContent>
                <mc:Choice Requires="wps">
                  <w:drawing>
                    <wp:anchor distT="0" distB="0" distL="114300" distR="114300" simplePos="0" relativeHeight="251608064" behindDoc="0" locked="0" layoutInCell="1" allowOverlap="1" wp14:anchorId="263B629A" wp14:editId="4F426B76">
                      <wp:simplePos x="0" y="0"/>
                      <wp:positionH relativeFrom="column">
                        <wp:posOffset>57150</wp:posOffset>
                      </wp:positionH>
                      <wp:positionV relativeFrom="paragraph">
                        <wp:posOffset>174625</wp:posOffset>
                      </wp:positionV>
                      <wp:extent cx="0" cy="190500"/>
                      <wp:effectExtent l="76200" t="31750" r="76200" b="15875"/>
                      <wp:wrapNone/>
                      <wp:docPr id="132"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A87BF60" id="AutoShape 112" o:spid="_x0000_s1026" type="#_x0000_t32" style="position:absolute;margin-left:4.5pt;margin-top:13.75pt;width:0;height:15pt;flip:y;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" strokecolor="#70ad47" strokeweight="2.5pt">
                      <v:stroke endarrow="block"/>
                      <v:shadow color="#868686"/>
                    </v:shape>
                  </w:pict>
                </mc:Fallback>
              </mc:AlternateContent>
            </w:r>
          </w:p>
        </w:tc>
        <w:tc>
          <w:tcPr>
            <w:tcW w:w="7570" w:type="dxa"/>
          </w:tcPr>
          <w:p w14:paraId="6AC523A2"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Mirtingumas dėl priežasčių, susijusių su alkoholio vartojimu/</w:t>
            </w:r>
            <w:r>
              <w:rPr>
                <w:rFonts w:ascii="Times New Roman" w:hAnsi="Times New Roman"/>
                <w:sz w:val="24"/>
                <w:szCs w:val="24"/>
              </w:rPr>
              <w:t>s</w:t>
            </w:r>
            <w:r w:rsidRPr="001E69A9">
              <w:rPr>
                <w:rFonts w:ascii="Times New Roman" w:hAnsi="Times New Roman"/>
                <w:sz w:val="24"/>
                <w:szCs w:val="24"/>
              </w:rPr>
              <w:t>tandartizuotas mirtingumo dėl priežasčių, susijusių su alkoholio vartojimu, rodiklis 100 000 gyv</w:t>
            </w:r>
            <w:r>
              <w:rPr>
                <w:rFonts w:ascii="Times New Roman" w:hAnsi="Times New Roman"/>
                <w:sz w:val="24"/>
                <w:szCs w:val="24"/>
              </w:rPr>
              <w:t>.</w:t>
            </w:r>
          </w:p>
        </w:tc>
        <w:tc>
          <w:tcPr>
            <w:tcW w:w="751" w:type="dxa"/>
            <w:gridSpan w:val="2"/>
            <w:shd w:val="clear" w:color="auto" w:fill="auto"/>
          </w:tcPr>
          <w:p w14:paraId="27F4F0F1"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32,6/27,4</w:t>
            </w:r>
          </w:p>
        </w:tc>
        <w:tc>
          <w:tcPr>
            <w:tcW w:w="751" w:type="dxa"/>
            <w:shd w:val="clear" w:color="auto" w:fill="auto"/>
          </w:tcPr>
          <w:p w14:paraId="7ACC2763"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20,9/19,5</w:t>
            </w:r>
          </w:p>
        </w:tc>
        <w:tc>
          <w:tcPr>
            <w:tcW w:w="779" w:type="dxa"/>
            <w:gridSpan w:val="2"/>
            <w:shd w:val="clear" w:color="auto" w:fill="auto"/>
          </w:tcPr>
          <w:p w14:paraId="050FF901"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20,5/20,2</w:t>
            </w:r>
          </w:p>
        </w:tc>
        <w:tc>
          <w:tcPr>
            <w:tcW w:w="780" w:type="dxa"/>
            <w:shd w:val="clear" w:color="auto" w:fill="auto"/>
          </w:tcPr>
          <w:p w14:paraId="50D04E8A"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18,1/17,7</w:t>
            </w:r>
          </w:p>
        </w:tc>
        <w:tc>
          <w:tcPr>
            <w:tcW w:w="1276" w:type="dxa"/>
            <w:shd w:val="clear" w:color="auto" w:fill="auto"/>
          </w:tcPr>
          <w:p w14:paraId="6261E04B"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shd w:val="clear" w:color="auto" w:fill="auto"/>
          </w:tcPr>
          <w:p w14:paraId="5FE6871E"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50</w:t>
            </w:r>
          </w:p>
        </w:tc>
        <w:tc>
          <w:tcPr>
            <w:tcW w:w="1560" w:type="dxa"/>
            <w:shd w:val="clear" w:color="auto" w:fill="FFFF00"/>
          </w:tcPr>
          <w:p w14:paraId="29DA7CFD"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1,16/1,1</w:t>
            </w:r>
          </w:p>
        </w:tc>
      </w:tr>
      <w:tr w:rsidR="00E8765B" w:rsidRPr="001E69A9" w14:paraId="4AB3037E" w14:textId="77777777" w:rsidTr="00E8765B">
        <w:tc>
          <w:tcPr>
            <w:tcW w:w="392" w:type="dxa"/>
          </w:tcPr>
          <w:p w14:paraId="33A3CA6C"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09088" behindDoc="0" locked="0" layoutInCell="1" allowOverlap="1" wp14:anchorId="42216C94" wp14:editId="174F3406">
                      <wp:simplePos x="0" y="0"/>
                      <wp:positionH relativeFrom="column">
                        <wp:posOffset>57150</wp:posOffset>
                      </wp:positionH>
                      <wp:positionV relativeFrom="paragraph">
                        <wp:posOffset>106680</wp:posOffset>
                      </wp:positionV>
                      <wp:extent cx="0" cy="190500"/>
                      <wp:effectExtent l="76200" t="30480" r="76200" b="17145"/>
                      <wp:wrapNone/>
                      <wp:docPr id="131"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266CEC6" id="AutoShape 113" o:spid="_x0000_s1026" type="#_x0000_t32" style="position:absolute;margin-left:4.5pt;margin-top:8.4pt;width:0;height:15pt;flip:y;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" strokecolor="#70ad47" strokeweight="2.5pt">
                      <v:stroke endarrow="block"/>
                      <v:shadow color="#868686"/>
                    </v:shape>
                  </w:pict>
                </mc:Fallback>
              </mc:AlternateContent>
            </w:r>
          </w:p>
        </w:tc>
        <w:tc>
          <w:tcPr>
            <w:tcW w:w="7570" w:type="dxa"/>
          </w:tcPr>
          <w:p w14:paraId="2D996AA0"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Nusikalstomos veikos, susijusios su disponavimu narkotinėmis medžiagomis ir jų kontrabanda (nusikaltimai)</w:t>
            </w:r>
            <w:r>
              <w:rPr>
                <w:rFonts w:ascii="Times New Roman" w:hAnsi="Times New Roman"/>
                <w:sz w:val="24"/>
                <w:szCs w:val="24"/>
              </w:rPr>
              <w:t xml:space="preserve"> 100 000 gyv.</w:t>
            </w:r>
          </w:p>
        </w:tc>
        <w:tc>
          <w:tcPr>
            <w:tcW w:w="751" w:type="dxa"/>
            <w:gridSpan w:val="2"/>
            <w:shd w:val="clear" w:color="auto" w:fill="auto"/>
          </w:tcPr>
          <w:p w14:paraId="719C4A59"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48,8</w:t>
            </w:r>
          </w:p>
        </w:tc>
        <w:tc>
          <w:tcPr>
            <w:tcW w:w="751" w:type="dxa"/>
            <w:shd w:val="clear" w:color="auto" w:fill="auto"/>
          </w:tcPr>
          <w:p w14:paraId="13DD2A73"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46,1</w:t>
            </w:r>
          </w:p>
        </w:tc>
        <w:tc>
          <w:tcPr>
            <w:tcW w:w="779" w:type="dxa"/>
            <w:gridSpan w:val="2"/>
            <w:shd w:val="clear" w:color="auto" w:fill="auto"/>
          </w:tcPr>
          <w:p w14:paraId="26B249D5"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53,6</w:t>
            </w:r>
          </w:p>
        </w:tc>
        <w:tc>
          <w:tcPr>
            <w:tcW w:w="780" w:type="dxa"/>
            <w:shd w:val="clear" w:color="auto" w:fill="auto"/>
          </w:tcPr>
          <w:p w14:paraId="20C731DE"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85,8</w:t>
            </w:r>
          </w:p>
        </w:tc>
        <w:tc>
          <w:tcPr>
            <w:tcW w:w="1276" w:type="dxa"/>
          </w:tcPr>
          <w:p w14:paraId="14D0E20D"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2C7CBC61"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500</w:t>
            </w:r>
          </w:p>
        </w:tc>
        <w:tc>
          <w:tcPr>
            <w:tcW w:w="1560" w:type="dxa"/>
            <w:shd w:val="clear" w:color="auto" w:fill="FFFF00"/>
          </w:tcPr>
          <w:p w14:paraId="48539CCB"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0,54</w:t>
            </w:r>
          </w:p>
        </w:tc>
      </w:tr>
      <w:tr w:rsidR="00E8765B" w:rsidRPr="001E69A9" w14:paraId="1F59DBD5" w14:textId="77777777" w:rsidTr="00E8765B">
        <w:tc>
          <w:tcPr>
            <w:tcW w:w="392" w:type="dxa"/>
          </w:tcPr>
          <w:p w14:paraId="5099DA41"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0112" behindDoc="0" locked="0" layoutInCell="1" allowOverlap="1" wp14:anchorId="548B7DE1" wp14:editId="06690752">
                      <wp:simplePos x="0" y="0"/>
                      <wp:positionH relativeFrom="column">
                        <wp:posOffset>57150</wp:posOffset>
                      </wp:positionH>
                      <wp:positionV relativeFrom="paragraph">
                        <wp:posOffset>125730</wp:posOffset>
                      </wp:positionV>
                      <wp:extent cx="0" cy="171450"/>
                      <wp:effectExtent l="76200" t="20955" r="76200" b="26670"/>
                      <wp:wrapNone/>
                      <wp:docPr id="130"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88FF3C2" id="AutoShape 114" o:spid="_x0000_s1026" type="#_x0000_t32" style="position:absolute;margin-left:4.5pt;margin-top:9.9pt;width:0;height:13.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" strokecolor="red" strokeweight="2.5pt">
                      <v:stroke endarrow="block"/>
                      <v:shadow color="#868686"/>
                    </v:shape>
                  </w:pict>
                </mc:Fallback>
              </mc:AlternateContent>
            </w:r>
          </w:p>
        </w:tc>
        <w:tc>
          <w:tcPr>
            <w:tcW w:w="7570" w:type="dxa"/>
          </w:tcPr>
          <w:p w14:paraId="3956D584"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Gyventojų skaičius, tenkantis vienai licencijai verstis mažmeninė prekyba tabako gaminiais</w:t>
            </w:r>
          </w:p>
        </w:tc>
        <w:tc>
          <w:tcPr>
            <w:tcW w:w="751" w:type="dxa"/>
            <w:gridSpan w:val="2"/>
            <w:shd w:val="clear" w:color="auto" w:fill="auto"/>
          </w:tcPr>
          <w:p w14:paraId="534A03FD"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124,7</w:t>
            </w:r>
          </w:p>
        </w:tc>
        <w:tc>
          <w:tcPr>
            <w:tcW w:w="751" w:type="dxa"/>
            <w:shd w:val="clear" w:color="auto" w:fill="auto"/>
          </w:tcPr>
          <w:p w14:paraId="5987F559"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123,1</w:t>
            </w:r>
          </w:p>
        </w:tc>
        <w:tc>
          <w:tcPr>
            <w:tcW w:w="779" w:type="dxa"/>
            <w:gridSpan w:val="2"/>
            <w:shd w:val="clear" w:color="auto" w:fill="auto"/>
          </w:tcPr>
          <w:p w14:paraId="4FDC3B83"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186,9</w:t>
            </w:r>
          </w:p>
        </w:tc>
        <w:tc>
          <w:tcPr>
            <w:tcW w:w="780" w:type="dxa"/>
            <w:shd w:val="clear" w:color="auto" w:fill="auto"/>
          </w:tcPr>
          <w:p w14:paraId="4EE3E4CF"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189,9</w:t>
            </w:r>
          </w:p>
        </w:tc>
        <w:tc>
          <w:tcPr>
            <w:tcW w:w="1276" w:type="dxa"/>
          </w:tcPr>
          <w:p w14:paraId="17CDB956"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4A4BCD71"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500</w:t>
            </w:r>
          </w:p>
        </w:tc>
        <w:tc>
          <w:tcPr>
            <w:tcW w:w="1560" w:type="dxa"/>
            <w:shd w:val="clear" w:color="auto" w:fill="FF0000"/>
          </w:tcPr>
          <w:p w14:paraId="5915408A"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0,65</w:t>
            </w:r>
          </w:p>
        </w:tc>
      </w:tr>
      <w:tr w:rsidR="00E8765B" w:rsidRPr="001E69A9" w14:paraId="03C1D0A8" w14:textId="77777777" w:rsidTr="00E8765B">
        <w:tc>
          <w:tcPr>
            <w:tcW w:w="392" w:type="dxa"/>
          </w:tcPr>
          <w:p w14:paraId="55532ADB"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1136" behindDoc="0" locked="0" layoutInCell="1" allowOverlap="1" wp14:anchorId="064A7B75" wp14:editId="726EE07D">
                      <wp:simplePos x="0" y="0"/>
                      <wp:positionH relativeFrom="column">
                        <wp:posOffset>57150</wp:posOffset>
                      </wp:positionH>
                      <wp:positionV relativeFrom="paragraph">
                        <wp:posOffset>116205</wp:posOffset>
                      </wp:positionV>
                      <wp:extent cx="0" cy="171450"/>
                      <wp:effectExtent l="76200" t="20955" r="76200" b="26670"/>
                      <wp:wrapNone/>
                      <wp:docPr id="129"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F6686BB" id="AutoShape 115" o:spid="_x0000_s1026" type="#_x0000_t32" style="position:absolute;margin-left:4.5pt;margin-top:9.15pt;width:0;height:13.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" strokecolor="red" strokeweight="2.5pt">
                      <v:stroke endarrow="block"/>
                      <v:shadow color="#868686"/>
                    </v:shape>
                  </w:pict>
                </mc:Fallback>
              </mc:AlternateContent>
            </w:r>
          </w:p>
        </w:tc>
        <w:tc>
          <w:tcPr>
            <w:tcW w:w="7570" w:type="dxa"/>
          </w:tcPr>
          <w:p w14:paraId="72A00167"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Gyventojų skaičius, tenkantis vienai licencijai verstis mažmenine prekyba alkoholiniais gėrimais</w:t>
            </w:r>
          </w:p>
        </w:tc>
        <w:tc>
          <w:tcPr>
            <w:tcW w:w="751" w:type="dxa"/>
            <w:gridSpan w:val="2"/>
            <w:shd w:val="clear" w:color="auto" w:fill="auto"/>
          </w:tcPr>
          <w:p w14:paraId="7F62B131"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110,7</w:t>
            </w:r>
          </w:p>
        </w:tc>
        <w:tc>
          <w:tcPr>
            <w:tcW w:w="751" w:type="dxa"/>
            <w:shd w:val="clear" w:color="auto" w:fill="auto"/>
          </w:tcPr>
          <w:p w14:paraId="0834B0D8"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109</w:t>
            </w:r>
          </w:p>
        </w:tc>
        <w:tc>
          <w:tcPr>
            <w:tcW w:w="779" w:type="dxa"/>
            <w:gridSpan w:val="2"/>
            <w:shd w:val="clear" w:color="auto" w:fill="auto"/>
          </w:tcPr>
          <w:p w14:paraId="687114AD" w14:textId="77777777" w:rsidR="00E8765B" w:rsidRPr="00707048" w:rsidRDefault="00E8765B" w:rsidP="00AC1E74">
            <w:pPr>
              <w:spacing w:after="0"/>
              <w:jc w:val="center"/>
              <w:rPr>
                <w:rFonts w:ascii="Times New Roman" w:hAnsi="Times New Roman"/>
                <w:sz w:val="18"/>
                <w:szCs w:val="18"/>
              </w:rPr>
            </w:pPr>
            <w:r w:rsidRPr="00707048">
              <w:rPr>
                <w:rFonts w:ascii="Times New Roman" w:hAnsi="Times New Roman"/>
                <w:sz w:val="18"/>
                <w:szCs w:val="18"/>
              </w:rPr>
              <w:t>164,7</w:t>
            </w:r>
          </w:p>
        </w:tc>
        <w:tc>
          <w:tcPr>
            <w:tcW w:w="780" w:type="dxa"/>
            <w:shd w:val="clear" w:color="auto" w:fill="auto"/>
          </w:tcPr>
          <w:p w14:paraId="55331241"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166,8</w:t>
            </w:r>
          </w:p>
        </w:tc>
        <w:tc>
          <w:tcPr>
            <w:tcW w:w="1276" w:type="dxa"/>
          </w:tcPr>
          <w:p w14:paraId="2350268D"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0</w:t>
            </w:r>
          </w:p>
        </w:tc>
        <w:tc>
          <w:tcPr>
            <w:tcW w:w="1417" w:type="dxa"/>
          </w:tcPr>
          <w:p w14:paraId="54E3A804" w14:textId="77777777" w:rsidR="00E8765B" w:rsidRPr="00AC1E74" w:rsidRDefault="00E8765B" w:rsidP="00AC1E74">
            <w:pPr>
              <w:spacing w:after="0"/>
              <w:jc w:val="center"/>
              <w:rPr>
                <w:rFonts w:ascii="Times New Roman" w:hAnsi="Times New Roman"/>
                <w:b/>
                <w:bCs/>
                <w:sz w:val="24"/>
                <w:szCs w:val="24"/>
              </w:rPr>
            </w:pPr>
            <w:r w:rsidRPr="00AC1E74">
              <w:rPr>
                <w:rFonts w:ascii="Times New Roman" w:hAnsi="Times New Roman"/>
                <w:b/>
                <w:bCs/>
                <w:sz w:val="24"/>
                <w:szCs w:val="24"/>
              </w:rPr>
              <w:t>400</w:t>
            </w:r>
          </w:p>
        </w:tc>
        <w:tc>
          <w:tcPr>
            <w:tcW w:w="1560" w:type="dxa"/>
            <w:shd w:val="clear" w:color="auto" w:fill="FF0000"/>
          </w:tcPr>
          <w:p w14:paraId="3CB19584" w14:textId="77777777" w:rsidR="00E8765B" w:rsidRPr="001E69A9" w:rsidRDefault="00E8765B" w:rsidP="00AC1E74">
            <w:pPr>
              <w:spacing w:after="0"/>
              <w:jc w:val="center"/>
              <w:rPr>
                <w:rFonts w:ascii="Times New Roman" w:hAnsi="Times New Roman"/>
                <w:sz w:val="24"/>
                <w:szCs w:val="24"/>
              </w:rPr>
            </w:pPr>
            <w:r>
              <w:rPr>
                <w:rFonts w:ascii="Times New Roman" w:hAnsi="Times New Roman"/>
                <w:sz w:val="24"/>
                <w:szCs w:val="24"/>
              </w:rPr>
              <w:t>0,65</w:t>
            </w:r>
          </w:p>
        </w:tc>
      </w:tr>
      <w:tr w:rsidR="00CB085D" w:rsidRPr="001E69A9" w14:paraId="531DE308" w14:textId="77777777" w:rsidTr="00CB085D">
        <w:tc>
          <w:tcPr>
            <w:tcW w:w="15276" w:type="dxa"/>
            <w:gridSpan w:val="11"/>
          </w:tcPr>
          <w:p w14:paraId="3D6E7F7E" w14:textId="77777777" w:rsidR="00CB085D" w:rsidRPr="001E69A9" w:rsidRDefault="00CB085D" w:rsidP="001E69A9">
            <w:pPr>
              <w:spacing w:after="0"/>
              <w:rPr>
                <w:rFonts w:ascii="Times New Roman" w:hAnsi="Times New Roman"/>
                <w:b/>
                <w:sz w:val="24"/>
                <w:szCs w:val="24"/>
              </w:rPr>
            </w:pPr>
            <w:r w:rsidRPr="00707048">
              <w:rPr>
                <w:rFonts w:ascii="Times New Roman" w:hAnsi="Times New Roman"/>
                <w:b/>
              </w:rPr>
              <w:t>3.2. Skatinti sveikos mitybos įpročius</w:t>
            </w:r>
          </w:p>
        </w:tc>
      </w:tr>
      <w:tr w:rsidR="00E8765B" w:rsidRPr="001E69A9" w14:paraId="3F4023AB" w14:textId="77777777" w:rsidTr="00E8765B">
        <w:tc>
          <w:tcPr>
            <w:tcW w:w="392" w:type="dxa"/>
          </w:tcPr>
          <w:p w14:paraId="3C9B9714"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2160" behindDoc="0" locked="0" layoutInCell="1" allowOverlap="1" wp14:anchorId="22A702F7" wp14:editId="7C297267">
                      <wp:simplePos x="0" y="0"/>
                      <wp:positionH relativeFrom="column">
                        <wp:posOffset>47625</wp:posOffset>
                      </wp:positionH>
                      <wp:positionV relativeFrom="paragraph">
                        <wp:posOffset>40005</wp:posOffset>
                      </wp:positionV>
                      <wp:extent cx="0" cy="171450"/>
                      <wp:effectExtent l="76200" t="20955" r="76200" b="26670"/>
                      <wp:wrapNone/>
                      <wp:docPr id="128"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F95BB53" id="AutoShape 116" o:spid="_x0000_s1026" type="#_x0000_t32" style="position:absolute;margin-left:3.75pt;margin-top:3.15pt;width:0;height:1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" strokecolor="red" strokeweight="2.5pt">
                      <v:stroke endarrow="block"/>
                      <v:shadow color="#868686"/>
                    </v:shape>
                  </w:pict>
                </mc:Fallback>
              </mc:AlternateContent>
            </w:r>
          </w:p>
        </w:tc>
        <w:tc>
          <w:tcPr>
            <w:tcW w:w="7570" w:type="dxa"/>
          </w:tcPr>
          <w:p w14:paraId="37FFA6B1"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Kūdikių, išimtinai žindytų iki 6 mėn. amžiaus, dalis (proc.)</w:t>
            </w:r>
          </w:p>
        </w:tc>
        <w:tc>
          <w:tcPr>
            <w:tcW w:w="751" w:type="dxa"/>
            <w:gridSpan w:val="2"/>
          </w:tcPr>
          <w:p w14:paraId="65AAB8A1" w14:textId="77777777" w:rsidR="00E8765B" w:rsidRPr="001E69A9" w:rsidRDefault="00E8765B" w:rsidP="001E69A9">
            <w:pPr>
              <w:spacing w:after="0"/>
              <w:jc w:val="center"/>
              <w:rPr>
                <w:rFonts w:ascii="Times New Roman" w:hAnsi="Times New Roman"/>
                <w:sz w:val="24"/>
                <w:szCs w:val="24"/>
              </w:rPr>
            </w:pPr>
            <w:r w:rsidRPr="00707048">
              <w:rPr>
                <w:rFonts w:ascii="Times New Roman" w:hAnsi="Times New Roman"/>
                <w:sz w:val="18"/>
                <w:szCs w:val="18"/>
              </w:rPr>
              <w:t>34,6</w:t>
            </w:r>
          </w:p>
        </w:tc>
        <w:tc>
          <w:tcPr>
            <w:tcW w:w="751" w:type="dxa"/>
          </w:tcPr>
          <w:p w14:paraId="6179DAA5" w14:textId="77777777" w:rsidR="00E8765B" w:rsidRPr="004C348E" w:rsidRDefault="00E8765B" w:rsidP="001E69A9">
            <w:pPr>
              <w:spacing w:after="0"/>
              <w:jc w:val="center"/>
              <w:rPr>
                <w:rFonts w:ascii="Times New Roman" w:hAnsi="Times New Roman"/>
                <w:b/>
                <w:bCs/>
                <w:sz w:val="24"/>
                <w:szCs w:val="24"/>
              </w:rPr>
            </w:pPr>
            <w:r w:rsidRPr="004C348E">
              <w:rPr>
                <w:rFonts w:ascii="Times New Roman" w:hAnsi="Times New Roman"/>
                <w:b/>
                <w:bCs/>
                <w:sz w:val="24"/>
                <w:szCs w:val="24"/>
              </w:rPr>
              <w:t>34,4</w:t>
            </w:r>
          </w:p>
        </w:tc>
        <w:tc>
          <w:tcPr>
            <w:tcW w:w="779" w:type="dxa"/>
            <w:gridSpan w:val="2"/>
          </w:tcPr>
          <w:p w14:paraId="1AC5C3D6" w14:textId="77777777" w:rsidR="00E8765B" w:rsidRPr="001E69A9" w:rsidRDefault="00E8765B" w:rsidP="001E69A9">
            <w:pPr>
              <w:spacing w:after="0"/>
              <w:jc w:val="center"/>
              <w:rPr>
                <w:rFonts w:ascii="Times New Roman" w:hAnsi="Times New Roman"/>
                <w:sz w:val="24"/>
                <w:szCs w:val="24"/>
              </w:rPr>
            </w:pPr>
            <w:r w:rsidRPr="00707048">
              <w:rPr>
                <w:rFonts w:ascii="Times New Roman" w:hAnsi="Times New Roman"/>
                <w:sz w:val="18"/>
                <w:szCs w:val="18"/>
              </w:rPr>
              <w:t>34,3</w:t>
            </w:r>
          </w:p>
        </w:tc>
        <w:tc>
          <w:tcPr>
            <w:tcW w:w="780" w:type="dxa"/>
          </w:tcPr>
          <w:p w14:paraId="2FF69EB1" w14:textId="77777777" w:rsidR="00E8765B" w:rsidRPr="004C348E" w:rsidRDefault="00E8765B" w:rsidP="001E69A9">
            <w:pPr>
              <w:spacing w:after="0"/>
              <w:jc w:val="center"/>
              <w:rPr>
                <w:rFonts w:ascii="Times New Roman" w:hAnsi="Times New Roman"/>
                <w:b/>
                <w:bCs/>
                <w:sz w:val="24"/>
                <w:szCs w:val="24"/>
              </w:rPr>
            </w:pPr>
            <w:r w:rsidRPr="004C348E">
              <w:rPr>
                <w:rFonts w:ascii="Times New Roman" w:hAnsi="Times New Roman"/>
                <w:b/>
                <w:bCs/>
                <w:sz w:val="24"/>
                <w:szCs w:val="24"/>
              </w:rPr>
              <w:t>36,7</w:t>
            </w:r>
          </w:p>
        </w:tc>
        <w:tc>
          <w:tcPr>
            <w:tcW w:w="1276" w:type="dxa"/>
          </w:tcPr>
          <w:p w14:paraId="2332BDC0" w14:textId="77777777" w:rsidR="00E8765B" w:rsidRPr="004C348E" w:rsidRDefault="00E8765B" w:rsidP="001E69A9">
            <w:pPr>
              <w:spacing w:after="0"/>
              <w:jc w:val="center"/>
              <w:rPr>
                <w:rFonts w:ascii="Times New Roman" w:hAnsi="Times New Roman"/>
                <w:b/>
                <w:bCs/>
                <w:sz w:val="24"/>
                <w:szCs w:val="24"/>
              </w:rPr>
            </w:pPr>
            <w:r w:rsidRPr="004C348E">
              <w:rPr>
                <w:rFonts w:ascii="Times New Roman" w:hAnsi="Times New Roman"/>
                <w:b/>
                <w:bCs/>
                <w:sz w:val="24"/>
                <w:szCs w:val="24"/>
              </w:rPr>
              <w:t>10</w:t>
            </w:r>
          </w:p>
        </w:tc>
        <w:tc>
          <w:tcPr>
            <w:tcW w:w="1417" w:type="dxa"/>
          </w:tcPr>
          <w:p w14:paraId="6CA6333B" w14:textId="77777777" w:rsidR="00E8765B" w:rsidRPr="004C348E" w:rsidRDefault="00E8765B" w:rsidP="001E69A9">
            <w:pPr>
              <w:spacing w:after="0"/>
              <w:jc w:val="center"/>
              <w:rPr>
                <w:rFonts w:ascii="Times New Roman" w:hAnsi="Times New Roman"/>
                <w:b/>
                <w:bCs/>
                <w:sz w:val="24"/>
                <w:szCs w:val="24"/>
              </w:rPr>
            </w:pPr>
            <w:r w:rsidRPr="004C348E">
              <w:rPr>
                <w:rFonts w:ascii="Times New Roman" w:hAnsi="Times New Roman"/>
                <w:b/>
                <w:bCs/>
                <w:sz w:val="24"/>
                <w:szCs w:val="24"/>
              </w:rPr>
              <w:t>80</w:t>
            </w:r>
          </w:p>
        </w:tc>
        <w:tc>
          <w:tcPr>
            <w:tcW w:w="1560" w:type="dxa"/>
            <w:shd w:val="clear" w:color="auto" w:fill="FFFF00"/>
          </w:tcPr>
          <w:p w14:paraId="3F085F63"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0,94</w:t>
            </w:r>
          </w:p>
        </w:tc>
      </w:tr>
      <w:tr w:rsidR="00CB085D" w:rsidRPr="001E69A9" w14:paraId="4EE0F8B4" w14:textId="77777777" w:rsidTr="00CB085D">
        <w:tc>
          <w:tcPr>
            <w:tcW w:w="15276" w:type="dxa"/>
            <w:gridSpan w:val="11"/>
          </w:tcPr>
          <w:p w14:paraId="1AA534A2" w14:textId="77777777" w:rsidR="00CB085D" w:rsidRPr="00707048" w:rsidRDefault="00CB085D" w:rsidP="001E69A9">
            <w:pPr>
              <w:spacing w:after="0"/>
              <w:rPr>
                <w:rFonts w:ascii="Times New Roman" w:hAnsi="Times New Roman"/>
              </w:rPr>
            </w:pPr>
            <w:r w:rsidRPr="00707048">
              <w:rPr>
                <w:rFonts w:ascii="Times New Roman" w:hAnsi="Times New Roman"/>
                <w:b/>
                <w:bCs/>
              </w:rPr>
              <w:t>4 tikslas. Užtikrinti kokybišką ir efektyvią sveikatos priežiūrą, orientuotą į gyventojų poreikius</w:t>
            </w:r>
          </w:p>
        </w:tc>
      </w:tr>
      <w:tr w:rsidR="00CB085D" w:rsidRPr="001E69A9" w14:paraId="6E04BA57" w14:textId="77777777" w:rsidTr="00CB085D">
        <w:tc>
          <w:tcPr>
            <w:tcW w:w="15276" w:type="dxa"/>
            <w:gridSpan w:val="11"/>
          </w:tcPr>
          <w:p w14:paraId="27B1E0AB" w14:textId="77777777" w:rsidR="00CB085D" w:rsidRPr="00707048" w:rsidRDefault="00CB085D" w:rsidP="001E69A9">
            <w:pPr>
              <w:spacing w:after="0"/>
              <w:rPr>
                <w:rFonts w:ascii="Times New Roman" w:hAnsi="Times New Roman"/>
                <w:b/>
                <w:bCs/>
              </w:rPr>
            </w:pPr>
            <w:r w:rsidRPr="00707048">
              <w:rPr>
                <w:rFonts w:ascii="Times New Roman" w:hAnsi="Times New Roman"/>
                <w:b/>
                <w:bCs/>
              </w:rPr>
              <w:t>4.1. Užtikrinti sveikatos sistemos tvarumą ir kokybę, plėtojant sveikatos technologijas, kurių efektyvumas pagrįstas mokslo įrodymais</w:t>
            </w:r>
          </w:p>
        </w:tc>
      </w:tr>
      <w:tr w:rsidR="00E8765B" w:rsidRPr="001E69A9" w14:paraId="3319FA74" w14:textId="77777777" w:rsidTr="00E8765B">
        <w:tc>
          <w:tcPr>
            <w:tcW w:w="392" w:type="dxa"/>
          </w:tcPr>
          <w:p w14:paraId="466D7A9D" w14:textId="77777777" w:rsidR="00E8765B" w:rsidRPr="001E69A9" w:rsidRDefault="001D0653" w:rsidP="001E69A9">
            <w:pPr>
              <w:spacing w:after="0"/>
              <w:rPr>
                <w:rFonts w:ascii="Times New Roman" w:hAnsi="Times New Roman"/>
                <w:b/>
                <w:bCs/>
                <w:sz w:val="24"/>
                <w:szCs w:val="24"/>
              </w:rPr>
            </w:pPr>
            <w:r>
              <w:rPr>
                <w:rFonts w:ascii="Times New Roman" w:hAnsi="Times New Roman"/>
                <w:b/>
                <w:bCs/>
                <w:noProof/>
                <w:sz w:val="24"/>
                <w:szCs w:val="24"/>
                <w:lang w:eastAsia="lt-LT"/>
              </w:rPr>
              <mc:AlternateContent>
                <mc:Choice Requires="wps">
                  <w:drawing>
                    <wp:anchor distT="0" distB="0" distL="114300" distR="114300" simplePos="0" relativeHeight="251613184" behindDoc="0" locked="0" layoutInCell="1" allowOverlap="1" wp14:anchorId="5D16CDDB" wp14:editId="4EE42EE3">
                      <wp:simplePos x="0" y="0"/>
                      <wp:positionH relativeFrom="column">
                        <wp:posOffset>47625</wp:posOffset>
                      </wp:positionH>
                      <wp:positionV relativeFrom="paragraph">
                        <wp:posOffset>40005</wp:posOffset>
                      </wp:positionV>
                      <wp:extent cx="0" cy="171450"/>
                      <wp:effectExtent l="76200" t="20955" r="76200" b="26670"/>
                      <wp:wrapNone/>
                      <wp:docPr id="127"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5B32A5A" id="AutoShape 117" o:spid="_x0000_s1026" type="#_x0000_t32" style="position:absolute;margin-left:3.75pt;margin-top:3.15pt;width:0;height:13.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" strokecolor="red" strokeweight="2.5pt">
                      <v:stroke endarrow="block"/>
                      <v:shadow color="#868686"/>
                    </v:shape>
                  </w:pict>
                </mc:Fallback>
              </mc:AlternateContent>
            </w:r>
          </w:p>
        </w:tc>
        <w:tc>
          <w:tcPr>
            <w:tcW w:w="7570" w:type="dxa"/>
          </w:tcPr>
          <w:p w14:paraId="7105BF29" w14:textId="77777777" w:rsidR="00E8765B" w:rsidRPr="001E69A9" w:rsidRDefault="00E8765B" w:rsidP="001E69A9">
            <w:pPr>
              <w:spacing w:after="0"/>
              <w:rPr>
                <w:rFonts w:ascii="Times New Roman" w:hAnsi="Times New Roman"/>
                <w:b/>
                <w:bCs/>
                <w:sz w:val="24"/>
                <w:szCs w:val="24"/>
              </w:rPr>
            </w:pPr>
            <w:r w:rsidRPr="001E69A9">
              <w:rPr>
                <w:rFonts w:ascii="Times New Roman" w:hAnsi="Times New Roman"/>
                <w:sz w:val="24"/>
                <w:szCs w:val="24"/>
              </w:rPr>
              <w:t>Išvengiamų hospitalizacijų skaičius 1000 gyv</w:t>
            </w:r>
            <w:r>
              <w:rPr>
                <w:rFonts w:ascii="Times New Roman" w:hAnsi="Times New Roman"/>
                <w:sz w:val="24"/>
                <w:szCs w:val="24"/>
              </w:rPr>
              <w:t>.</w:t>
            </w:r>
          </w:p>
        </w:tc>
        <w:tc>
          <w:tcPr>
            <w:tcW w:w="751" w:type="dxa"/>
            <w:gridSpan w:val="2"/>
          </w:tcPr>
          <w:p w14:paraId="048377D7"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56,7</w:t>
            </w:r>
          </w:p>
        </w:tc>
        <w:tc>
          <w:tcPr>
            <w:tcW w:w="751" w:type="dxa"/>
          </w:tcPr>
          <w:p w14:paraId="429934F8"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59</w:t>
            </w:r>
          </w:p>
        </w:tc>
        <w:tc>
          <w:tcPr>
            <w:tcW w:w="779" w:type="dxa"/>
            <w:gridSpan w:val="2"/>
          </w:tcPr>
          <w:p w14:paraId="0A91DAF9"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33,1</w:t>
            </w:r>
          </w:p>
        </w:tc>
        <w:tc>
          <w:tcPr>
            <w:tcW w:w="780" w:type="dxa"/>
          </w:tcPr>
          <w:p w14:paraId="188A43DF"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32,5</w:t>
            </w:r>
          </w:p>
        </w:tc>
        <w:tc>
          <w:tcPr>
            <w:tcW w:w="1276" w:type="dxa"/>
          </w:tcPr>
          <w:p w14:paraId="0B5A8B72"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10</w:t>
            </w:r>
          </w:p>
        </w:tc>
        <w:tc>
          <w:tcPr>
            <w:tcW w:w="1417" w:type="dxa"/>
          </w:tcPr>
          <w:p w14:paraId="2BA44831"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70</w:t>
            </w:r>
          </w:p>
        </w:tc>
        <w:tc>
          <w:tcPr>
            <w:tcW w:w="1560" w:type="dxa"/>
            <w:shd w:val="clear" w:color="auto" w:fill="FF0000"/>
          </w:tcPr>
          <w:p w14:paraId="587246FB"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1,82</w:t>
            </w:r>
          </w:p>
        </w:tc>
      </w:tr>
      <w:tr w:rsidR="00E8765B" w:rsidRPr="001E69A9" w14:paraId="54212FFC" w14:textId="77777777" w:rsidTr="00E8765B">
        <w:tc>
          <w:tcPr>
            <w:tcW w:w="392" w:type="dxa"/>
          </w:tcPr>
          <w:p w14:paraId="06AA03DE"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4208" behindDoc="0" locked="0" layoutInCell="1" allowOverlap="1" wp14:anchorId="22E79C9F" wp14:editId="2A7057A7">
                      <wp:simplePos x="0" y="0"/>
                      <wp:positionH relativeFrom="column">
                        <wp:posOffset>47625</wp:posOffset>
                      </wp:positionH>
                      <wp:positionV relativeFrom="paragraph">
                        <wp:posOffset>41910</wp:posOffset>
                      </wp:positionV>
                      <wp:extent cx="0" cy="171450"/>
                      <wp:effectExtent l="76200" t="22860" r="76200" b="34290"/>
                      <wp:wrapNone/>
                      <wp:docPr id="126"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BCF10DE" id="AutoShape 118" o:spid="_x0000_s1026" type="#_x0000_t32" style="position:absolute;margin-left:3.75pt;margin-top:3.3pt;width:0;height:13.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" strokecolor="red" strokeweight="2.5pt">
                      <v:stroke endarrow="block"/>
                      <v:shadow color="#868686"/>
                    </v:shape>
                  </w:pict>
                </mc:Fallback>
              </mc:AlternateContent>
            </w:r>
          </w:p>
        </w:tc>
        <w:tc>
          <w:tcPr>
            <w:tcW w:w="7570" w:type="dxa"/>
          </w:tcPr>
          <w:p w14:paraId="43631951"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Išvengiamų hospitalizacijų dėl diabeto ir jo komplikacijų skaičius 1000 gyv</w:t>
            </w:r>
            <w:r>
              <w:rPr>
                <w:rFonts w:ascii="Times New Roman" w:hAnsi="Times New Roman"/>
                <w:sz w:val="24"/>
                <w:szCs w:val="24"/>
              </w:rPr>
              <w:t>.</w:t>
            </w:r>
          </w:p>
        </w:tc>
        <w:tc>
          <w:tcPr>
            <w:tcW w:w="751" w:type="dxa"/>
            <w:gridSpan w:val="2"/>
          </w:tcPr>
          <w:p w14:paraId="4BCEFEB5"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6</w:t>
            </w:r>
          </w:p>
        </w:tc>
        <w:tc>
          <w:tcPr>
            <w:tcW w:w="751" w:type="dxa"/>
          </w:tcPr>
          <w:p w14:paraId="5F0E4E21"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9,3</w:t>
            </w:r>
          </w:p>
        </w:tc>
        <w:tc>
          <w:tcPr>
            <w:tcW w:w="779" w:type="dxa"/>
            <w:gridSpan w:val="2"/>
          </w:tcPr>
          <w:p w14:paraId="42D822CD"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6,5</w:t>
            </w:r>
          </w:p>
        </w:tc>
        <w:tc>
          <w:tcPr>
            <w:tcW w:w="780" w:type="dxa"/>
          </w:tcPr>
          <w:p w14:paraId="78BBF201"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6,9</w:t>
            </w:r>
          </w:p>
        </w:tc>
        <w:tc>
          <w:tcPr>
            <w:tcW w:w="1276" w:type="dxa"/>
          </w:tcPr>
          <w:p w14:paraId="5D4000E7"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3</w:t>
            </w:r>
          </w:p>
        </w:tc>
        <w:tc>
          <w:tcPr>
            <w:tcW w:w="1417" w:type="dxa"/>
          </w:tcPr>
          <w:p w14:paraId="7B6F9786"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11</w:t>
            </w:r>
          </w:p>
        </w:tc>
        <w:tc>
          <w:tcPr>
            <w:tcW w:w="1560" w:type="dxa"/>
            <w:shd w:val="clear" w:color="auto" w:fill="FF0000"/>
          </w:tcPr>
          <w:p w14:paraId="0314E851"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1,35</w:t>
            </w:r>
          </w:p>
        </w:tc>
      </w:tr>
      <w:tr w:rsidR="00CB085D" w:rsidRPr="001E69A9" w14:paraId="1FB5C152" w14:textId="77777777" w:rsidTr="00CB085D">
        <w:tc>
          <w:tcPr>
            <w:tcW w:w="15276" w:type="dxa"/>
            <w:gridSpan w:val="11"/>
          </w:tcPr>
          <w:p w14:paraId="183AB81C" w14:textId="77777777" w:rsidR="00CB085D" w:rsidRPr="001E69A9" w:rsidRDefault="00CB085D" w:rsidP="001E69A9">
            <w:pPr>
              <w:spacing w:after="0"/>
              <w:rPr>
                <w:rFonts w:ascii="Times New Roman" w:hAnsi="Times New Roman"/>
                <w:b/>
                <w:sz w:val="24"/>
                <w:szCs w:val="24"/>
              </w:rPr>
            </w:pPr>
            <w:r w:rsidRPr="00707048">
              <w:rPr>
                <w:rFonts w:ascii="Times New Roman" w:hAnsi="Times New Roman"/>
                <w:b/>
              </w:rPr>
              <w:t>4.2. Plėtoti sveikatos infrastruktūrą ir gerinti sveikatos priežiūros paslaugų kokybę, saugą, prieinamumą ir į paciento orientuotą sveikatos priežiūrą</w:t>
            </w:r>
          </w:p>
        </w:tc>
      </w:tr>
      <w:tr w:rsidR="00E8765B" w:rsidRPr="001E69A9" w14:paraId="2D378698" w14:textId="77777777" w:rsidTr="001D6454">
        <w:tc>
          <w:tcPr>
            <w:tcW w:w="392" w:type="dxa"/>
            <w:vAlign w:val="center"/>
          </w:tcPr>
          <w:p w14:paraId="1AC634A4" w14:textId="77777777" w:rsidR="00E8765B" w:rsidRPr="001E69A9" w:rsidRDefault="001D0653" w:rsidP="001D6454">
            <w:pPr>
              <w:spacing w:after="0"/>
              <w:jc w:val="center"/>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5232" behindDoc="0" locked="0" layoutInCell="1" allowOverlap="1" wp14:anchorId="32DF7DFB" wp14:editId="42F0D7A1">
                      <wp:simplePos x="0" y="0"/>
                      <wp:positionH relativeFrom="column">
                        <wp:posOffset>58420</wp:posOffset>
                      </wp:positionH>
                      <wp:positionV relativeFrom="paragraph">
                        <wp:posOffset>14605</wp:posOffset>
                      </wp:positionV>
                      <wp:extent cx="0" cy="190500"/>
                      <wp:effectExtent l="77470" t="33655" r="74930" b="23495"/>
                      <wp:wrapNone/>
                      <wp:docPr id="125"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545259C" id="AutoShape 119" o:spid="_x0000_s1026" type="#_x0000_t32" style="position:absolute;margin-left:4.6pt;margin-top:1.15pt;width:0;height:15pt;flip:y;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" strokecolor="#70ad47" strokeweight="2.5pt">
                      <v:stroke endarrow="block"/>
                      <v:shadow color="#868686"/>
                    </v:shape>
                  </w:pict>
                </mc:Fallback>
              </mc:AlternateContent>
            </w:r>
          </w:p>
        </w:tc>
        <w:tc>
          <w:tcPr>
            <w:tcW w:w="7570" w:type="dxa"/>
          </w:tcPr>
          <w:p w14:paraId="40DE46DA"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Slaugytojų, tenkančių vienam gydytojui, skaičius</w:t>
            </w:r>
          </w:p>
        </w:tc>
        <w:tc>
          <w:tcPr>
            <w:tcW w:w="751" w:type="dxa"/>
            <w:gridSpan w:val="2"/>
          </w:tcPr>
          <w:p w14:paraId="2A50F9C8" w14:textId="77777777" w:rsidR="00E8765B" w:rsidRPr="00707048" w:rsidRDefault="00E8765B" w:rsidP="007D66EB">
            <w:pPr>
              <w:spacing w:after="0"/>
              <w:jc w:val="center"/>
              <w:rPr>
                <w:rFonts w:ascii="Times New Roman" w:hAnsi="Times New Roman"/>
                <w:sz w:val="18"/>
                <w:szCs w:val="18"/>
              </w:rPr>
            </w:pPr>
            <w:r w:rsidRPr="00707048">
              <w:rPr>
                <w:rFonts w:ascii="Times New Roman" w:hAnsi="Times New Roman"/>
                <w:sz w:val="18"/>
                <w:szCs w:val="18"/>
              </w:rPr>
              <w:t>2,6</w:t>
            </w:r>
          </w:p>
        </w:tc>
        <w:tc>
          <w:tcPr>
            <w:tcW w:w="751" w:type="dxa"/>
          </w:tcPr>
          <w:p w14:paraId="7F8B264C"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2,8</w:t>
            </w:r>
          </w:p>
        </w:tc>
        <w:tc>
          <w:tcPr>
            <w:tcW w:w="779" w:type="dxa"/>
            <w:gridSpan w:val="2"/>
          </w:tcPr>
          <w:p w14:paraId="18493E1A" w14:textId="77777777" w:rsidR="00E8765B" w:rsidRPr="00707048" w:rsidRDefault="00E8765B" w:rsidP="007D66EB">
            <w:pPr>
              <w:spacing w:after="0"/>
              <w:jc w:val="center"/>
              <w:rPr>
                <w:rFonts w:ascii="Times New Roman" w:hAnsi="Times New Roman"/>
                <w:sz w:val="18"/>
                <w:szCs w:val="18"/>
              </w:rPr>
            </w:pPr>
            <w:r w:rsidRPr="00707048">
              <w:rPr>
                <w:rFonts w:ascii="Times New Roman" w:hAnsi="Times New Roman"/>
                <w:sz w:val="18"/>
                <w:szCs w:val="18"/>
              </w:rPr>
              <w:t>2</w:t>
            </w:r>
          </w:p>
        </w:tc>
        <w:tc>
          <w:tcPr>
            <w:tcW w:w="780" w:type="dxa"/>
          </w:tcPr>
          <w:p w14:paraId="4CE03519"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2</w:t>
            </w:r>
          </w:p>
        </w:tc>
        <w:tc>
          <w:tcPr>
            <w:tcW w:w="1276" w:type="dxa"/>
          </w:tcPr>
          <w:p w14:paraId="5061EF20"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1</w:t>
            </w:r>
          </w:p>
        </w:tc>
        <w:tc>
          <w:tcPr>
            <w:tcW w:w="1417" w:type="dxa"/>
          </w:tcPr>
          <w:p w14:paraId="581F7FCE"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7</w:t>
            </w:r>
          </w:p>
        </w:tc>
        <w:tc>
          <w:tcPr>
            <w:tcW w:w="1560" w:type="dxa"/>
            <w:shd w:val="clear" w:color="auto" w:fill="FFFF00"/>
          </w:tcPr>
          <w:p w14:paraId="4B76F23A"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1,39</w:t>
            </w:r>
          </w:p>
        </w:tc>
      </w:tr>
      <w:tr w:rsidR="00E8765B" w:rsidRPr="001E69A9" w14:paraId="29097701" w14:textId="77777777" w:rsidTr="001D6454">
        <w:tc>
          <w:tcPr>
            <w:tcW w:w="392" w:type="dxa"/>
            <w:vAlign w:val="center"/>
          </w:tcPr>
          <w:p w14:paraId="463341CC" w14:textId="77777777" w:rsidR="00E8765B" w:rsidRPr="001E69A9" w:rsidRDefault="001D0653" w:rsidP="001D6454">
            <w:pPr>
              <w:spacing w:after="0"/>
              <w:jc w:val="center"/>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6256" behindDoc="0" locked="0" layoutInCell="1" allowOverlap="1" wp14:anchorId="2C8D2656" wp14:editId="3E048BD5">
                      <wp:simplePos x="0" y="0"/>
                      <wp:positionH relativeFrom="column">
                        <wp:posOffset>57150</wp:posOffset>
                      </wp:positionH>
                      <wp:positionV relativeFrom="paragraph">
                        <wp:posOffset>6350</wp:posOffset>
                      </wp:positionV>
                      <wp:extent cx="0" cy="190500"/>
                      <wp:effectExtent l="76200" t="34925" r="76200" b="22225"/>
                      <wp:wrapNone/>
                      <wp:docPr id="124"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AB89EF7" id="AutoShape 120" o:spid="_x0000_s1026" type="#_x0000_t32" style="position:absolute;margin-left:4.5pt;margin-top:.5pt;width:0;height:15pt;flip:y;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" strokecolor="#70ad47" strokeweight="2.5pt">
                      <v:stroke endarrow="block"/>
                      <v:shadow color="#868686"/>
                    </v:shape>
                  </w:pict>
                </mc:Fallback>
              </mc:AlternateContent>
            </w:r>
          </w:p>
        </w:tc>
        <w:tc>
          <w:tcPr>
            <w:tcW w:w="7570" w:type="dxa"/>
          </w:tcPr>
          <w:p w14:paraId="376FFB03"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Šeimos</w:t>
            </w:r>
            <w:r>
              <w:rPr>
                <w:rFonts w:ascii="Times New Roman" w:hAnsi="Times New Roman"/>
                <w:sz w:val="24"/>
                <w:szCs w:val="24"/>
              </w:rPr>
              <w:t xml:space="preserve"> </w:t>
            </w:r>
            <w:r w:rsidRPr="001E69A9">
              <w:rPr>
                <w:rFonts w:ascii="Times New Roman" w:hAnsi="Times New Roman"/>
                <w:sz w:val="24"/>
                <w:szCs w:val="24"/>
              </w:rPr>
              <w:t>gydytojų skaičius 10 000 gyv</w:t>
            </w:r>
            <w:r>
              <w:rPr>
                <w:rFonts w:ascii="Times New Roman" w:hAnsi="Times New Roman"/>
                <w:sz w:val="24"/>
                <w:szCs w:val="24"/>
              </w:rPr>
              <w:t>.</w:t>
            </w:r>
          </w:p>
        </w:tc>
        <w:tc>
          <w:tcPr>
            <w:tcW w:w="751" w:type="dxa"/>
            <w:gridSpan w:val="2"/>
          </w:tcPr>
          <w:p w14:paraId="5DFD7C01"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6,5</w:t>
            </w:r>
          </w:p>
        </w:tc>
        <w:tc>
          <w:tcPr>
            <w:tcW w:w="751" w:type="dxa"/>
          </w:tcPr>
          <w:p w14:paraId="608B0B00"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6,6</w:t>
            </w:r>
          </w:p>
        </w:tc>
        <w:tc>
          <w:tcPr>
            <w:tcW w:w="779" w:type="dxa"/>
            <w:gridSpan w:val="2"/>
          </w:tcPr>
          <w:p w14:paraId="5131FAA2"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7,7</w:t>
            </w:r>
          </w:p>
        </w:tc>
        <w:tc>
          <w:tcPr>
            <w:tcW w:w="780" w:type="dxa"/>
          </w:tcPr>
          <w:p w14:paraId="0568E775"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7,2</w:t>
            </w:r>
          </w:p>
        </w:tc>
        <w:tc>
          <w:tcPr>
            <w:tcW w:w="1276" w:type="dxa"/>
          </w:tcPr>
          <w:p w14:paraId="24841560"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7A34BB3E"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15</w:t>
            </w:r>
          </w:p>
        </w:tc>
        <w:tc>
          <w:tcPr>
            <w:tcW w:w="1560" w:type="dxa"/>
            <w:shd w:val="clear" w:color="auto" w:fill="FFFF00"/>
          </w:tcPr>
          <w:p w14:paraId="540042A4"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0,92</w:t>
            </w:r>
          </w:p>
        </w:tc>
      </w:tr>
      <w:tr w:rsidR="00E8765B" w:rsidRPr="001E69A9" w14:paraId="31EC2C3D" w14:textId="77777777" w:rsidTr="001D6454">
        <w:tc>
          <w:tcPr>
            <w:tcW w:w="392" w:type="dxa"/>
            <w:vAlign w:val="center"/>
          </w:tcPr>
          <w:p w14:paraId="6B272AA4" w14:textId="77777777" w:rsidR="00E8765B" w:rsidRPr="001E69A9" w:rsidRDefault="001D0653" w:rsidP="001D6454">
            <w:pPr>
              <w:spacing w:after="0"/>
              <w:jc w:val="center"/>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7280" behindDoc="0" locked="0" layoutInCell="1" allowOverlap="1" wp14:anchorId="4F753502" wp14:editId="5E7F6444">
                      <wp:simplePos x="0" y="0"/>
                      <wp:positionH relativeFrom="column">
                        <wp:posOffset>47625</wp:posOffset>
                      </wp:positionH>
                      <wp:positionV relativeFrom="paragraph">
                        <wp:posOffset>36830</wp:posOffset>
                      </wp:positionV>
                      <wp:extent cx="0" cy="171450"/>
                      <wp:effectExtent l="76200" t="17780" r="76200" b="29845"/>
                      <wp:wrapNone/>
                      <wp:docPr id="123"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3D37544C" id="AutoShape 121" o:spid="_x0000_s1026" type="#_x0000_t32" style="position:absolute;margin-left:3.75pt;margin-top:2.9pt;width:0;height:13.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" strokecolor="red" strokeweight="2.5pt">
                      <v:stroke endarrow="block"/>
                      <v:shadow color="#868686"/>
                    </v:shape>
                  </w:pict>
                </mc:Fallback>
              </mc:AlternateContent>
            </w:r>
          </w:p>
        </w:tc>
        <w:tc>
          <w:tcPr>
            <w:tcW w:w="7570" w:type="dxa"/>
          </w:tcPr>
          <w:p w14:paraId="589BC824"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Apsilankymų pas gydytojus skaičius, tenkantis vienam gyventojui</w:t>
            </w:r>
          </w:p>
        </w:tc>
        <w:tc>
          <w:tcPr>
            <w:tcW w:w="751" w:type="dxa"/>
            <w:gridSpan w:val="2"/>
          </w:tcPr>
          <w:p w14:paraId="6B5A02F0"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8,3</w:t>
            </w:r>
          </w:p>
        </w:tc>
        <w:tc>
          <w:tcPr>
            <w:tcW w:w="751" w:type="dxa"/>
          </w:tcPr>
          <w:p w14:paraId="772FA6AC"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8,2</w:t>
            </w:r>
          </w:p>
        </w:tc>
        <w:tc>
          <w:tcPr>
            <w:tcW w:w="779" w:type="dxa"/>
            <w:gridSpan w:val="2"/>
          </w:tcPr>
          <w:p w14:paraId="7A1A0D7E"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9,1</w:t>
            </w:r>
          </w:p>
        </w:tc>
        <w:tc>
          <w:tcPr>
            <w:tcW w:w="780" w:type="dxa"/>
          </w:tcPr>
          <w:p w14:paraId="54848219"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9,1</w:t>
            </w:r>
          </w:p>
        </w:tc>
        <w:tc>
          <w:tcPr>
            <w:tcW w:w="1276" w:type="dxa"/>
          </w:tcPr>
          <w:p w14:paraId="7A7FE580"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6</w:t>
            </w:r>
          </w:p>
        </w:tc>
        <w:tc>
          <w:tcPr>
            <w:tcW w:w="1417" w:type="dxa"/>
          </w:tcPr>
          <w:p w14:paraId="17945956"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12</w:t>
            </w:r>
          </w:p>
        </w:tc>
        <w:tc>
          <w:tcPr>
            <w:tcW w:w="1560" w:type="dxa"/>
            <w:shd w:val="clear" w:color="auto" w:fill="FFFF00"/>
          </w:tcPr>
          <w:p w14:paraId="3133F935"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0,90</w:t>
            </w:r>
          </w:p>
        </w:tc>
      </w:tr>
      <w:tr w:rsidR="00E8765B" w:rsidRPr="001E69A9" w14:paraId="4A45BFDE" w14:textId="77777777" w:rsidTr="00E8765B">
        <w:tc>
          <w:tcPr>
            <w:tcW w:w="392" w:type="dxa"/>
          </w:tcPr>
          <w:p w14:paraId="4C69ECA9"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8304" behindDoc="0" locked="0" layoutInCell="1" allowOverlap="1" wp14:anchorId="58367D09" wp14:editId="3D67B788">
                      <wp:simplePos x="0" y="0"/>
                      <wp:positionH relativeFrom="column">
                        <wp:posOffset>47625</wp:posOffset>
                      </wp:positionH>
                      <wp:positionV relativeFrom="paragraph">
                        <wp:posOffset>114935</wp:posOffset>
                      </wp:positionV>
                      <wp:extent cx="0" cy="190500"/>
                      <wp:effectExtent l="76200" t="29210" r="76200" b="18415"/>
                      <wp:wrapNone/>
                      <wp:docPr id="12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A5A9FAE" id="AutoShape 122" o:spid="_x0000_s1026" type="#_x0000_t32" style="position:absolute;margin-left:3.75pt;margin-top:9.05pt;width:0;height:15pt;flip:y;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" strokecolor="#70ad47" strokeweight="2.5pt">
                      <v:stroke endarrow="block"/>
                      <v:shadow color="#868686"/>
                    </v:shape>
                  </w:pict>
                </mc:Fallback>
              </mc:AlternateContent>
            </w:r>
          </w:p>
        </w:tc>
        <w:tc>
          <w:tcPr>
            <w:tcW w:w="7570" w:type="dxa"/>
          </w:tcPr>
          <w:p w14:paraId="16A8FAB2"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 xml:space="preserve">Sergamumas </w:t>
            </w:r>
            <w:r>
              <w:rPr>
                <w:rFonts w:ascii="Times New Roman" w:hAnsi="Times New Roman"/>
                <w:sz w:val="24"/>
                <w:szCs w:val="24"/>
              </w:rPr>
              <w:t xml:space="preserve">(nauji atvejai) </w:t>
            </w:r>
            <w:r w:rsidRPr="001E69A9">
              <w:rPr>
                <w:rFonts w:ascii="Times New Roman" w:hAnsi="Times New Roman"/>
                <w:sz w:val="24"/>
                <w:szCs w:val="24"/>
              </w:rPr>
              <w:t>vaistams atsparia tuberkulioze</w:t>
            </w:r>
            <w:r>
              <w:rPr>
                <w:rFonts w:ascii="Times New Roman" w:hAnsi="Times New Roman"/>
                <w:sz w:val="24"/>
                <w:szCs w:val="24"/>
              </w:rPr>
              <w:t xml:space="preserve"> (A15-A19)</w:t>
            </w:r>
            <w:r w:rsidRPr="001E69A9">
              <w:rPr>
                <w:rFonts w:ascii="Times New Roman" w:hAnsi="Times New Roman"/>
                <w:sz w:val="24"/>
                <w:szCs w:val="24"/>
              </w:rPr>
              <w:t xml:space="preserve"> 10</w:t>
            </w:r>
            <w:r>
              <w:rPr>
                <w:rFonts w:ascii="Times New Roman" w:hAnsi="Times New Roman"/>
                <w:sz w:val="24"/>
                <w:szCs w:val="24"/>
              </w:rPr>
              <w:t>0</w:t>
            </w:r>
            <w:r w:rsidRPr="001E69A9">
              <w:rPr>
                <w:rFonts w:ascii="Times New Roman" w:hAnsi="Times New Roman"/>
                <w:sz w:val="24"/>
                <w:szCs w:val="24"/>
              </w:rPr>
              <w:t xml:space="preserve"> 000 gyv</w:t>
            </w:r>
            <w:r>
              <w:rPr>
                <w:rFonts w:ascii="Times New Roman" w:hAnsi="Times New Roman"/>
                <w:sz w:val="24"/>
                <w:szCs w:val="24"/>
              </w:rPr>
              <w:t>.</w:t>
            </w:r>
          </w:p>
        </w:tc>
        <w:tc>
          <w:tcPr>
            <w:tcW w:w="751" w:type="dxa"/>
            <w:gridSpan w:val="2"/>
          </w:tcPr>
          <w:p w14:paraId="6BA63655"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4,1</w:t>
            </w:r>
          </w:p>
        </w:tc>
        <w:tc>
          <w:tcPr>
            <w:tcW w:w="751" w:type="dxa"/>
          </w:tcPr>
          <w:p w14:paraId="627F5982"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779" w:type="dxa"/>
            <w:gridSpan w:val="2"/>
          </w:tcPr>
          <w:p w14:paraId="4A99A92B" w14:textId="77777777" w:rsidR="00E8765B" w:rsidRPr="00707048" w:rsidRDefault="00E8765B" w:rsidP="001E69A9">
            <w:pPr>
              <w:spacing w:after="0"/>
              <w:jc w:val="center"/>
              <w:rPr>
                <w:rFonts w:ascii="Times New Roman" w:hAnsi="Times New Roman"/>
                <w:sz w:val="18"/>
                <w:szCs w:val="18"/>
              </w:rPr>
            </w:pPr>
            <w:r>
              <w:rPr>
                <w:rFonts w:ascii="Times New Roman" w:hAnsi="Times New Roman"/>
                <w:sz w:val="18"/>
                <w:szCs w:val="18"/>
              </w:rPr>
              <w:t>3,9</w:t>
            </w:r>
          </w:p>
        </w:tc>
        <w:tc>
          <w:tcPr>
            <w:tcW w:w="780" w:type="dxa"/>
          </w:tcPr>
          <w:p w14:paraId="03FBA167"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3,1</w:t>
            </w:r>
          </w:p>
        </w:tc>
        <w:tc>
          <w:tcPr>
            <w:tcW w:w="1276" w:type="dxa"/>
          </w:tcPr>
          <w:p w14:paraId="676BAA88"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287A1380"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15</w:t>
            </w:r>
          </w:p>
        </w:tc>
        <w:tc>
          <w:tcPr>
            <w:tcW w:w="1560" w:type="dxa"/>
            <w:shd w:val="clear" w:color="auto" w:fill="00B050"/>
          </w:tcPr>
          <w:p w14:paraId="6E4AE525"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0</w:t>
            </w:r>
          </w:p>
        </w:tc>
      </w:tr>
      <w:tr w:rsidR="00E8765B" w:rsidRPr="001E69A9" w14:paraId="6DBD2F92" w14:textId="77777777" w:rsidTr="00E8765B">
        <w:tc>
          <w:tcPr>
            <w:tcW w:w="392" w:type="dxa"/>
          </w:tcPr>
          <w:p w14:paraId="70DE7233"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19328" behindDoc="0" locked="0" layoutInCell="1" allowOverlap="1" wp14:anchorId="4EF8C083" wp14:editId="37FE2ED7">
                      <wp:simplePos x="0" y="0"/>
                      <wp:positionH relativeFrom="column">
                        <wp:posOffset>57150</wp:posOffset>
                      </wp:positionH>
                      <wp:positionV relativeFrom="paragraph">
                        <wp:posOffset>133985</wp:posOffset>
                      </wp:positionV>
                      <wp:extent cx="0" cy="171450"/>
                      <wp:effectExtent l="76200" t="19685" r="76200" b="27940"/>
                      <wp:wrapNone/>
                      <wp:docPr id="121"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F6EA425" id="AutoShape 123" o:spid="_x0000_s1026" type="#_x0000_t32" style="position:absolute;margin-left:4.5pt;margin-top:10.55pt;width:0;height:13.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" strokecolor="red" strokeweight="2.5pt">
                      <v:stroke endarrow="block"/>
                      <v:shadow color="#868686"/>
                    </v:shape>
                  </w:pict>
                </mc:Fallback>
              </mc:AlternateContent>
            </w:r>
          </w:p>
        </w:tc>
        <w:tc>
          <w:tcPr>
            <w:tcW w:w="7570" w:type="dxa"/>
          </w:tcPr>
          <w:p w14:paraId="20D00477"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Sergamumas ŽIV ir  lytiškai plintančiomis ligomis (B20-B24,</w:t>
            </w:r>
            <w:r>
              <w:rPr>
                <w:rFonts w:ascii="Times New Roman" w:hAnsi="Times New Roman"/>
                <w:sz w:val="24"/>
                <w:szCs w:val="24"/>
              </w:rPr>
              <w:t xml:space="preserve"> Z21,</w:t>
            </w:r>
            <w:r w:rsidRPr="001E69A9">
              <w:rPr>
                <w:rFonts w:ascii="Times New Roman" w:hAnsi="Times New Roman"/>
                <w:sz w:val="24"/>
                <w:szCs w:val="24"/>
              </w:rPr>
              <w:t xml:space="preserve"> A50-A</w:t>
            </w:r>
            <w:r>
              <w:rPr>
                <w:rFonts w:ascii="Times New Roman" w:hAnsi="Times New Roman"/>
                <w:sz w:val="24"/>
                <w:szCs w:val="24"/>
              </w:rPr>
              <w:t>5</w:t>
            </w:r>
            <w:r w:rsidRPr="001E69A9">
              <w:rPr>
                <w:rFonts w:ascii="Times New Roman" w:hAnsi="Times New Roman"/>
                <w:sz w:val="24"/>
                <w:szCs w:val="24"/>
              </w:rPr>
              <w:t>4</w:t>
            </w:r>
            <w:r>
              <w:rPr>
                <w:rFonts w:ascii="Times New Roman" w:hAnsi="Times New Roman"/>
                <w:sz w:val="24"/>
                <w:szCs w:val="24"/>
              </w:rPr>
              <w:t>, A56</w:t>
            </w:r>
            <w:r w:rsidRPr="001E69A9">
              <w:rPr>
                <w:rFonts w:ascii="Times New Roman" w:hAnsi="Times New Roman"/>
                <w:sz w:val="24"/>
                <w:szCs w:val="24"/>
              </w:rPr>
              <w:t>) 10 000 gyv</w:t>
            </w:r>
            <w:r>
              <w:rPr>
                <w:rFonts w:ascii="Times New Roman" w:hAnsi="Times New Roman"/>
                <w:sz w:val="24"/>
                <w:szCs w:val="24"/>
              </w:rPr>
              <w:t>.</w:t>
            </w:r>
          </w:p>
        </w:tc>
        <w:tc>
          <w:tcPr>
            <w:tcW w:w="751" w:type="dxa"/>
            <w:gridSpan w:val="2"/>
          </w:tcPr>
          <w:p w14:paraId="67481F79"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0</w:t>
            </w:r>
          </w:p>
        </w:tc>
        <w:tc>
          <w:tcPr>
            <w:tcW w:w="751" w:type="dxa"/>
          </w:tcPr>
          <w:p w14:paraId="54EC416B"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1,3</w:t>
            </w:r>
          </w:p>
        </w:tc>
        <w:tc>
          <w:tcPr>
            <w:tcW w:w="779" w:type="dxa"/>
            <w:gridSpan w:val="2"/>
          </w:tcPr>
          <w:p w14:paraId="06968542" w14:textId="77777777" w:rsidR="00E8765B" w:rsidRPr="00707048" w:rsidRDefault="00E8765B" w:rsidP="001E69A9">
            <w:pPr>
              <w:spacing w:after="0"/>
              <w:jc w:val="center"/>
              <w:rPr>
                <w:rFonts w:ascii="Times New Roman" w:hAnsi="Times New Roman"/>
                <w:sz w:val="18"/>
                <w:szCs w:val="18"/>
              </w:rPr>
            </w:pPr>
            <w:r w:rsidRPr="00707048">
              <w:rPr>
                <w:rFonts w:ascii="Times New Roman" w:hAnsi="Times New Roman"/>
                <w:sz w:val="18"/>
                <w:szCs w:val="18"/>
              </w:rPr>
              <w:t>3,1</w:t>
            </w:r>
          </w:p>
        </w:tc>
        <w:tc>
          <w:tcPr>
            <w:tcW w:w="780" w:type="dxa"/>
          </w:tcPr>
          <w:p w14:paraId="5782F138"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2,2</w:t>
            </w:r>
          </w:p>
        </w:tc>
        <w:tc>
          <w:tcPr>
            <w:tcW w:w="1276" w:type="dxa"/>
          </w:tcPr>
          <w:p w14:paraId="556CCCAE"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49F51929" w14:textId="77777777" w:rsidR="00E8765B" w:rsidRPr="001E05D9" w:rsidRDefault="00E8765B" w:rsidP="001E69A9">
            <w:pPr>
              <w:spacing w:after="0"/>
              <w:jc w:val="center"/>
              <w:rPr>
                <w:rFonts w:ascii="Times New Roman" w:hAnsi="Times New Roman"/>
                <w:b/>
                <w:bCs/>
                <w:sz w:val="24"/>
                <w:szCs w:val="24"/>
              </w:rPr>
            </w:pPr>
            <w:r w:rsidRPr="001E05D9">
              <w:rPr>
                <w:rFonts w:ascii="Times New Roman" w:hAnsi="Times New Roman"/>
                <w:b/>
                <w:bCs/>
                <w:sz w:val="24"/>
                <w:szCs w:val="24"/>
              </w:rPr>
              <w:t>6</w:t>
            </w:r>
          </w:p>
        </w:tc>
        <w:tc>
          <w:tcPr>
            <w:tcW w:w="1560" w:type="dxa"/>
            <w:shd w:val="clear" w:color="auto" w:fill="FFFF00"/>
          </w:tcPr>
          <w:p w14:paraId="5AD30D97" w14:textId="77777777" w:rsidR="00E8765B" w:rsidRPr="001E69A9" w:rsidRDefault="00E8765B" w:rsidP="001E69A9">
            <w:pPr>
              <w:spacing w:after="0"/>
              <w:jc w:val="center"/>
              <w:rPr>
                <w:rFonts w:ascii="Times New Roman" w:hAnsi="Times New Roman"/>
                <w:sz w:val="24"/>
                <w:szCs w:val="24"/>
              </w:rPr>
            </w:pPr>
            <w:r>
              <w:rPr>
                <w:rFonts w:ascii="Times New Roman" w:hAnsi="Times New Roman"/>
                <w:sz w:val="24"/>
                <w:szCs w:val="24"/>
              </w:rPr>
              <w:t>0,57</w:t>
            </w:r>
          </w:p>
        </w:tc>
      </w:tr>
      <w:tr w:rsidR="00CB085D" w:rsidRPr="001E69A9" w14:paraId="0939CDB9" w14:textId="77777777" w:rsidTr="00CB085D">
        <w:tc>
          <w:tcPr>
            <w:tcW w:w="15276" w:type="dxa"/>
            <w:gridSpan w:val="11"/>
            <w:shd w:val="clear" w:color="auto" w:fill="auto"/>
          </w:tcPr>
          <w:p w14:paraId="0DD6EC74" w14:textId="77777777" w:rsidR="00CB085D" w:rsidRPr="001E69A9" w:rsidRDefault="00CB085D" w:rsidP="001E69A9">
            <w:pPr>
              <w:spacing w:after="0"/>
              <w:rPr>
                <w:rFonts w:ascii="Times New Roman" w:hAnsi="Times New Roman"/>
                <w:b/>
                <w:sz w:val="24"/>
                <w:szCs w:val="24"/>
              </w:rPr>
            </w:pPr>
            <w:r w:rsidRPr="00707048">
              <w:rPr>
                <w:rFonts w:ascii="Times New Roman" w:hAnsi="Times New Roman"/>
                <w:b/>
              </w:rPr>
              <w:t>4.3. Pagerinti motinos ir vaiko sveikatą</w:t>
            </w:r>
          </w:p>
        </w:tc>
      </w:tr>
      <w:tr w:rsidR="00E8765B" w:rsidRPr="001E69A9" w14:paraId="78B52A52" w14:textId="77777777" w:rsidTr="00775ABD">
        <w:tc>
          <w:tcPr>
            <w:tcW w:w="392" w:type="dxa"/>
            <w:vAlign w:val="center"/>
          </w:tcPr>
          <w:p w14:paraId="0995F2CD" w14:textId="77777777" w:rsidR="00E8765B" w:rsidRPr="001E69A9" w:rsidRDefault="00775ABD" w:rsidP="00775ABD">
            <w:pPr>
              <w:spacing w:after="0"/>
              <w:jc w:val="center"/>
              <w:rPr>
                <w:rFonts w:ascii="Times New Roman" w:hAnsi="Times New Roman"/>
                <w:sz w:val="24"/>
                <w:szCs w:val="24"/>
              </w:rPr>
            </w:pPr>
            <w:r>
              <w:rPr>
                <w:rFonts w:ascii="Times New Roman" w:hAnsi="Times New Roman"/>
                <w:sz w:val="24"/>
                <w:szCs w:val="24"/>
              </w:rPr>
              <w:t>-</w:t>
            </w:r>
          </w:p>
        </w:tc>
        <w:tc>
          <w:tcPr>
            <w:tcW w:w="7570" w:type="dxa"/>
          </w:tcPr>
          <w:p w14:paraId="5890459D"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Kūdikių (vaikų iki 1 m. amžiaus) mirtingumas 1000 gyvų gimusių kūdikių</w:t>
            </w:r>
          </w:p>
        </w:tc>
        <w:tc>
          <w:tcPr>
            <w:tcW w:w="751" w:type="dxa"/>
            <w:gridSpan w:val="2"/>
          </w:tcPr>
          <w:p w14:paraId="31CB7925"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0</w:t>
            </w:r>
          </w:p>
        </w:tc>
        <w:tc>
          <w:tcPr>
            <w:tcW w:w="751" w:type="dxa"/>
          </w:tcPr>
          <w:p w14:paraId="65F34380"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779" w:type="dxa"/>
            <w:gridSpan w:val="2"/>
          </w:tcPr>
          <w:p w14:paraId="40717525"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3</w:t>
            </w:r>
          </w:p>
        </w:tc>
        <w:tc>
          <w:tcPr>
            <w:tcW w:w="780" w:type="dxa"/>
          </w:tcPr>
          <w:p w14:paraId="5BA7D8A4"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3,4</w:t>
            </w:r>
          </w:p>
        </w:tc>
        <w:tc>
          <w:tcPr>
            <w:tcW w:w="1276" w:type="dxa"/>
          </w:tcPr>
          <w:p w14:paraId="512F015D"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13543B4F"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25</w:t>
            </w:r>
          </w:p>
        </w:tc>
        <w:tc>
          <w:tcPr>
            <w:tcW w:w="1560" w:type="dxa"/>
            <w:shd w:val="clear" w:color="auto" w:fill="00B050"/>
          </w:tcPr>
          <w:p w14:paraId="2173F61B"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0</w:t>
            </w:r>
          </w:p>
        </w:tc>
      </w:tr>
      <w:bookmarkStart w:id="11" w:name="_Hlk26196283"/>
      <w:tr w:rsidR="00E8765B" w:rsidRPr="001E69A9" w14:paraId="49631A7E" w14:textId="77777777" w:rsidTr="00E8765B">
        <w:tc>
          <w:tcPr>
            <w:tcW w:w="392" w:type="dxa"/>
          </w:tcPr>
          <w:p w14:paraId="592574B0" w14:textId="77777777" w:rsidR="00E8765B" w:rsidRPr="001E69A9" w:rsidRDefault="001D0653" w:rsidP="001E69A9">
            <w:pPr>
              <w:pStyle w:val="Default"/>
              <w:spacing w:line="276" w:lineRule="auto"/>
            </w:pPr>
            <w:r>
              <w:rPr>
                <w:noProof/>
                <w:lang w:eastAsia="lt-LT"/>
              </w:rPr>
              <mc:AlternateContent>
                <mc:Choice Requires="wps">
                  <w:drawing>
                    <wp:anchor distT="0" distB="0" distL="114300" distR="114300" simplePos="0" relativeHeight="251620352" behindDoc="0" locked="0" layoutInCell="1" allowOverlap="1" wp14:anchorId="2D57D25C" wp14:editId="1D2DEE9D">
                      <wp:simplePos x="0" y="0"/>
                      <wp:positionH relativeFrom="column">
                        <wp:posOffset>57150</wp:posOffset>
                      </wp:positionH>
                      <wp:positionV relativeFrom="paragraph">
                        <wp:posOffset>102235</wp:posOffset>
                      </wp:positionV>
                      <wp:extent cx="0" cy="171450"/>
                      <wp:effectExtent l="76200" t="16510" r="76200" b="31115"/>
                      <wp:wrapNone/>
                      <wp:docPr id="120"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B24BA79" id="AutoShape 124" o:spid="_x0000_s1026" type="#_x0000_t32" style="position:absolute;margin-left:4.5pt;margin-top:8.05pt;width:0;height:13.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" strokecolor="red" strokeweight="2.5pt">
                      <v:stroke endarrow="block"/>
                      <v:shadow color="#868686"/>
                    </v:shape>
                  </w:pict>
                </mc:Fallback>
              </mc:AlternateContent>
            </w:r>
          </w:p>
        </w:tc>
        <w:bookmarkEnd w:id="11"/>
        <w:tc>
          <w:tcPr>
            <w:tcW w:w="7570" w:type="dxa"/>
          </w:tcPr>
          <w:p w14:paraId="0CFA692B" w14:textId="77777777" w:rsidR="00E8765B" w:rsidRPr="001E69A9" w:rsidRDefault="00E8765B" w:rsidP="001E69A9">
            <w:pPr>
              <w:pStyle w:val="Default"/>
              <w:spacing w:line="276" w:lineRule="auto"/>
            </w:pPr>
            <w:r w:rsidRPr="001E69A9">
              <w:t>2 metų amžiaus vaikų</w:t>
            </w:r>
            <w:r>
              <w:t xml:space="preserve"> </w:t>
            </w:r>
            <w:r w:rsidRPr="001E69A9">
              <w:t>tymų, epideminio parotito, raudonukės</w:t>
            </w:r>
            <w:r>
              <w:t xml:space="preserve"> (</w:t>
            </w:r>
            <w:r w:rsidRPr="001E69A9">
              <w:t xml:space="preserve">1 dozė) skiepijimo apimtys </w:t>
            </w:r>
            <w:r>
              <w:t>(proc.)</w:t>
            </w:r>
          </w:p>
        </w:tc>
        <w:tc>
          <w:tcPr>
            <w:tcW w:w="751" w:type="dxa"/>
            <w:gridSpan w:val="2"/>
          </w:tcPr>
          <w:p w14:paraId="7DA1594E"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98,6</w:t>
            </w:r>
          </w:p>
        </w:tc>
        <w:tc>
          <w:tcPr>
            <w:tcW w:w="751" w:type="dxa"/>
          </w:tcPr>
          <w:p w14:paraId="31EBF880"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98</w:t>
            </w:r>
          </w:p>
        </w:tc>
        <w:tc>
          <w:tcPr>
            <w:tcW w:w="779" w:type="dxa"/>
            <w:gridSpan w:val="2"/>
          </w:tcPr>
          <w:p w14:paraId="44A92762"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93,5</w:t>
            </w:r>
          </w:p>
        </w:tc>
        <w:tc>
          <w:tcPr>
            <w:tcW w:w="780" w:type="dxa"/>
          </w:tcPr>
          <w:p w14:paraId="2858AF1F"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92,1</w:t>
            </w:r>
          </w:p>
        </w:tc>
        <w:tc>
          <w:tcPr>
            <w:tcW w:w="1276" w:type="dxa"/>
          </w:tcPr>
          <w:p w14:paraId="6D430DE7"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80</w:t>
            </w:r>
          </w:p>
        </w:tc>
        <w:tc>
          <w:tcPr>
            <w:tcW w:w="1417" w:type="dxa"/>
          </w:tcPr>
          <w:p w14:paraId="4079485C"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100</w:t>
            </w:r>
          </w:p>
        </w:tc>
        <w:tc>
          <w:tcPr>
            <w:tcW w:w="1560" w:type="dxa"/>
            <w:shd w:val="clear" w:color="auto" w:fill="00B050"/>
          </w:tcPr>
          <w:p w14:paraId="07D9CB90"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1,06</w:t>
            </w:r>
          </w:p>
        </w:tc>
      </w:tr>
      <w:tr w:rsidR="00E8765B" w:rsidRPr="001E69A9" w14:paraId="29634261" w14:textId="77777777" w:rsidTr="00E8765B">
        <w:tc>
          <w:tcPr>
            <w:tcW w:w="392" w:type="dxa"/>
          </w:tcPr>
          <w:p w14:paraId="79FC430A"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w:lastRenderedPageBreak/>
              <mc:AlternateContent>
                <mc:Choice Requires="wps">
                  <w:drawing>
                    <wp:anchor distT="0" distB="0" distL="114300" distR="114300" simplePos="0" relativeHeight="251621376" behindDoc="0" locked="0" layoutInCell="1" allowOverlap="1" wp14:anchorId="0627B2B0" wp14:editId="3BFEBF83">
                      <wp:simplePos x="0" y="0"/>
                      <wp:positionH relativeFrom="column">
                        <wp:posOffset>57150</wp:posOffset>
                      </wp:positionH>
                      <wp:positionV relativeFrom="paragraph">
                        <wp:posOffset>127635</wp:posOffset>
                      </wp:positionV>
                      <wp:extent cx="0" cy="171450"/>
                      <wp:effectExtent l="76200" t="22860" r="76200" b="34290"/>
                      <wp:wrapNone/>
                      <wp:docPr id="119"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A85C96D" id="AutoShape 125" o:spid="_x0000_s1026" type="#_x0000_t32" style="position:absolute;margin-left:4.5pt;margin-top:10.05pt;width:0;height:13.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" strokecolor="red" strokeweight="2.5pt">
                      <v:stroke endarrow="block"/>
                      <v:shadow color="#868686"/>
                    </v:shape>
                  </w:pict>
                </mc:Fallback>
              </mc:AlternateContent>
            </w:r>
          </w:p>
        </w:tc>
        <w:tc>
          <w:tcPr>
            <w:tcW w:w="7570" w:type="dxa"/>
          </w:tcPr>
          <w:p w14:paraId="5DA4CCB8"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1 metų amžiaus vaikų</w:t>
            </w:r>
            <w:r>
              <w:rPr>
                <w:rFonts w:ascii="Times New Roman" w:hAnsi="Times New Roman"/>
                <w:sz w:val="24"/>
                <w:szCs w:val="24"/>
              </w:rPr>
              <w:t xml:space="preserve"> </w:t>
            </w:r>
            <w:r w:rsidRPr="001E69A9">
              <w:rPr>
                <w:rFonts w:ascii="Times New Roman" w:hAnsi="Times New Roman"/>
                <w:sz w:val="24"/>
                <w:szCs w:val="24"/>
              </w:rPr>
              <w:t>difterijos, stabligės, kokliušo</w:t>
            </w:r>
            <w:r>
              <w:rPr>
                <w:rFonts w:ascii="Times New Roman" w:hAnsi="Times New Roman"/>
                <w:sz w:val="24"/>
                <w:szCs w:val="24"/>
              </w:rPr>
              <w:t xml:space="preserve">, poliomielito ir B tipo </w:t>
            </w:r>
            <w:proofErr w:type="spellStart"/>
            <w:r>
              <w:rPr>
                <w:rFonts w:ascii="Times New Roman" w:hAnsi="Times New Roman"/>
                <w:sz w:val="24"/>
                <w:szCs w:val="24"/>
              </w:rPr>
              <w:t>Haemophilus</w:t>
            </w:r>
            <w:proofErr w:type="spellEnd"/>
            <w:r>
              <w:rPr>
                <w:rFonts w:ascii="Times New Roman" w:hAnsi="Times New Roman"/>
                <w:sz w:val="24"/>
                <w:szCs w:val="24"/>
              </w:rPr>
              <w:t xml:space="preserve"> </w:t>
            </w:r>
            <w:proofErr w:type="spellStart"/>
            <w:r>
              <w:rPr>
                <w:rFonts w:ascii="Times New Roman" w:hAnsi="Times New Roman"/>
                <w:sz w:val="24"/>
                <w:szCs w:val="24"/>
              </w:rPr>
              <w:t>influenzae</w:t>
            </w:r>
            <w:proofErr w:type="spellEnd"/>
            <w:r>
              <w:rPr>
                <w:rFonts w:ascii="Times New Roman" w:hAnsi="Times New Roman"/>
                <w:sz w:val="24"/>
                <w:szCs w:val="24"/>
              </w:rPr>
              <w:t xml:space="preserve"> (3 dozės)</w:t>
            </w:r>
            <w:r w:rsidRPr="001E69A9">
              <w:rPr>
                <w:rFonts w:ascii="Times New Roman" w:hAnsi="Times New Roman"/>
                <w:sz w:val="24"/>
                <w:szCs w:val="24"/>
              </w:rPr>
              <w:t xml:space="preserve"> skiepijimo apimtys</w:t>
            </w:r>
            <w:r>
              <w:rPr>
                <w:rFonts w:ascii="Times New Roman" w:hAnsi="Times New Roman"/>
                <w:sz w:val="24"/>
                <w:szCs w:val="24"/>
              </w:rPr>
              <w:t xml:space="preserve"> (proc.)</w:t>
            </w:r>
          </w:p>
        </w:tc>
        <w:tc>
          <w:tcPr>
            <w:tcW w:w="751" w:type="dxa"/>
            <w:gridSpan w:val="2"/>
          </w:tcPr>
          <w:p w14:paraId="164E92E0"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99,3</w:t>
            </w:r>
          </w:p>
        </w:tc>
        <w:tc>
          <w:tcPr>
            <w:tcW w:w="751" w:type="dxa"/>
          </w:tcPr>
          <w:p w14:paraId="5F6561A8"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97,7</w:t>
            </w:r>
          </w:p>
        </w:tc>
        <w:tc>
          <w:tcPr>
            <w:tcW w:w="779" w:type="dxa"/>
            <w:gridSpan w:val="2"/>
          </w:tcPr>
          <w:p w14:paraId="4F605268"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93,7</w:t>
            </w:r>
          </w:p>
        </w:tc>
        <w:tc>
          <w:tcPr>
            <w:tcW w:w="780" w:type="dxa"/>
          </w:tcPr>
          <w:p w14:paraId="3D463A98"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92,3</w:t>
            </w:r>
          </w:p>
        </w:tc>
        <w:tc>
          <w:tcPr>
            <w:tcW w:w="1276" w:type="dxa"/>
          </w:tcPr>
          <w:p w14:paraId="4A42B8C1"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70</w:t>
            </w:r>
          </w:p>
        </w:tc>
        <w:tc>
          <w:tcPr>
            <w:tcW w:w="1417" w:type="dxa"/>
          </w:tcPr>
          <w:p w14:paraId="7CB68E4A"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100</w:t>
            </w:r>
          </w:p>
        </w:tc>
        <w:tc>
          <w:tcPr>
            <w:tcW w:w="1560" w:type="dxa"/>
            <w:shd w:val="clear" w:color="auto" w:fill="00B050"/>
          </w:tcPr>
          <w:p w14:paraId="027DA658"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1,06</w:t>
            </w:r>
          </w:p>
        </w:tc>
      </w:tr>
      <w:tr w:rsidR="00E8765B" w:rsidRPr="001E69A9" w14:paraId="10C7B822" w14:textId="77777777" w:rsidTr="00E8765B">
        <w:tc>
          <w:tcPr>
            <w:tcW w:w="392" w:type="dxa"/>
          </w:tcPr>
          <w:p w14:paraId="5FF656DC"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2400" behindDoc="0" locked="0" layoutInCell="1" allowOverlap="1" wp14:anchorId="3705D98F" wp14:editId="76781C09">
                      <wp:simplePos x="0" y="0"/>
                      <wp:positionH relativeFrom="column">
                        <wp:posOffset>56515</wp:posOffset>
                      </wp:positionH>
                      <wp:positionV relativeFrom="paragraph">
                        <wp:posOffset>127635</wp:posOffset>
                      </wp:positionV>
                      <wp:extent cx="635" cy="171450"/>
                      <wp:effectExtent l="75565" t="22860" r="76200" b="34290"/>
                      <wp:wrapNone/>
                      <wp:docPr id="118"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AE0EA02" id="AutoShape 126" o:spid="_x0000_s1026" type="#_x0000_t32" style="position:absolute;margin-left:4.45pt;margin-top:10.05pt;width:.05pt;height:13.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" strokecolor="red" strokeweight="2.5pt">
                      <v:stroke endarrow="block"/>
                      <v:shadow color="#868686"/>
                    </v:shape>
                  </w:pict>
                </mc:Fallback>
              </mc:AlternateContent>
            </w:r>
          </w:p>
        </w:tc>
        <w:tc>
          <w:tcPr>
            <w:tcW w:w="7570" w:type="dxa"/>
          </w:tcPr>
          <w:p w14:paraId="086F1BAE" w14:textId="59A2D512" w:rsidR="00E8765B" w:rsidRPr="001E69A9" w:rsidRDefault="00E8765B" w:rsidP="00A96368">
            <w:pPr>
              <w:spacing w:after="0"/>
              <w:rPr>
                <w:rFonts w:ascii="Times New Roman" w:hAnsi="Times New Roman"/>
                <w:sz w:val="24"/>
                <w:szCs w:val="24"/>
              </w:rPr>
            </w:pPr>
            <w:r w:rsidRPr="001E69A9">
              <w:rPr>
                <w:rFonts w:ascii="Times New Roman" w:hAnsi="Times New Roman"/>
                <w:sz w:val="24"/>
                <w:szCs w:val="24"/>
              </w:rPr>
              <w:t xml:space="preserve">Tikslinės </w:t>
            </w:r>
            <w:r w:rsidRPr="00BE4C45">
              <w:rPr>
                <w:rFonts w:ascii="Times New Roman" w:hAnsi="Times New Roman"/>
                <w:sz w:val="24"/>
                <w:szCs w:val="24"/>
              </w:rPr>
              <w:t>populiacijos (6</w:t>
            </w:r>
            <w:r w:rsidR="00A96368" w:rsidRPr="00BE4C45">
              <w:rPr>
                <w:rFonts w:ascii="Times New Roman" w:hAnsi="Times New Roman"/>
                <w:sz w:val="24"/>
                <w:szCs w:val="24"/>
              </w:rPr>
              <w:t>–</w:t>
            </w:r>
            <w:r w:rsidRPr="00BE4C45">
              <w:rPr>
                <w:rFonts w:ascii="Times New Roman" w:hAnsi="Times New Roman"/>
                <w:sz w:val="24"/>
                <w:szCs w:val="24"/>
              </w:rPr>
              <w:t>14 m.) dalis</w:t>
            </w:r>
            <w:r w:rsidRPr="001E69A9">
              <w:rPr>
                <w:rFonts w:ascii="Times New Roman" w:hAnsi="Times New Roman"/>
                <w:sz w:val="24"/>
                <w:szCs w:val="24"/>
              </w:rPr>
              <w:t xml:space="preserve">, dalyvavusi vaikų krūminių dantų dengimo </w:t>
            </w:r>
            <w:proofErr w:type="spellStart"/>
            <w:r w:rsidRPr="001E69A9">
              <w:rPr>
                <w:rFonts w:ascii="Times New Roman" w:hAnsi="Times New Roman"/>
                <w:sz w:val="24"/>
                <w:szCs w:val="24"/>
              </w:rPr>
              <w:t>silantinėmis</w:t>
            </w:r>
            <w:proofErr w:type="spellEnd"/>
            <w:r w:rsidRPr="001E69A9">
              <w:rPr>
                <w:rFonts w:ascii="Times New Roman" w:hAnsi="Times New Roman"/>
                <w:sz w:val="24"/>
                <w:szCs w:val="24"/>
              </w:rPr>
              <w:t xml:space="preserve"> medžiagomis programoje</w:t>
            </w:r>
            <w:r>
              <w:rPr>
                <w:rFonts w:ascii="Times New Roman" w:hAnsi="Times New Roman"/>
                <w:sz w:val="24"/>
                <w:szCs w:val="24"/>
              </w:rPr>
              <w:t xml:space="preserve"> (proc.)</w:t>
            </w:r>
          </w:p>
        </w:tc>
        <w:tc>
          <w:tcPr>
            <w:tcW w:w="751" w:type="dxa"/>
            <w:gridSpan w:val="2"/>
          </w:tcPr>
          <w:p w14:paraId="298588F3"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25,5</w:t>
            </w:r>
          </w:p>
        </w:tc>
        <w:tc>
          <w:tcPr>
            <w:tcW w:w="751" w:type="dxa"/>
          </w:tcPr>
          <w:p w14:paraId="02E3A899"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19,2</w:t>
            </w:r>
          </w:p>
        </w:tc>
        <w:tc>
          <w:tcPr>
            <w:tcW w:w="779" w:type="dxa"/>
            <w:gridSpan w:val="2"/>
          </w:tcPr>
          <w:p w14:paraId="72C7B2A5"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16,4</w:t>
            </w:r>
          </w:p>
        </w:tc>
        <w:tc>
          <w:tcPr>
            <w:tcW w:w="780" w:type="dxa"/>
          </w:tcPr>
          <w:p w14:paraId="721D6591"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14,5</w:t>
            </w:r>
          </w:p>
        </w:tc>
        <w:tc>
          <w:tcPr>
            <w:tcW w:w="1276" w:type="dxa"/>
          </w:tcPr>
          <w:p w14:paraId="6CCE65BB"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4521B317"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50</w:t>
            </w:r>
          </w:p>
        </w:tc>
        <w:tc>
          <w:tcPr>
            <w:tcW w:w="1560" w:type="dxa"/>
            <w:shd w:val="clear" w:color="auto" w:fill="00B050"/>
          </w:tcPr>
          <w:p w14:paraId="38E05272"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1,78</w:t>
            </w:r>
          </w:p>
        </w:tc>
      </w:tr>
      <w:tr w:rsidR="00E8765B" w:rsidRPr="001E69A9" w14:paraId="7811828E" w14:textId="77777777" w:rsidTr="00E8765B">
        <w:tc>
          <w:tcPr>
            <w:tcW w:w="392" w:type="dxa"/>
          </w:tcPr>
          <w:p w14:paraId="58EFA639"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3424" behindDoc="0" locked="0" layoutInCell="1" allowOverlap="1" wp14:anchorId="78D88458" wp14:editId="255A2692">
                      <wp:simplePos x="0" y="0"/>
                      <wp:positionH relativeFrom="column">
                        <wp:posOffset>56515</wp:posOffset>
                      </wp:positionH>
                      <wp:positionV relativeFrom="paragraph">
                        <wp:posOffset>118110</wp:posOffset>
                      </wp:positionV>
                      <wp:extent cx="0" cy="190500"/>
                      <wp:effectExtent l="75565" t="32385" r="76835" b="24765"/>
                      <wp:wrapNone/>
                      <wp:docPr id="117"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4BCB502" id="AutoShape 127" o:spid="_x0000_s1026" type="#_x0000_t32" style="position:absolute;margin-left:4.45pt;margin-top:9.3pt;width:0;height:15pt;flip:y;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" strokecolor="#70ad47" strokeweight="2.5pt">
                      <v:stroke endarrow="block"/>
                      <v:shadow color="#868686"/>
                    </v:shape>
                  </w:pict>
                </mc:Fallback>
              </mc:AlternateContent>
            </w:r>
          </w:p>
        </w:tc>
        <w:tc>
          <w:tcPr>
            <w:tcW w:w="7570" w:type="dxa"/>
          </w:tcPr>
          <w:p w14:paraId="7CC8C98C" w14:textId="77777777" w:rsidR="00E8765B" w:rsidRPr="001E69A9" w:rsidRDefault="00E8765B" w:rsidP="001E69A9">
            <w:pPr>
              <w:spacing w:after="0"/>
              <w:rPr>
                <w:rFonts w:ascii="Times New Roman" w:hAnsi="Times New Roman"/>
                <w:sz w:val="24"/>
                <w:szCs w:val="24"/>
              </w:rPr>
            </w:pPr>
            <w:r w:rsidRPr="001E69A9">
              <w:rPr>
                <w:rFonts w:ascii="Times New Roman" w:hAnsi="Times New Roman"/>
                <w:sz w:val="24"/>
                <w:szCs w:val="24"/>
              </w:rPr>
              <w:t xml:space="preserve">Vaikų, </w:t>
            </w:r>
            <w:r>
              <w:rPr>
                <w:rFonts w:ascii="Times New Roman" w:hAnsi="Times New Roman"/>
                <w:sz w:val="24"/>
                <w:szCs w:val="24"/>
              </w:rPr>
              <w:t>neturinčių ėduonies pažeistų, plombuotų ir išrautų dantų, dalis (proc.)</w:t>
            </w:r>
          </w:p>
        </w:tc>
        <w:tc>
          <w:tcPr>
            <w:tcW w:w="751" w:type="dxa"/>
            <w:gridSpan w:val="2"/>
          </w:tcPr>
          <w:p w14:paraId="3DE8EED4"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10,6</w:t>
            </w:r>
          </w:p>
        </w:tc>
        <w:tc>
          <w:tcPr>
            <w:tcW w:w="751" w:type="dxa"/>
          </w:tcPr>
          <w:p w14:paraId="2C1F154E"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12,9</w:t>
            </w:r>
          </w:p>
        </w:tc>
        <w:tc>
          <w:tcPr>
            <w:tcW w:w="779" w:type="dxa"/>
            <w:gridSpan w:val="2"/>
          </w:tcPr>
          <w:p w14:paraId="3F812674"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1</w:t>
            </w:r>
            <w:r>
              <w:rPr>
                <w:rFonts w:ascii="Times New Roman" w:hAnsi="Times New Roman"/>
                <w:sz w:val="18"/>
                <w:szCs w:val="18"/>
              </w:rPr>
              <w:t>8</w:t>
            </w:r>
          </w:p>
        </w:tc>
        <w:tc>
          <w:tcPr>
            <w:tcW w:w="780" w:type="dxa"/>
          </w:tcPr>
          <w:p w14:paraId="58AD172A"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18,9</w:t>
            </w:r>
          </w:p>
        </w:tc>
        <w:tc>
          <w:tcPr>
            <w:tcW w:w="1276" w:type="dxa"/>
          </w:tcPr>
          <w:p w14:paraId="035E9D19"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5FBD7EB4"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40</w:t>
            </w:r>
          </w:p>
        </w:tc>
        <w:tc>
          <w:tcPr>
            <w:tcW w:w="1560" w:type="dxa"/>
            <w:shd w:val="clear" w:color="auto" w:fill="FF0000"/>
          </w:tcPr>
          <w:p w14:paraId="03B2A932"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0,68</w:t>
            </w:r>
          </w:p>
        </w:tc>
      </w:tr>
      <w:tr w:rsidR="00E8765B" w:rsidRPr="001E69A9" w14:paraId="22305E0E" w14:textId="77777777" w:rsidTr="00E8765B">
        <w:tc>
          <w:tcPr>
            <w:tcW w:w="392" w:type="dxa"/>
          </w:tcPr>
          <w:p w14:paraId="52CA85E9" w14:textId="77777777" w:rsidR="00E8765B"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4448" behindDoc="0" locked="0" layoutInCell="1" allowOverlap="1" wp14:anchorId="0E867999" wp14:editId="57F38BCB">
                      <wp:simplePos x="0" y="0"/>
                      <wp:positionH relativeFrom="column">
                        <wp:posOffset>55880</wp:posOffset>
                      </wp:positionH>
                      <wp:positionV relativeFrom="paragraph">
                        <wp:posOffset>42545</wp:posOffset>
                      </wp:positionV>
                      <wp:extent cx="635" cy="171450"/>
                      <wp:effectExtent l="74930" t="23495" r="76835" b="33655"/>
                      <wp:wrapNone/>
                      <wp:docPr id="116"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4BF1377B" id="AutoShape 128" o:spid="_x0000_s1026" type="#_x0000_t32" style="position:absolute;margin-left:4.4pt;margin-top:3.35pt;width:.05pt;height:13.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" strokecolor="red" strokeweight="2.5pt">
                      <v:stroke endarrow="block"/>
                      <v:shadow color="#868686"/>
                    </v:shape>
                  </w:pict>
                </mc:Fallback>
              </mc:AlternateContent>
            </w:r>
          </w:p>
        </w:tc>
        <w:tc>
          <w:tcPr>
            <w:tcW w:w="7570" w:type="dxa"/>
          </w:tcPr>
          <w:p w14:paraId="3E800D18" w14:textId="446973F7" w:rsidR="00E8765B" w:rsidRPr="001E69A9" w:rsidRDefault="00E8765B" w:rsidP="00A96368">
            <w:pPr>
              <w:spacing w:after="0"/>
              <w:rPr>
                <w:rFonts w:ascii="Times New Roman" w:hAnsi="Times New Roman"/>
                <w:sz w:val="24"/>
                <w:szCs w:val="24"/>
              </w:rPr>
            </w:pPr>
            <w:r w:rsidRPr="001E69A9">
              <w:rPr>
                <w:rFonts w:ascii="Times New Roman" w:hAnsi="Times New Roman"/>
                <w:sz w:val="24"/>
                <w:szCs w:val="24"/>
              </w:rPr>
              <w:t>Paauglių (</w:t>
            </w:r>
            <w:r w:rsidRPr="00BE4C45">
              <w:rPr>
                <w:rFonts w:ascii="Times New Roman" w:hAnsi="Times New Roman"/>
                <w:sz w:val="24"/>
                <w:szCs w:val="24"/>
              </w:rPr>
              <w:t>15</w:t>
            </w:r>
            <w:r w:rsidR="00A96368" w:rsidRPr="00BE4C45">
              <w:rPr>
                <w:rFonts w:ascii="Times New Roman" w:hAnsi="Times New Roman"/>
                <w:sz w:val="24"/>
                <w:szCs w:val="24"/>
              </w:rPr>
              <w:t>–</w:t>
            </w:r>
            <w:r w:rsidRPr="00BE4C45">
              <w:rPr>
                <w:rFonts w:ascii="Times New Roman" w:hAnsi="Times New Roman"/>
                <w:sz w:val="24"/>
                <w:szCs w:val="24"/>
              </w:rPr>
              <w:t xml:space="preserve">17 m.) </w:t>
            </w:r>
            <w:r w:rsidRPr="001E69A9">
              <w:rPr>
                <w:rFonts w:ascii="Times New Roman" w:hAnsi="Times New Roman"/>
                <w:sz w:val="24"/>
                <w:szCs w:val="24"/>
              </w:rPr>
              <w:t>gimdymų skaičius 1000 gyv</w:t>
            </w:r>
            <w:r>
              <w:rPr>
                <w:rFonts w:ascii="Times New Roman" w:hAnsi="Times New Roman"/>
                <w:sz w:val="24"/>
                <w:szCs w:val="24"/>
              </w:rPr>
              <w:t>.</w:t>
            </w:r>
          </w:p>
        </w:tc>
        <w:tc>
          <w:tcPr>
            <w:tcW w:w="751" w:type="dxa"/>
            <w:gridSpan w:val="2"/>
          </w:tcPr>
          <w:p w14:paraId="51831634"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8,3</w:t>
            </w:r>
          </w:p>
        </w:tc>
        <w:tc>
          <w:tcPr>
            <w:tcW w:w="751" w:type="dxa"/>
          </w:tcPr>
          <w:p w14:paraId="2CF7A37B"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9,3</w:t>
            </w:r>
          </w:p>
        </w:tc>
        <w:tc>
          <w:tcPr>
            <w:tcW w:w="779" w:type="dxa"/>
            <w:gridSpan w:val="2"/>
          </w:tcPr>
          <w:p w14:paraId="33477050" w14:textId="77777777" w:rsidR="00E8765B" w:rsidRPr="00707048" w:rsidRDefault="00E8765B" w:rsidP="001E05D9">
            <w:pPr>
              <w:spacing w:after="0"/>
              <w:jc w:val="center"/>
              <w:rPr>
                <w:rFonts w:ascii="Times New Roman" w:hAnsi="Times New Roman"/>
                <w:sz w:val="18"/>
                <w:szCs w:val="18"/>
              </w:rPr>
            </w:pPr>
            <w:r w:rsidRPr="00707048">
              <w:rPr>
                <w:rFonts w:ascii="Times New Roman" w:hAnsi="Times New Roman"/>
                <w:sz w:val="18"/>
                <w:szCs w:val="18"/>
              </w:rPr>
              <w:t>5,4</w:t>
            </w:r>
          </w:p>
        </w:tc>
        <w:tc>
          <w:tcPr>
            <w:tcW w:w="780" w:type="dxa"/>
          </w:tcPr>
          <w:p w14:paraId="56AC839B"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4,4</w:t>
            </w:r>
          </w:p>
        </w:tc>
        <w:tc>
          <w:tcPr>
            <w:tcW w:w="1276" w:type="dxa"/>
          </w:tcPr>
          <w:p w14:paraId="3341A348"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0</w:t>
            </w:r>
          </w:p>
        </w:tc>
        <w:tc>
          <w:tcPr>
            <w:tcW w:w="1417" w:type="dxa"/>
          </w:tcPr>
          <w:p w14:paraId="7821D00D" w14:textId="77777777" w:rsidR="00E8765B" w:rsidRPr="001E05D9" w:rsidRDefault="00E8765B" w:rsidP="001E05D9">
            <w:pPr>
              <w:spacing w:after="0"/>
              <w:jc w:val="center"/>
              <w:rPr>
                <w:rFonts w:ascii="Times New Roman" w:hAnsi="Times New Roman"/>
                <w:b/>
                <w:bCs/>
                <w:sz w:val="24"/>
                <w:szCs w:val="24"/>
              </w:rPr>
            </w:pPr>
            <w:r w:rsidRPr="001E05D9">
              <w:rPr>
                <w:rFonts w:ascii="Times New Roman" w:hAnsi="Times New Roman"/>
                <w:b/>
                <w:bCs/>
                <w:sz w:val="24"/>
                <w:szCs w:val="24"/>
              </w:rPr>
              <w:t>20</w:t>
            </w:r>
          </w:p>
        </w:tc>
        <w:tc>
          <w:tcPr>
            <w:tcW w:w="1560" w:type="dxa"/>
            <w:shd w:val="clear" w:color="auto" w:fill="FFFF00"/>
          </w:tcPr>
          <w:p w14:paraId="44378D31" w14:textId="77777777" w:rsidR="00E8765B" w:rsidRPr="001E69A9" w:rsidRDefault="00E8765B" w:rsidP="001E05D9">
            <w:pPr>
              <w:spacing w:after="0"/>
              <w:jc w:val="center"/>
              <w:rPr>
                <w:rFonts w:ascii="Times New Roman" w:hAnsi="Times New Roman"/>
                <w:sz w:val="24"/>
                <w:szCs w:val="24"/>
              </w:rPr>
            </w:pPr>
            <w:r>
              <w:rPr>
                <w:rFonts w:ascii="Times New Roman" w:hAnsi="Times New Roman"/>
                <w:sz w:val="24"/>
                <w:szCs w:val="24"/>
              </w:rPr>
              <w:t>2,10</w:t>
            </w:r>
          </w:p>
        </w:tc>
      </w:tr>
      <w:tr w:rsidR="00CB085D" w:rsidRPr="001E69A9" w14:paraId="52B9DE02" w14:textId="77777777" w:rsidTr="00CB085D">
        <w:tc>
          <w:tcPr>
            <w:tcW w:w="15276" w:type="dxa"/>
            <w:gridSpan w:val="11"/>
          </w:tcPr>
          <w:p w14:paraId="3494FCFA" w14:textId="77777777" w:rsidR="00CB085D" w:rsidRPr="001E69A9" w:rsidRDefault="00CB085D" w:rsidP="001E69A9">
            <w:pPr>
              <w:spacing w:after="0"/>
              <w:rPr>
                <w:rFonts w:ascii="Times New Roman" w:hAnsi="Times New Roman"/>
                <w:b/>
                <w:sz w:val="24"/>
                <w:szCs w:val="24"/>
              </w:rPr>
            </w:pPr>
            <w:r w:rsidRPr="00707048">
              <w:rPr>
                <w:rFonts w:ascii="Times New Roman" w:hAnsi="Times New Roman"/>
                <w:b/>
              </w:rPr>
              <w:t>4.4.  Stiprinti lėtinių neinfekcinių ligų prevenciją ir kontrolę</w:t>
            </w:r>
          </w:p>
        </w:tc>
      </w:tr>
      <w:tr w:rsidR="00915561" w:rsidRPr="001E69A9" w14:paraId="4F93C977" w14:textId="77777777" w:rsidTr="00915561">
        <w:tc>
          <w:tcPr>
            <w:tcW w:w="392" w:type="dxa"/>
          </w:tcPr>
          <w:p w14:paraId="3F86CEBD"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5472" behindDoc="0" locked="0" layoutInCell="1" allowOverlap="1" wp14:anchorId="3546C0D7" wp14:editId="7660C6A1">
                      <wp:simplePos x="0" y="0"/>
                      <wp:positionH relativeFrom="column">
                        <wp:posOffset>55880</wp:posOffset>
                      </wp:positionH>
                      <wp:positionV relativeFrom="paragraph">
                        <wp:posOffset>213995</wp:posOffset>
                      </wp:positionV>
                      <wp:extent cx="0" cy="190500"/>
                      <wp:effectExtent l="74930" t="33020" r="77470" b="24130"/>
                      <wp:wrapNone/>
                      <wp:docPr id="115"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4DC7D8B" id="AutoShape 129" o:spid="_x0000_s1026" type="#_x0000_t32" style="position:absolute;margin-left:4.4pt;margin-top:16.85pt;width:0;height:15pt;flip:y;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" strokecolor="#70ad47" strokeweight="2.5pt">
                      <v:stroke endarrow="block"/>
                      <v:shadow color="#868686"/>
                    </v:shape>
                  </w:pict>
                </mc:Fallback>
              </mc:AlternateContent>
            </w:r>
          </w:p>
        </w:tc>
        <w:tc>
          <w:tcPr>
            <w:tcW w:w="7570" w:type="dxa"/>
          </w:tcPr>
          <w:p w14:paraId="31B60499"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Mirtingumas nuo kraujotakos sistemos ligų/</w:t>
            </w:r>
            <w:r>
              <w:rPr>
                <w:rFonts w:ascii="Times New Roman" w:hAnsi="Times New Roman"/>
                <w:sz w:val="24"/>
                <w:szCs w:val="24"/>
              </w:rPr>
              <w:t>s</w:t>
            </w:r>
            <w:r w:rsidRPr="001E69A9">
              <w:rPr>
                <w:rFonts w:ascii="Times New Roman" w:hAnsi="Times New Roman"/>
                <w:sz w:val="24"/>
                <w:szCs w:val="24"/>
              </w:rPr>
              <w:t>tandartizuotas mirtingumo nuo kraujotakos sistemos ligų rodiklis (I00-I99) 100 000 gyv</w:t>
            </w:r>
            <w:r>
              <w:rPr>
                <w:rFonts w:ascii="Times New Roman" w:hAnsi="Times New Roman"/>
                <w:sz w:val="24"/>
                <w:szCs w:val="24"/>
              </w:rPr>
              <w:t>.</w:t>
            </w:r>
          </w:p>
        </w:tc>
        <w:tc>
          <w:tcPr>
            <w:tcW w:w="751" w:type="dxa"/>
            <w:gridSpan w:val="2"/>
          </w:tcPr>
          <w:p w14:paraId="2EDB368D"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1412 / 959</w:t>
            </w:r>
          </w:p>
        </w:tc>
        <w:tc>
          <w:tcPr>
            <w:tcW w:w="751" w:type="dxa"/>
          </w:tcPr>
          <w:p w14:paraId="2AC89850" w14:textId="77777777" w:rsidR="00915561" w:rsidRPr="00707048" w:rsidRDefault="00915561" w:rsidP="00707048">
            <w:pPr>
              <w:spacing w:after="0"/>
              <w:jc w:val="center"/>
              <w:rPr>
                <w:rFonts w:ascii="Times New Roman" w:hAnsi="Times New Roman"/>
                <w:b/>
                <w:bCs/>
                <w:sz w:val="24"/>
                <w:szCs w:val="24"/>
              </w:rPr>
            </w:pPr>
            <w:bookmarkStart w:id="12" w:name="_Hlk26525885"/>
            <w:r w:rsidRPr="00707048">
              <w:rPr>
                <w:rFonts w:ascii="Times New Roman" w:hAnsi="Times New Roman"/>
                <w:b/>
                <w:bCs/>
                <w:sz w:val="24"/>
                <w:szCs w:val="24"/>
              </w:rPr>
              <w:t>1264,9</w:t>
            </w:r>
            <w:bookmarkEnd w:id="12"/>
            <w:r w:rsidRPr="00707048">
              <w:rPr>
                <w:rFonts w:ascii="Times New Roman" w:hAnsi="Times New Roman"/>
                <w:b/>
                <w:bCs/>
                <w:sz w:val="24"/>
                <w:szCs w:val="24"/>
              </w:rPr>
              <w:t>/829,8</w:t>
            </w:r>
          </w:p>
        </w:tc>
        <w:tc>
          <w:tcPr>
            <w:tcW w:w="779" w:type="dxa"/>
            <w:gridSpan w:val="2"/>
          </w:tcPr>
          <w:p w14:paraId="6C880DC6"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795,9 / 773,3</w:t>
            </w:r>
          </w:p>
        </w:tc>
        <w:tc>
          <w:tcPr>
            <w:tcW w:w="780" w:type="dxa"/>
          </w:tcPr>
          <w:p w14:paraId="3A856788"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782,5/744,5</w:t>
            </w:r>
          </w:p>
        </w:tc>
        <w:tc>
          <w:tcPr>
            <w:tcW w:w="1276" w:type="dxa"/>
          </w:tcPr>
          <w:p w14:paraId="2AE196F6"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0/400</w:t>
            </w:r>
          </w:p>
        </w:tc>
        <w:tc>
          <w:tcPr>
            <w:tcW w:w="1417" w:type="dxa"/>
          </w:tcPr>
          <w:p w14:paraId="2B692AF1"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1500/1100</w:t>
            </w:r>
          </w:p>
        </w:tc>
        <w:tc>
          <w:tcPr>
            <w:tcW w:w="1560" w:type="dxa"/>
            <w:shd w:val="clear" w:color="auto" w:fill="FF0000"/>
          </w:tcPr>
          <w:p w14:paraId="7CA135A4"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1,62/1,11</w:t>
            </w:r>
          </w:p>
        </w:tc>
      </w:tr>
      <w:tr w:rsidR="00915561" w:rsidRPr="001E69A9" w14:paraId="18D542CA" w14:textId="77777777" w:rsidTr="00915561">
        <w:tc>
          <w:tcPr>
            <w:tcW w:w="392" w:type="dxa"/>
          </w:tcPr>
          <w:p w14:paraId="73A4C1DA"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6496" behindDoc="0" locked="0" layoutInCell="1" allowOverlap="1" wp14:anchorId="79B0F61C" wp14:editId="14DE9878">
                      <wp:simplePos x="0" y="0"/>
                      <wp:positionH relativeFrom="column">
                        <wp:posOffset>55880</wp:posOffset>
                      </wp:positionH>
                      <wp:positionV relativeFrom="paragraph">
                        <wp:posOffset>212725</wp:posOffset>
                      </wp:positionV>
                      <wp:extent cx="0" cy="190500"/>
                      <wp:effectExtent l="74930" t="31750" r="77470" b="15875"/>
                      <wp:wrapNone/>
                      <wp:docPr id="114"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11045B5" id="AutoShape 130" o:spid="_x0000_s1026" type="#_x0000_t32" style="position:absolute;margin-left:4.4pt;margin-top:16.75pt;width:0;height:15pt;flip: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" strokecolor="#70ad47" strokeweight="2.5pt">
                      <v:stroke endarrow="block"/>
                      <v:shadow color="#868686"/>
                    </v:shape>
                  </w:pict>
                </mc:Fallback>
              </mc:AlternateContent>
            </w:r>
          </w:p>
        </w:tc>
        <w:tc>
          <w:tcPr>
            <w:tcW w:w="7570" w:type="dxa"/>
          </w:tcPr>
          <w:p w14:paraId="12ADD06B"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Mirtingumas nuo piktybinių navikų</w:t>
            </w:r>
            <w:r>
              <w:rPr>
                <w:rFonts w:ascii="Times New Roman" w:hAnsi="Times New Roman"/>
                <w:sz w:val="24"/>
                <w:szCs w:val="24"/>
              </w:rPr>
              <w:t>/s</w:t>
            </w:r>
            <w:r w:rsidRPr="001E69A9">
              <w:rPr>
                <w:rFonts w:ascii="Times New Roman" w:hAnsi="Times New Roman"/>
                <w:sz w:val="24"/>
                <w:szCs w:val="24"/>
              </w:rPr>
              <w:t>tandartizuotas mirtingumo nuo piktybinių navikų rodiklis (C00-C9</w:t>
            </w:r>
            <w:r>
              <w:rPr>
                <w:rFonts w:ascii="Times New Roman" w:hAnsi="Times New Roman"/>
                <w:sz w:val="24"/>
                <w:szCs w:val="24"/>
              </w:rPr>
              <w:t>6</w:t>
            </w:r>
            <w:r w:rsidRPr="001E69A9">
              <w:rPr>
                <w:rFonts w:ascii="Times New Roman" w:hAnsi="Times New Roman"/>
                <w:sz w:val="24"/>
                <w:szCs w:val="24"/>
              </w:rPr>
              <w:t>) 100 000 gyv</w:t>
            </w:r>
            <w:r>
              <w:rPr>
                <w:rFonts w:ascii="Times New Roman" w:hAnsi="Times New Roman"/>
                <w:sz w:val="24"/>
                <w:szCs w:val="24"/>
              </w:rPr>
              <w:t>.</w:t>
            </w:r>
          </w:p>
        </w:tc>
        <w:tc>
          <w:tcPr>
            <w:tcW w:w="751" w:type="dxa"/>
            <w:gridSpan w:val="2"/>
          </w:tcPr>
          <w:p w14:paraId="3121550A"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341,8/249,9</w:t>
            </w:r>
          </w:p>
        </w:tc>
        <w:tc>
          <w:tcPr>
            <w:tcW w:w="751" w:type="dxa"/>
          </w:tcPr>
          <w:p w14:paraId="66C83500"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335,1/245,7</w:t>
            </w:r>
          </w:p>
        </w:tc>
        <w:tc>
          <w:tcPr>
            <w:tcW w:w="779" w:type="dxa"/>
            <w:gridSpan w:val="2"/>
          </w:tcPr>
          <w:p w14:paraId="29A62F12"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282,7/274,7</w:t>
            </w:r>
          </w:p>
        </w:tc>
        <w:tc>
          <w:tcPr>
            <w:tcW w:w="780" w:type="dxa"/>
          </w:tcPr>
          <w:p w14:paraId="676898DB"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286,6/274,7</w:t>
            </w:r>
          </w:p>
        </w:tc>
        <w:tc>
          <w:tcPr>
            <w:tcW w:w="1276" w:type="dxa"/>
          </w:tcPr>
          <w:p w14:paraId="32BD092A"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0/150</w:t>
            </w:r>
          </w:p>
        </w:tc>
        <w:tc>
          <w:tcPr>
            <w:tcW w:w="1417" w:type="dxa"/>
          </w:tcPr>
          <w:p w14:paraId="1915508D"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500/400</w:t>
            </w:r>
          </w:p>
        </w:tc>
        <w:tc>
          <w:tcPr>
            <w:tcW w:w="1560" w:type="dxa"/>
            <w:shd w:val="clear" w:color="auto" w:fill="FFFF00"/>
          </w:tcPr>
          <w:p w14:paraId="61BFDEDA"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1,17/0,89</w:t>
            </w:r>
          </w:p>
        </w:tc>
      </w:tr>
      <w:tr w:rsidR="00915561" w:rsidRPr="001E69A9" w14:paraId="6AD8B379" w14:textId="77777777" w:rsidTr="00915561">
        <w:tc>
          <w:tcPr>
            <w:tcW w:w="392" w:type="dxa"/>
          </w:tcPr>
          <w:p w14:paraId="487000F2"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7520" behindDoc="0" locked="0" layoutInCell="1" allowOverlap="1" wp14:anchorId="3A8BF6A8" wp14:editId="26825450">
                      <wp:simplePos x="0" y="0"/>
                      <wp:positionH relativeFrom="column">
                        <wp:posOffset>55880</wp:posOffset>
                      </wp:positionH>
                      <wp:positionV relativeFrom="paragraph">
                        <wp:posOffset>211455</wp:posOffset>
                      </wp:positionV>
                      <wp:extent cx="0" cy="190500"/>
                      <wp:effectExtent l="74930" t="30480" r="77470" b="17145"/>
                      <wp:wrapNone/>
                      <wp:docPr id="113" name="AutoShap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FC27821" id="AutoShape 131" o:spid="_x0000_s1026" type="#_x0000_t32" style="position:absolute;margin-left:4.4pt;margin-top:16.65pt;width:0;height:15pt;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" strokecolor="#70ad47" strokeweight="2.5pt">
                      <v:stroke endarrow="block"/>
                      <v:shadow color="#868686"/>
                    </v:shape>
                  </w:pict>
                </mc:Fallback>
              </mc:AlternateContent>
            </w:r>
          </w:p>
        </w:tc>
        <w:tc>
          <w:tcPr>
            <w:tcW w:w="7570" w:type="dxa"/>
          </w:tcPr>
          <w:p w14:paraId="0BE11B49"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 xml:space="preserve">Mirtingumas nuo </w:t>
            </w:r>
            <w:proofErr w:type="spellStart"/>
            <w:r w:rsidRPr="001E69A9">
              <w:rPr>
                <w:rFonts w:ascii="Times New Roman" w:hAnsi="Times New Roman"/>
                <w:sz w:val="24"/>
                <w:szCs w:val="24"/>
              </w:rPr>
              <w:t>cerebrovaskulinių</w:t>
            </w:r>
            <w:proofErr w:type="spellEnd"/>
            <w:r w:rsidRPr="001E69A9">
              <w:rPr>
                <w:rFonts w:ascii="Times New Roman" w:hAnsi="Times New Roman"/>
                <w:sz w:val="24"/>
                <w:szCs w:val="24"/>
              </w:rPr>
              <w:t xml:space="preserve"> ligų/</w:t>
            </w:r>
            <w:r>
              <w:rPr>
                <w:rFonts w:ascii="Times New Roman" w:hAnsi="Times New Roman"/>
                <w:sz w:val="24"/>
                <w:szCs w:val="24"/>
              </w:rPr>
              <w:t>s</w:t>
            </w:r>
            <w:r w:rsidRPr="001E69A9">
              <w:rPr>
                <w:rFonts w:ascii="Times New Roman" w:hAnsi="Times New Roman"/>
                <w:sz w:val="24"/>
                <w:szCs w:val="24"/>
              </w:rPr>
              <w:t xml:space="preserve">tandartizuotas mirtingumo nuo </w:t>
            </w:r>
            <w:proofErr w:type="spellStart"/>
            <w:r w:rsidRPr="001E69A9">
              <w:rPr>
                <w:rFonts w:ascii="Times New Roman" w:hAnsi="Times New Roman"/>
                <w:sz w:val="24"/>
                <w:szCs w:val="24"/>
              </w:rPr>
              <w:t>cerebrovaskulinių</w:t>
            </w:r>
            <w:proofErr w:type="spellEnd"/>
            <w:r w:rsidRPr="001E69A9">
              <w:rPr>
                <w:rFonts w:ascii="Times New Roman" w:hAnsi="Times New Roman"/>
                <w:sz w:val="24"/>
                <w:szCs w:val="24"/>
              </w:rPr>
              <w:t xml:space="preserve"> ligų rodiklis (I60-I69) 100 000 gyv</w:t>
            </w:r>
            <w:r>
              <w:rPr>
                <w:rFonts w:ascii="Times New Roman" w:hAnsi="Times New Roman"/>
                <w:sz w:val="24"/>
                <w:szCs w:val="24"/>
              </w:rPr>
              <w:t>.</w:t>
            </w:r>
          </w:p>
        </w:tc>
        <w:tc>
          <w:tcPr>
            <w:tcW w:w="751" w:type="dxa"/>
            <w:gridSpan w:val="2"/>
          </w:tcPr>
          <w:p w14:paraId="55E06B0D"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354/237,4</w:t>
            </w:r>
          </w:p>
        </w:tc>
        <w:tc>
          <w:tcPr>
            <w:tcW w:w="751" w:type="dxa"/>
          </w:tcPr>
          <w:p w14:paraId="1D77C005"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293,2/185,6</w:t>
            </w:r>
          </w:p>
        </w:tc>
        <w:tc>
          <w:tcPr>
            <w:tcW w:w="779" w:type="dxa"/>
            <w:gridSpan w:val="2"/>
          </w:tcPr>
          <w:p w14:paraId="160E41AE"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189,8/183,9</w:t>
            </w:r>
          </w:p>
        </w:tc>
        <w:tc>
          <w:tcPr>
            <w:tcW w:w="780" w:type="dxa"/>
          </w:tcPr>
          <w:p w14:paraId="3BFA7D17"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191/181,8</w:t>
            </w:r>
          </w:p>
        </w:tc>
        <w:tc>
          <w:tcPr>
            <w:tcW w:w="1276" w:type="dxa"/>
          </w:tcPr>
          <w:p w14:paraId="139D9CC5"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0</w:t>
            </w:r>
          </w:p>
        </w:tc>
        <w:tc>
          <w:tcPr>
            <w:tcW w:w="1417" w:type="dxa"/>
          </w:tcPr>
          <w:p w14:paraId="2093FB00"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700/500</w:t>
            </w:r>
          </w:p>
        </w:tc>
        <w:tc>
          <w:tcPr>
            <w:tcW w:w="1560" w:type="dxa"/>
            <w:shd w:val="clear" w:color="auto" w:fill="FF0000"/>
          </w:tcPr>
          <w:p w14:paraId="6810E2C6"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1,53/1,02</w:t>
            </w:r>
          </w:p>
        </w:tc>
      </w:tr>
      <w:tr w:rsidR="00915561" w:rsidRPr="001E69A9" w14:paraId="25A06AF5" w14:textId="77777777" w:rsidTr="00915561">
        <w:tc>
          <w:tcPr>
            <w:tcW w:w="392" w:type="dxa"/>
          </w:tcPr>
          <w:p w14:paraId="166A183A" w14:textId="77777777" w:rsidR="00915561" w:rsidRPr="001E69A9" w:rsidRDefault="001D0653" w:rsidP="001E69A9">
            <w:pPr>
              <w:spacing w:after="0"/>
              <w:jc w:val="both"/>
              <w:rPr>
                <w:rFonts w:ascii="Times New Roman" w:hAnsi="Times New Roman"/>
                <w:b/>
                <w:sz w:val="24"/>
                <w:szCs w:val="24"/>
              </w:rPr>
            </w:pPr>
            <w:r>
              <w:rPr>
                <w:rFonts w:ascii="Times New Roman" w:hAnsi="Times New Roman"/>
                <w:b/>
                <w:noProof/>
                <w:sz w:val="24"/>
                <w:szCs w:val="24"/>
                <w:lang w:eastAsia="lt-LT"/>
              </w:rPr>
              <mc:AlternateContent>
                <mc:Choice Requires="wps">
                  <w:drawing>
                    <wp:anchor distT="0" distB="0" distL="114300" distR="114300" simplePos="0" relativeHeight="251628544" behindDoc="0" locked="0" layoutInCell="1" allowOverlap="1" wp14:anchorId="70E94D43" wp14:editId="4145F921">
                      <wp:simplePos x="0" y="0"/>
                      <wp:positionH relativeFrom="column">
                        <wp:posOffset>57150</wp:posOffset>
                      </wp:positionH>
                      <wp:positionV relativeFrom="paragraph">
                        <wp:posOffset>19685</wp:posOffset>
                      </wp:positionV>
                      <wp:extent cx="0" cy="190500"/>
                      <wp:effectExtent l="76200" t="29210" r="76200" b="18415"/>
                      <wp:wrapNone/>
                      <wp:docPr id="112" name="AutoShap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44DEAC3" id="AutoShape 132" o:spid="_x0000_s1026" type="#_x0000_t32" style="position:absolute;margin-left:4.5pt;margin-top:1.55pt;width:0;height:15pt;flip:y;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" strokecolor="#70ad47" strokeweight="2.5pt">
                      <v:stroke endarrow="block"/>
                      <v:shadow color="#868686"/>
                    </v:shape>
                  </w:pict>
                </mc:Fallback>
              </mc:AlternateContent>
            </w:r>
          </w:p>
        </w:tc>
        <w:tc>
          <w:tcPr>
            <w:tcW w:w="7570" w:type="dxa"/>
          </w:tcPr>
          <w:p w14:paraId="7F3038DE" w14:textId="77777777" w:rsidR="00915561" w:rsidRPr="001E69A9" w:rsidRDefault="00915561" w:rsidP="001E69A9">
            <w:pPr>
              <w:spacing w:after="0"/>
              <w:jc w:val="both"/>
              <w:rPr>
                <w:rFonts w:ascii="Times New Roman" w:hAnsi="Times New Roman"/>
                <w:b/>
                <w:sz w:val="24"/>
                <w:szCs w:val="24"/>
              </w:rPr>
            </w:pPr>
            <w:r w:rsidRPr="001E69A9">
              <w:rPr>
                <w:rFonts w:ascii="Times New Roman" w:hAnsi="Times New Roman"/>
                <w:sz w:val="24"/>
                <w:szCs w:val="24"/>
              </w:rPr>
              <w:t>Sergamumas II tipo cukriniu diabetu (E11) 10 000 gyv</w:t>
            </w:r>
            <w:r>
              <w:rPr>
                <w:rFonts w:ascii="Times New Roman" w:hAnsi="Times New Roman"/>
                <w:sz w:val="24"/>
                <w:szCs w:val="24"/>
              </w:rPr>
              <w:t>.</w:t>
            </w:r>
          </w:p>
        </w:tc>
        <w:tc>
          <w:tcPr>
            <w:tcW w:w="751" w:type="dxa"/>
            <w:gridSpan w:val="2"/>
          </w:tcPr>
          <w:p w14:paraId="780287A5"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37,8</w:t>
            </w:r>
          </w:p>
        </w:tc>
        <w:tc>
          <w:tcPr>
            <w:tcW w:w="751" w:type="dxa"/>
          </w:tcPr>
          <w:p w14:paraId="141AAD78"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36,9</w:t>
            </w:r>
          </w:p>
        </w:tc>
        <w:tc>
          <w:tcPr>
            <w:tcW w:w="779" w:type="dxa"/>
            <w:gridSpan w:val="2"/>
          </w:tcPr>
          <w:p w14:paraId="5E7D970E"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62,3</w:t>
            </w:r>
          </w:p>
        </w:tc>
        <w:tc>
          <w:tcPr>
            <w:tcW w:w="780" w:type="dxa"/>
          </w:tcPr>
          <w:p w14:paraId="1318D259"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56,6</w:t>
            </w:r>
          </w:p>
        </w:tc>
        <w:tc>
          <w:tcPr>
            <w:tcW w:w="1276" w:type="dxa"/>
          </w:tcPr>
          <w:p w14:paraId="3A4A6724"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20</w:t>
            </w:r>
          </w:p>
        </w:tc>
        <w:tc>
          <w:tcPr>
            <w:tcW w:w="1417" w:type="dxa"/>
          </w:tcPr>
          <w:p w14:paraId="53639C81"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100</w:t>
            </w:r>
          </w:p>
        </w:tc>
        <w:tc>
          <w:tcPr>
            <w:tcW w:w="1560" w:type="dxa"/>
            <w:shd w:val="clear" w:color="auto" w:fill="00B050"/>
          </w:tcPr>
          <w:p w14:paraId="2F77E532"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0,65</w:t>
            </w:r>
          </w:p>
        </w:tc>
      </w:tr>
      <w:tr w:rsidR="00915561" w:rsidRPr="001E69A9" w14:paraId="43F76DAD" w14:textId="77777777" w:rsidTr="00915561">
        <w:tc>
          <w:tcPr>
            <w:tcW w:w="392" w:type="dxa"/>
          </w:tcPr>
          <w:p w14:paraId="163410E6"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29568" behindDoc="0" locked="0" layoutInCell="1" allowOverlap="1" wp14:anchorId="34732F25" wp14:editId="41E47535">
                      <wp:simplePos x="0" y="0"/>
                      <wp:positionH relativeFrom="column">
                        <wp:posOffset>55880</wp:posOffset>
                      </wp:positionH>
                      <wp:positionV relativeFrom="paragraph">
                        <wp:posOffset>116840</wp:posOffset>
                      </wp:positionV>
                      <wp:extent cx="0" cy="190500"/>
                      <wp:effectExtent l="74930" t="31115" r="77470" b="16510"/>
                      <wp:wrapNone/>
                      <wp:docPr id="111"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85E035D" id="AutoShape 133" o:spid="_x0000_s1026" type="#_x0000_t32" style="position:absolute;margin-left:4.4pt;margin-top:9.2pt;width:0;height:15pt;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" strokecolor="#70ad47" strokeweight="2.5pt">
                      <v:stroke endarrow="block"/>
                      <v:shadow color="#868686"/>
                    </v:shape>
                  </w:pict>
                </mc:Fallback>
              </mc:AlternateContent>
            </w:r>
          </w:p>
        </w:tc>
        <w:tc>
          <w:tcPr>
            <w:tcW w:w="7570" w:type="dxa"/>
          </w:tcPr>
          <w:p w14:paraId="6678FD80"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 xml:space="preserve">Tikslinės populiacijos dalis (proc.), </w:t>
            </w:r>
            <w:r>
              <w:rPr>
                <w:rFonts w:ascii="Times New Roman" w:hAnsi="Times New Roman"/>
                <w:sz w:val="24"/>
                <w:szCs w:val="24"/>
              </w:rPr>
              <w:t xml:space="preserve">2 metų bėgyje </w:t>
            </w:r>
            <w:r w:rsidRPr="001E69A9">
              <w:rPr>
                <w:rFonts w:ascii="Times New Roman" w:hAnsi="Times New Roman"/>
                <w:sz w:val="24"/>
                <w:szCs w:val="24"/>
              </w:rPr>
              <w:t xml:space="preserve">dalyvavusi atrankinės </w:t>
            </w:r>
            <w:proofErr w:type="spellStart"/>
            <w:r w:rsidRPr="001E69A9">
              <w:rPr>
                <w:rFonts w:ascii="Times New Roman" w:hAnsi="Times New Roman"/>
                <w:sz w:val="24"/>
                <w:szCs w:val="24"/>
              </w:rPr>
              <w:t>mamografinės</w:t>
            </w:r>
            <w:proofErr w:type="spellEnd"/>
            <w:r w:rsidRPr="001E69A9">
              <w:rPr>
                <w:rFonts w:ascii="Times New Roman" w:hAnsi="Times New Roman"/>
                <w:sz w:val="24"/>
                <w:szCs w:val="24"/>
              </w:rPr>
              <w:t xml:space="preserve"> patikros dėl krūties vėžio finansavimo programoje</w:t>
            </w:r>
          </w:p>
        </w:tc>
        <w:tc>
          <w:tcPr>
            <w:tcW w:w="751" w:type="dxa"/>
            <w:gridSpan w:val="2"/>
          </w:tcPr>
          <w:p w14:paraId="4AA20F4F"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33,2</w:t>
            </w:r>
          </w:p>
        </w:tc>
        <w:tc>
          <w:tcPr>
            <w:tcW w:w="751" w:type="dxa"/>
          </w:tcPr>
          <w:p w14:paraId="4632348C"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37,4</w:t>
            </w:r>
          </w:p>
        </w:tc>
        <w:tc>
          <w:tcPr>
            <w:tcW w:w="779" w:type="dxa"/>
            <w:gridSpan w:val="2"/>
          </w:tcPr>
          <w:p w14:paraId="0F16B973"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48,6</w:t>
            </w:r>
          </w:p>
        </w:tc>
        <w:tc>
          <w:tcPr>
            <w:tcW w:w="780" w:type="dxa"/>
          </w:tcPr>
          <w:p w14:paraId="75D53B67"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50,2</w:t>
            </w:r>
          </w:p>
        </w:tc>
        <w:tc>
          <w:tcPr>
            <w:tcW w:w="1276" w:type="dxa"/>
          </w:tcPr>
          <w:p w14:paraId="1054DB54"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10</w:t>
            </w:r>
          </w:p>
        </w:tc>
        <w:tc>
          <w:tcPr>
            <w:tcW w:w="1417" w:type="dxa"/>
          </w:tcPr>
          <w:p w14:paraId="226ED133"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80</w:t>
            </w:r>
          </w:p>
        </w:tc>
        <w:tc>
          <w:tcPr>
            <w:tcW w:w="1560" w:type="dxa"/>
            <w:shd w:val="clear" w:color="auto" w:fill="FFFF00"/>
          </w:tcPr>
          <w:p w14:paraId="105C6766"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0,75</w:t>
            </w:r>
          </w:p>
        </w:tc>
      </w:tr>
      <w:tr w:rsidR="00915561" w:rsidRPr="001E69A9" w14:paraId="53955C1F" w14:textId="77777777" w:rsidTr="00915561">
        <w:tc>
          <w:tcPr>
            <w:tcW w:w="392" w:type="dxa"/>
          </w:tcPr>
          <w:p w14:paraId="0637537A"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2640" behindDoc="0" locked="0" layoutInCell="1" allowOverlap="1" wp14:anchorId="74715921" wp14:editId="3B752FE3">
                      <wp:simplePos x="0" y="0"/>
                      <wp:positionH relativeFrom="column">
                        <wp:posOffset>56515</wp:posOffset>
                      </wp:positionH>
                      <wp:positionV relativeFrom="paragraph">
                        <wp:posOffset>136525</wp:posOffset>
                      </wp:positionV>
                      <wp:extent cx="635" cy="171450"/>
                      <wp:effectExtent l="75565" t="22225" r="76200" b="34925"/>
                      <wp:wrapNone/>
                      <wp:docPr id="110"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1450"/>
                              </a:xfrm>
                              <a:prstGeom prst="straightConnector1">
                                <a:avLst/>
                              </a:prstGeom>
                              <a:noFill/>
                              <a:ln w="317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341CA7E" id="AutoShape 136" o:spid="_x0000_s1026" type="#_x0000_t32" style="position:absolute;margin-left:4.45pt;margin-top:10.75pt;width:.05pt;height:1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" strokecolor="red" strokeweight="2.5pt">
                      <v:stroke endarrow="block"/>
                      <v:shadow color="#868686"/>
                    </v:shape>
                  </w:pict>
                </mc:Fallback>
              </mc:AlternateContent>
            </w:r>
          </w:p>
        </w:tc>
        <w:tc>
          <w:tcPr>
            <w:tcW w:w="7570" w:type="dxa"/>
          </w:tcPr>
          <w:p w14:paraId="138A29B1"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 xml:space="preserve">Tikslinės populiacijos dalis (proc.), </w:t>
            </w:r>
            <w:r>
              <w:rPr>
                <w:rFonts w:ascii="Times New Roman" w:hAnsi="Times New Roman"/>
                <w:sz w:val="24"/>
                <w:szCs w:val="24"/>
              </w:rPr>
              <w:t xml:space="preserve">3 metų bėgyje </w:t>
            </w:r>
            <w:r w:rsidRPr="001E69A9">
              <w:rPr>
                <w:rFonts w:ascii="Times New Roman" w:hAnsi="Times New Roman"/>
                <w:sz w:val="24"/>
                <w:szCs w:val="24"/>
              </w:rPr>
              <w:t>dalyvavusi gimdos kaklelio piktybinių navikų prevencin</w:t>
            </w:r>
            <w:r>
              <w:rPr>
                <w:rFonts w:ascii="Times New Roman" w:hAnsi="Times New Roman"/>
                <w:sz w:val="24"/>
                <w:szCs w:val="24"/>
              </w:rPr>
              <w:t>ėje</w:t>
            </w:r>
            <w:r w:rsidRPr="001E69A9">
              <w:rPr>
                <w:rFonts w:ascii="Times New Roman" w:hAnsi="Times New Roman"/>
                <w:sz w:val="24"/>
                <w:szCs w:val="24"/>
              </w:rPr>
              <w:t xml:space="preserve"> programoje</w:t>
            </w:r>
          </w:p>
        </w:tc>
        <w:tc>
          <w:tcPr>
            <w:tcW w:w="751" w:type="dxa"/>
            <w:gridSpan w:val="2"/>
          </w:tcPr>
          <w:p w14:paraId="366E31E2"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48</w:t>
            </w:r>
          </w:p>
        </w:tc>
        <w:tc>
          <w:tcPr>
            <w:tcW w:w="751" w:type="dxa"/>
          </w:tcPr>
          <w:p w14:paraId="3C7C88FD"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46,6</w:t>
            </w:r>
          </w:p>
        </w:tc>
        <w:tc>
          <w:tcPr>
            <w:tcW w:w="779" w:type="dxa"/>
            <w:gridSpan w:val="2"/>
          </w:tcPr>
          <w:p w14:paraId="10A01C3E"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52,8</w:t>
            </w:r>
          </w:p>
        </w:tc>
        <w:tc>
          <w:tcPr>
            <w:tcW w:w="780" w:type="dxa"/>
          </w:tcPr>
          <w:p w14:paraId="69683131"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52,7</w:t>
            </w:r>
          </w:p>
        </w:tc>
        <w:tc>
          <w:tcPr>
            <w:tcW w:w="1276" w:type="dxa"/>
          </w:tcPr>
          <w:p w14:paraId="5D340741"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30</w:t>
            </w:r>
          </w:p>
        </w:tc>
        <w:tc>
          <w:tcPr>
            <w:tcW w:w="1417" w:type="dxa"/>
          </w:tcPr>
          <w:p w14:paraId="30073C61"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80</w:t>
            </w:r>
          </w:p>
        </w:tc>
        <w:tc>
          <w:tcPr>
            <w:tcW w:w="1560" w:type="dxa"/>
            <w:shd w:val="clear" w:color="auto" w:fill="FFFF00"/>
          </w:tcPr>
          <w:p w14:paraId="20A42111" w14:textId="77777777" w:rsidR="00915561" w:rsidRPr="001E69A9" w:rsidRDefault="00915561" w:rsidP="00707048">
            <w:pPr>
              <w:spacing w:after="0"/>
              <w:jc w:val="center"/>
              <w:rPr>
                <w:rFonts w:ascii="Times New Roman" w:hAnsi="Times New Roman"/>
                <w:sz w:val="24"/>
                <w:szCs w:val="24"/>
              </w:rPr>
            </w:pPr>
            <w:r>
              <w:rPr>
                <w:rFonts w:ascii="Times New Roman" w:hAnsi="Times New Roman"/>
                <w:sz w:val="24"/>
                <w:szCs w:val="24"/>
              </w:rPr>
              <w:t>0,88</w:t>
            </w:r>
          </w:p>
        </w:tc>
      </w:tr>
      <w:tr w:rsidR="00915561" w:rsidRPr="001E69A9" w14:paraId="53A95FA1" w14:textId="77777777" w:rsidTr="00915561">
        <w:tc>
          <w:tcPr>
            <w:tcW w:w="392" w:type="dxa"/>
          </w:tcPr>
          <w:p w14:paraId="23FBEE06"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0592" behindDoc="0" locked="0" layoutInCell="1" allowOverlap="1" wp14:anchorId="19BAFCB2" wp14:editId="357CFB5A">
                      <wp:simplePos x="0" y="0"/>
                      <wp:positionH relativeFrom="column">
                        <wp:posOffset>46355</wp:posOffset>
                      </wp:positionH>
                      <wp:positionV relativeFrom="paragraph">
                        <wp:posOffset>116840</wp:posOffset>
                      </wp:positionV>
                      <wp:extent cx="0" cy="190500"/>
                      <wp:effectExtent l="74930" t="31115" r="77470" b="16510"/>
                      <wp:wrapNone/>
                      <wp:docPr id="109" name="AutoShap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0DE40CF" id="AutoShape 134" o:spid="_x0000_s1026" type="#_x0000_t32" style="position:absolute;margin-left:3.65pt;margin-top:9.2pt;width:0;height:15pt;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" strokecolor="#70ad47" strokeweight="2.5pt">
                      <v:stroke endarrow="block"/>
                      <v:shadow color="#868686"/>
                    </v:shape>
                  </w:pict>
                </mc:Fallback>
              </mc:AlternateContent>
            </w:r>
          </w:p>
        </w:tc>
        <w:tc>
          <w:tcPr>
            <w:tcW w:w="7570" w:type="dxa"/>
          </w:tcPr>
          <w:p w14:paraId="12E73114"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 xml:space="preserve">Tikslinės populiacijos dalis (proc.), </w:t>
            </w:r>
            <w:r>
              <w:rPr>
                <w:rFonts w:ascii="Times New Roman" w:hAnsi="Times New Roman"/>
                <w:sz w:val="24"/>
                <w:szCs w:val="24"/>
              </w:rPr>
              <w:t xml:space="preserve">2 metų bėgyje </w:t>
            </w:r>
            <w:r w:rsidRPr="001E69A9">
              <w:rPr>
                <w:rFonts w:ascii="Times New Roman" w:hAnsi="Times New Roman"/>
                <w:sz w:val="24"/>
                <w:szCs w:val="24"/>
              </w:rPr>
              <w:t>dalyvavusi storosios žarnos vėžio ankstyvosios diagnostikos programoje</w:t>
            </w:r>
          </w:p>
        </w:tc>
        <w:tc>
          <w:tcPr>
            <w:tcW w:w="751" w:type="dxa"/>
            <w:gridSpan w:val="2"/>
          </w:tcPr>
          <w:p w14:paraId="4A527806"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36,2</w:t>
            </w:r>
          </w:p>
        </w:tc>
        <w:tc>
          <w:tcPr>
            <w:tcW w:w="751" w:type="dxa"/>
          </w:tcPr>
          <w:p w14:paraId="58D35B04"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45,8</w:t>
            </w:r>
          </w:p>
        </w:tc>
        <w:tc>
          <w:tcPr>
            <w:tcW w:w="779" w:type="dxa"/>
            <w:gridSpan w:val="2"/>
          </w:tcPr>
          <w:p w14:paraId="3F578451" w14:textId="77777777" w:rsidR="00915561" w:rsidRPr="00707048" w:rsidRDefault="00915561" w:rsidP="00707048">
            <w:pPr>
              <w:spacing w:after="0"/>
              <w:jc w:val="center"/>
              <w:rPr>
                <w:rFonts w:ascii="Times New Roman" w:hAnsi="Times New Roman"/>
                <w:sz w:val="18"/>
                <w:szCs w:val="18"/>
              </w:rPr>
            </w:pPr>
            <w:r w:rsidRPr="00707048">
              <w:rPr>
                <w:rFonts w:ascii="Times New Roman" w:hAnsi="Times New Roman"/>
                <w:sz w:val="18"/>
                <w:szCs w:val="18"/>
              </w:rPr>
              <w:t>52,2</w:t>
            </w:r>
          </w:p>
        </w:tc>
        <w:tc>
          <w:tcPr>
            <w:tcW w:w="780" w:type="dxa"/>
          </w:tcPr>
          <w:p w14:paraId="1B7BE56E"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53,1</w:t>
            </w:r>
          </w:p>
        </w:tc>
        <w:tc>
          <w:tcPr>
            <w:tcW w:w="1276" w:type="dxa"/>
          </w:tcPr>
          <w:p w14:paraId="7B1D63CE"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30</w:t>
            </w:r>
          </w:p>
        </w:tc>
        <w:tc>
          <w:tcPr>
            <w:tcW w:w="1417" w:type="dxa"/>
          </w:tcPr>
          <w:p w14:paraId="318AD48A" w14:textId="77777777" w:rsidR="00915561" w:rsidRPr="00707048" w:rsidRDefault="00915561" w:rsidP="00707048">
            <w:pPr>
              <w:spacing w:after="0"/>
              <w:jc w:val="center"/>
              <w:rPr>
                <w:rFonts w:ascii="Times New Roman" w:hAnsi="Times New Roman"/>
                <w:b/>
                <w:bCs/>
                <w:sz w:val="24"/>
                <w:szCs w:val="24"/>
              </w:rPr>
            </w:pPr>
            <w:r w:rsidRPr="00707048">
              <w:rPr>
                <w:rFonts w:ascii="Times New Roman" w:hAnsi="Times New Roman"/>
                <w:b/>
                <w:bCs/>
                <w:sz w:val="24"/>
                <w:szCs w:val="24"/>
              </w:rPr>
              <w:t>70</w:t>
            </w:r>
          </w:p>
        </w:tc>
        <w:tc>
          <w:tcPr>
            <w:tcW w:w="1560" w:type="dxa"/>
            <w:shd w:val="clear" w:color="auto" w:fill="FFFF00"/>
          </w:tcPr>
          <w:p w14:paraId="360891F8" w14:textId="77777777" w:rsidR="00915561" w:rsidRDefault="00915561" w:rsidP="00707048">
            <w:pPr>
              <w:spacing w:after="0"/>
              <w:jc w:val="center"/>
              <w:rPr>
                <w:rFonts w:ascii="Times New Roman" w:hAnsi="Times New Roman"/>
                <w:sz w:val="24"/>
                <w:szCs w:val="24"/>
              </w:rPr>
            </w:pPr>
            <w:r>
              <w:rPr>
                <w:rFonts w:ascii="Times New Roman" w:hAnsi="Times New Roman"/>
                <w:sz w:val="24"/>
                <w:szCs w:val="24"/>
              </w:rPr>
              <w:t>0,86</w:t>
            </w:r>
          </w:p>
          <w:p w14:paraId="01D496C9" w14:textId="77777777" w:rsidR="00915561" w:rsidRPr="001E69A9" w:rsidRDefault="00915561" w:rsidP="00707048">
            <w:pPr>
              <w:spacing w:after="0"/>
              <w:jc w:val="center"/>
              <w:rPr>
                <w:rFonts w:ascii="Times New Roman" w:hAnsi="Times New Roman"/>
                <w:sz w:val="24"/>
                <w:szCs w:val="24"/>
              </w:rPr>
            </w:pPr>
          </w:p>
        </w:tc>
      </w:tr>
      <w:tr w:rsidR="00915561" w:rsidRPr="001E69A9" w14:paraId="0D1814FF" w14:textId="77777777" w:rsidTr="00915561">
        <w:tc>
          <w:tcPr>
            <w:tcW w:w="392" w:type="dxa"/>
          </w:tcPr>
          <w:p w14:paraId="23C68FB0" w14:textId="77777777" w:rsidR="00915561" w:rsidRPr="001E69A9" w:rsidRDefault="001D0653" w:rsidP="001E69A9">
            <w:pPr>
              <w:spacing w:after="0"/>
              <w:rPr>
                <w:rFonts w:ascii="Times New Roman" w:hAnsi="Times New Roman"/>
                <w:sz w:val="24"/>
                <w:szCs w:val="24"/>
              </w:rPr>
            </w:pPr>
            <w:r>
              <w:rPr>
                <w:rFonts w:ascii="Times New Roman" w:hAnsi="Times New Roman"/>
                <w:noProof/>
                <w:sz w:val="24"/>
                <w:szCs w:val="24"/>
                <w:lang w:eastAsia="lt-LT"/>
              </w:rPr>
              <mc:AlternateContent>
                <mc:Choice Requires="wps">
                  <w:drawing>
                    <wp:anchor distT="0" distB="0" distL="114300" distR="114300" simplePos="0" relativeHeight="251631616" behindDoc="0" locked="0" layoutInCell="1" allowOverlap="1" wp14:anchorId="16C37880" wp14:editId="63F280F1">
                      <wp:simplePos x="0" y="0"/>
                      <wp:positionH relativeFrom="column">
                        <wp:posOffset>46355</wp:posOffset>
                      </wp:positionH>
                      <wp:positionV relativeFrom="paragraph">
                        <wp:posOffset>116840</wp:posOffset>
                      </wp:positionV>
                      <wp:extent cx="0" cy="190500"/>
                      <wp:effectExtent l="74930" t="31115" r="77470" b="16510"/>
                      <wp:wrapNone/>
                      <wp:docPr id="108"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0"/>
                              </a:xfrm>
                              <a:prstGeom prst="straightConnector1">
                                <a:avLst/>
                              </a:prstGeom>
                              <a:noFill/>
                              <a:ln w="31750">
                                <a:solidFill>
                                  <a:srgbClr val="70AD47"/>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19B6D9FE" id="AutoShape 135" o:spid="_x0000_s1026" type="#_x0000_t32" style="position:absolute;margin-left:3.65pt;margin-top:9.2pt;width:0;height:15pt;flip:y;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" strokecolor="#70ad47" strokeweight="2.5pt">
                      <v:stroke endarrow="block"/>
                      <v:shadow color="#868686"/>
                    </v:shape>
                  </w:pict>
                </mc:Fallback>
              </mc:AlternateContent>
            </w:r>
          </w:p>
        </w:tc>
        <w:tc>
          <w:tcPr>
            <w:tcW w:w="7570" w:type="dxa"/>
          </w:tcPr>
          <w:p w14:paraId="13832882" w14:textId="77777777" w:rsidR="00915561" w:rsidRPr="001E69A9" w:rsidRDefault="00915561" w:rsidP="001E69A9">
            <w:pPr>
              <w:spacing w:after="0"/>
              <w:rPr>
                <w:rFonts w:ascii="Times New Roman" w:hAnsi="Times New Roman"/>
                <w:sz w:val="24"/>
                <w:szCs w:val="24"/>
              </w:rPr>
            </w:pPr>
            <w:r w:rsidRPr="001E69A9">
              <w:rPr>
                <w:rFonts w:ascii="Times New Roman" w:hAnsi="Times New Roman"/>
                <w:sz w:val="24"/>
                <w:szCs w:val="24"/>
              </w:rPr>
              <w:t>Tikslinės populiacijos dalis (proc.), dalyvavusi širdies ir kraujagyslių ligų didelės rizikos grup</w:t>
            </w:r>
            <w:r>
              <w:rPr>
                <w:rFonts w:ascii="Times New Roman" w:hAnsi="Times New Roman"/>
                <w:sz w:val="24"/>
                <w:szCs w:val="24"/>
              </w:rPr>
              <w:t>ės</w:t>
            </w:r>
            <w:r w:rsidRPr="001E69A9">
              <w:rPr>
                <w:rFonts w:ascii="Times New Roman" w:hAnsi="Times New Roman"/>
                <w:sz w:val="24"/>
                <w:szCs w:val="24"/>
              </w:rPr>
              <w:t xml:space="preserve"> prevencijos programoje</w:t>
            </w:r>
          </w:p>
        </w:tc>
        <w:tc>
          <w:tcPr>
            <w:tcW w:w="751" w:type="dxa"/>
            <w:gridSpan w:val="2"/>
          </w:tcPr>
          <w:p w14:paraId="29B5C757" w14:textId="77777777" w:rsidR="00915561" w:rsidRPr="00707048" w:rsidRDefault="00915561" w:rsidP="001E69A9">
            <w:pPr>
              <w:spacing w:after="0"/>
              <w:jc w:val="center"/>
              <w:rPr>
                <w:rFonts w:ascii="Times New Roman" w:hAnsi="Times New Roman"/>
                <w:sz w:val="18"/>
                <w:szCs w:val="18"/>
              </w:rPr>
            </w:pPr>
            <w:r w:rsidRPr="00707048">
              <w:rPr>
                <w:rFonts w:ascii="Times New Roman" w:hAnsi="Times New Roman"/>
                <w:sz w:val="18"/>
                <w:szCs w:val="18"/>
              </w:rPr>
              <w:t>37,9</w:t>
            </w:r>
          </w:p>
        </w:tc>
        <w:tc>
          <w:tcPr>
            <w:tcW w:w="751" w:type="dxa"/>
          </w:tcPr>
          <w:p w14:paraId="3DAD0C5A" w14:textId="77777777" w:rsidR="00915561" w:rsidRPr="00707048" w:rsidRDefault="00915561" w:rsidP="001E69A9">
            <w:pPr>
              <w:spacing w:after="0"/>
              <w:jc w:val="center"/>
              <w:rPr>
                <w:rFonts w:ascii="Times New Roman" w:hAnsi="Times New Roman"/>
                <w:b/>
                <w:bCs/>
                <w:sz w:val="24"/>
                <w:szCs w:val="24"/>
              </w:rPr>
            </w:pPr>
            <w:r w:rsidRPr="00707048">
              <w:rPr>
                <w:rFonts w:ascii="Times New Roman" w:hAnsi="Times New Roman"/>
                <w:b/>
                <w:bCs/>
                <w:sz w:val="24"/>
                <w:szCs w:val="24"/>
              </w:rPr>
              <w:t>40,9</w:t>
            </w:r>
          </w:p>
        </w:tc>
        <w:tc>
          <w:tcPr>
            <w:tcW w:w="779" w:type="dxa"/>
            <w:gridSpan w:val="2"/>
          </w:tcPr>
          <w:p w14:paraId="32BFB7EE" w14:textId="77777777" w:rsidR="00915561" w:rsidRPr="00707048" w:rsidRDefault="00915561" w:rsidP="001E69A9">
            <w:pPr>
              <w:spacing w:after="0"/>
              <w:jc w:val="center"/>
              <w:rPr>
                <w:rFonts w:ascii="Times New Roman" w:hAnsi="Times New Roman"/>
                <w:sz w:val="18"/>
                <w:szCs w:val="18"/>
              </w:rPr>
            </w:pPr>
            <w:r w:rsidRPr="00707048">
              <w:rPr>
                <w:rFonts w:ascii="Times New Roman" w:hAnsi="Times New Roman"/>
                <w:sz w:val="18"/>
                <w:szCs w:val="18"/>
              </w:rPr>
              <w:t>40,8</w:t>
            </w:r>
          </w:p>
        </w:tc>
        <w:tc>
          <w:tcPr>
            <w:tcW w:w="780" w:type="dxa"/>
          </w:tcPr>
          <w:p w14:paraId="7FFFFA20" w14:textId="77777777" w:rsidR="00915561" w:rsidRPr="00707048" w:rsidRDefault="00915561" w:rsidP="001E69A9">
            <w:pPr>
              <w:spacing w:after="0"/>
              <w:jc w:val="center"/>
              <w:rPr>
                <w:rFonts w:ascii="Times New Roman" w:hAnsi="Times New Roman"/>
                <w:b/>
                <w:bCs/>
                <w:sz w:val="24"/>
                <w:szCs w:val="24"/>
              </w:rPr>
            </w:pPr>
            <w:r w:rsidRPr="00707048">
              <w:rPr>
                <w:rFonts w:ascii="Times New Roman" w:hAnsi="Times New Roman"/>
                <w:b/>
                <w:bCs/>
                <w:sz w:val="24"/>
                <w:szCs w:val="24"/>
              </w:rPr>
              <w:t>42,9</w:t>
            </w:r>
          </w:p>
        </w:tc>
        <w:tc>
          <w:tcPr>
            <w:tcW w:w="1276" w:type="dxa"/>
          </w:tcPr>
          <w:p w14:paraId="1A2BA792" w14:textId="77777777" w:rsidR="00915561" w:rsidRPr="00707048" w:rsidRDefault="00915561" w:rsidP="001E69A9">
            <w:pPr>
              <w:spacing w:after="0"/>
              <w:jc w:val="center"/>
              <w:rPr>
                <w:rFonts w:ascii="Times New Roman" w:hAnsi="Times New Roman"/>
                <w:b/>
                <w:bCs/>
                <w:sz w:val="24"/>
                <w:szCs w:val="24"/>
              </w:rPr>
            </w:pPr>
            <w:r w:rsidRPr="00707048">
              <w:rPr>
                <w:rFonts w:ascii="Times New Roman" w:hAnsi="Times New Roman"/>
                <w:b/>
                <w:bCs/>
                <w:sz w:val="24"/>
                <w:szCs w:val="24"/>
              </w:rPr>
              <w:t>20</w:t>
            </w:r>
          </w:p>
        </w:tc>
        <w:tc>
          <w:tcPr>
            <w:tcW w:w="1417" w:type="dxa"/>
          </w:tcPr>
          <w:p w14:paraId="17C84EF4" w14:textId="77777777" w:rsidR="00915561" w:rsidRPr="00707048" w:rsidRDefault="00915561" w:rsidP="001E69A9">
            <w:pPr>
              <w:spacing w:after="0"/>
              <w:jc w:val="center"/>
              <w:rPr>
                <w:rFonts w:ascii="Times New Roman" w:hAnsi="Times New Roman"/>
                <w:b/>
                <w:bCs/>
                <w:sz w:val="24"/>
                <w:szCs w:val="24"/>
              </w:rPr>
            </w:pPr>
            <w:r w:rsidRPr="00707048">
              <w:rPr>
                <w:rFonts w:ascii="Times New Roman" w:hAnsi="Times New Roman"/>
                <w:b/>
                <w:bCs/>
                <w:sz w:val="24"/>
                <w:szCs w:val="24"/>
              </w:rPr>
              <w:t>70</w:t>
            </w:r>
          </w:p>
        </w:tc>
        <w:tc>
          <w:tcPr>
            <w:tcW w:w="1560" w:type="dxa"/>
            <w:shd w:val="clear" w:color="auto" w:fill="FFFF00"/>
          </w:tcPr>
          <w:p w14:paraId="7A89A1FB" w14:textId="77777777" w:rsidR="00915561" w:rsidRPr="001E69A9" w:rsidRDefault="00915561" w:rsidP="001E69A9">
            <w:pPr>
              <w:spacing w:after="0"/>
              <w:jc w:val="center"/>
              <w:rPr>
                <w:rFonts w:ascii="Times New Roman" w:hAnsi="Times New Roman"/>
                <w:sz w:val="24"/>
                <w:szCs w:val="24"/>
              </w:rPr>
            </w:pPr>
            <w:r>
              <w:rPr>
                <w:rFonts w:ascii="Times New Roman" w:hAnsi="Times New Roman"/>
                <w:sz w:val="24"/>
                <w:szCs w:val="24"/>
              </w:rPr>
              <w:t>0,95</w:t>
            </w:r>
          </w:p>
        </w:tc>
      </w:tr>
    </w:tbl>
    <w:p w14:paraId="6FEA2305" w14:textId="77777777" w:rsidR="00F71460" w:rsidRPr="00422F9B" w:rsidRDefault="00BD5979" w:rsidP="00CA68E0">
      <w:pPr>
        <w:tabs>
          <w:tab w:val="left" w:pos="1995"/>
        </w:tabs>
        <w:jc w:val="center"/>
        <w:rPr>
          <w:rFonts w:ascii="Times New Roman" w:hAnsi="Times New Roman"/>
          <w:i/>
        </w:rPr>
      </w:pPr>
      <w:r w:rsidRPr="00422F9B">
        <w:rPr>
          <w:rFonts w:ascii="Times New Roman" w:hAnsi="Times New Roman"/>
          <w:i/>
        </w:rPr>
        <w:t>Pagrindinis š</w:t>
      </w:r>
      <w:r w:rsidR="00F71460" w:rsidRPr="00422F9B">
        <w:rPr>
          <w:rFonts w:ascii="Times New Roman" w:hAnsi="Times New Roman"/>
          <w:i/>
        </w:rPr>
        <w:t>altinis:</w:t>
      </w:r>
      <w:r w:rsidR="004D2801" w:rsidRPr="00422F9B">
        <w:rPr>
          <w:rFonts w:ascii="Times New Roman" w:hAnsi="Times New Roman"/>
          <w:i/>
        </w:rPr>
        <w:t xml:space="preserve"> </w:t>
      </w:r>
      <w:r w:rsidR="00F71460" w:rsidRPr="00422F9B">
        <w:rPr>
          <w:rFonts w:ascii="Times New Roman" w:hAnsi="Times New Roman"/>
          <w:i/>
        </w:rPr>
        <w:t>HI SIC L</w:t>
      </w:r>
      <w:r w:rsidR="00437CC7" w:rsidRPr="00422F9B">
        <w:rPr>
          <w:rFonts w:ascii="Times New Roman" w:hAnsi="Times New Roman"/>
          <w:i/>
        </w:rPr>
        <w:t>SRS</w:t>
      </w:r>
    </w:p>
    <w:p w14:paraId="044E735A" w14:textId="77777777" w:rsidR="002915E3" w:rsidRPr="001E69A9" w:rsidRDefault="002915E3" w:rsidP="001E69A9">
      <w:pPr>
        <w:tabs>
          <w:tab w:val="left" w:pos="1995"/>
        </w:tabs>
        <w:rPr>
          <w:rFonts w:ascii="Times New Roman" w:hAnsi="Times New Roman"/>
          <w:sz w:val="24"/>
          <w:szCs w:val="24"/>
        </w:rPr>
        <w:sectPr w:rsidR="002915E3" w:rsidRPr="001E69A9" w:rsidSect="006B119E">
          <w:pgSz w:w="16838" w:h="11906" w:orient="landscape" w:code="9"/>
          <w:pgMar w:top="1440" w:right="1080" w:bottom="1440" w:left="1080" w:header="567" w:footer="567" w:gutter="0"/>
          <w:cols w:space="1296"/>
          <w:docGrid w:linePitch="360"/>
        </w:sectPr>
      </w:pPr>
    </w:p>
    <w:p w14:paraId="50ABF2F9" w14:textId="77777777" w:rsidR="002915E3" w:rsidRPr="001E69A9" w:rsidRDefault="002915E3" w:rsidP="00E21610">
      <w:pPr>
        <w:autoSpaceDE w:val="0"/>
        <w:autoSpaceDN w:val="0"/>
        <w:adjustRightInd w:val="0"/>
        <w:spacing w:after="0"/>
        <w:ind w:firstLine="567"/>
        <w:jc w:val="both"/>
        <w:rPr>
          <w:rFonts w:ascii="Times New Roman" w:hAnsi="Times New Roman"/>
          <w:color w:val="000000"/>
          <w:sz w:val="24"/>
          <w:szCs w:val="24"/>
        </w:rPr>
      </w:pPr>
      <w:r w:rsidRPr="001E69A9">
        <w:rPr>
          <w:rFonts w:ascii="Times New Roman" w:hAnsi="Times New Roman"/>
          <w:color w:val="000000"/>
          <w:sz w:val="24"/>
          <w:szCs w:val="24"/>
        </w:rPr>
        <w:lastRenderedPageBreak/>
        <w:t xml:space="preserve">Iš </w:t>
      </w:r>
      <w:r w:rsidR="008641DC">
        <w:rPr>
          <w:rFonts w:ascii="Times New Roman" w:hAnsi="Times New Roman"/>
          <w:bCs/>
          <w:color w:val="000000"/>
          <w:sz w:val="24"/>
          <w:szCs w:val="24"/>
        </w:rPr>
        <w:t>5</w:t>
      </w:r>
      <w:r w:rsidRPr="001E69A9">
        <w:rPr>
          <w:rFonts w:ascii="Times New Roman" w:hAnsi="Times New Roman"/>
          <w:bCs/>
          <w:color w:val="000000"/>
          <w:sz w:val="24"/>
          <w:szCs w:val="24"/>
        </w:rPr>
        <w:t xml:space="preserve"> lentelėje</w:t>
      </w:r>
      <w:r w:rsidRPr="001E69A9">
        <w:rPr>
          <w:rFonts w:ascii="Times New Roman" w:hAnsi="Times New Roman"/>
          <w:b/>
          <w:bCs/>
          <w:color w:val="000000"/>
          <w:sz w:val="24"/>
          <w:szCs w:val="24"/>
        </w:rPr>
        <w:t xml:space="preserve"> </w:t>
      </w:r>
      <w:r w:rsidRPr="001E69A9">
        <w:rPr>
          <w:rFonts w:ascii="Times New Roman" w:hAnsi="Times New Roman"/>
          <w:color w:val="000000"/>
          <w:sz w:val="24"/>
          <w:szCs w:val="24"/>
        </w:rPr>
        <w:t xml:space="preserve">pateiktų reikšmių </w:t>
      </w:r>
      <w:r w:rsidR="008641DC">
        <w:rPr>
          <w:rFonts w:ascii="Times New Roman" w:hAnsi="Times New Roman"/>
          <w:color w:val="000000"/>
          <w:sz w:val="24"/>
          <w:szCs w:val="24"/>
        </w:rPr>
        <w:t xml:space="preserve">ir jų palyginimo </w:t>
      </w:r>
      <w:r w:rsidRPr="001E69A9">
        <w:rPr>
          <w:rFonts w:ascii="Times New Roman" w:hAnsi="Times New Roman"/>
          <w:color w:val="000000"/>
          <w:sz w:val="24"/>
          <w:szCs w:val="24"/>
        </w:rPr>
        <w:t>Anykščių raj</w:t>
      </w:r>
      <w:r w:rsidR="00D75DB3" w:rsidRPr="001E69A9">
        <w:rPr>
          <w:rFonts w:ascii="Times New Roman" w:hAnsi="Times New Roman"/>
          <w:color w:val="000000"/>
          <w:sz w:val="24"/>
          <w:szCs w:val="24"/>
        </w:rPr>
        <w:t>.</w:t>
      </w:r>
      <w:r w:rsidRPr="001E69A9">
        <w:rPr>
          <w:rFonts w:ascii="Times New Roman" w:hAnsi="Times New Roman"/>
          <w:color w:val="000000"/>
          <w:sz w:val="24"/>
          <w:szCs w:val="24"/>
        </w:rPr>
        <w:t xml:space="preserve"> </w:t>
      </w:r>
      <w:r w:rsidR="008641DC">
        <w:rPr>
          <w:rFonts w:ascii="Times New Roman" w:hAnsi="Times New Roman"/>
          <w:color w:val="000000"/>
          <w:sz w:val="24"/>
          <w:szCs w:val="24"/>
        </w:rPr>
        <w:t xml:space="preserve">ir Lietuvoje, </w:t>
      </w:r>
      <w:r w:rsidR="00CD3736" w:rsidRPr="001E69A9">
        <w:rPr>
          <w:rFonts w:ascii="Times New Roman" w:hAnsi="Times New Roman"/>
          <w:color w:val="000000"/>
          <w:sz w:val="24"/>
          <w:szCs w:val="24"/>
        </w:rPr>
        <w:t xml:space="preserve">matyti, kad </w:t>
      </w:r>
      <w:r w:rsidR="008641DC">
        <w:rPr>
          <w:rFonts w:ascii="Times New Roman" w:hAnsi="Times New Roman"/>
          <w:color w:val="000000"/>
          <w:sz w:val="24"/>
          <w:szCs w:val="24"/>
        </w:rPr>
        <w:t>8</w:t>
      </w:r>
      <w:r w:rsidRPr="001E69A9">
        <w:rPr>
          <w:rFonts w:ascii="Times New Roman" w:hAnsi="Times New Roman"/>
          <w:color w:val="000000"/>
          <w:sz w:val="24"/>
          <w:szCs w:val="24"/>
        </w:rPr>
        <w:t xml:space="preserve"> rodikli</w:t>
      </w:r>
      <w:r w:rsidR="008641DC">
        <w:rPr>
          <w:rFonts w:ascii="Times New Roman" w:hAnsi="Times New Roman"/>
          <w:color w:val="000000"/>
          <w:sz w:val="24"/>
          <w:szCs w:val="24"/>
        </w:rPr>
        <w:t>ai</w:t>
      </w:r>
      <w:r w:rsidRPr="001E69A9">
        <w:rPr>
          <w:rFonts w:ascii="Times New Roman" w:hAnsi="Times New Roman"/>
          <w:color w:val="000000"/>
          <w:sz w:val="24"/>
          <w:szCs w:val="24"/>
        </w:rPr>
        <w:t xml:space="preserve"> patenka į žalią zoną, tai reiškia, kad jų reikšmės </w:t>
      </w:r>
      <w:r w:rsidR="004D2801" w:rsidRPr="001E69A9">
        <w:rPr>
          <w:rFonts w:ascii="Times New Roman" w:hAnsi="Times New Roman"/>
          <w:color w:val="000000"/>
          <w:sz w:val="24"/>
          <w:szCs w:val="24"/>
        </w:rPr>
        <w:t>yra</w:t>
      </w:r>
      <w:r w:rsidRPr="001E69A9">
        <w:rPr>
          <w:rFonts w:ascii="Times New Roman" w:hAnsi="Times New Roman"/>
          <w:color w:val="000000"/>
          <w:sz w:val="24"/>
          <w:szCs w:val="24"/>
        </w:rPr>
        <w:t xml:space="preserve"> geresnės nei Lietuvos vidurkis</w:t>
      </w:r>
      <w:r w:rsidR="005101A0" w:rsidRPr="001E69A9">
        <w:rPr>
          <w:rFonts w:ascii="Times New Roman" w:hAnsi="Times New Roman"/>
          <w:color w:val="000000"/>
          <w:sz w:val="24"/>
          <w:szCs w:val="24"/>
        </w:rPr>
        <w:t>:</w:t>
      </w:r>
    </w:p>
    <w:p w14:paraId="6F952BE5" w14:textId="77777777" w:rsidR="004D2801" w:rsidRDefault="008641DC" w:rsidP="008641DC">
      <w:pPr>
        <w:numPr>
          <w:ilvl w:val="0"/>
          <w:numId w:val="18"/>
        </w:numPr>
        <w:spacing w:after="0"/>
        <w:ind w:left="851"/>
        <w:jc w:val="both"/>
        <w:rPr>
          <w:rFonts w:ascii="Times New Roman" w:hAnsi="Times New Roman"/>
          <w:sz w:val="24"/>
          <w:szCs w:val="24"/>
        </w:rPr>
      </w:pPr>
      <w:r w:rsidRPr="008641DC">
        <w:rPr>
          <w:rFonts w:ascii="Times New Roman" w:hAnsi="Times New Roman"/>
          <w:sz w:val="24"/>
          <w:szCs w:val="24"/>
        </w:rPr>
        <w:t>Pėsčiųjų mirtingumas dėl transporto įvykių (V00-V09) 100 000 gyv.</w:t>
      </w:r>
      <w:r>
        <w:rPr>
          <w:rFonts w:ascii="Times New Roman" w:hAnsi="Times New Roman"/>
          <w:sz w:val="24"/>
          <w:szCs w:val="24"/>
        </w:rPr>
        <w:t>;</w:t>
      </w:r>
    </w:p>
    <w:p w14:paraId="48C1F08B" w14:textId="77777777" w:rsidR="008641DC" w:rsidRDefault="008641DC" w:rsidP="008641DC">
      <w:pPr>
        <w:numPr>
          <w:ilvl w:val="0"/>
          <w:numId w:val="18"/>
        </w:numPr>
        <w:tabs>
          <w:tab w:val="left" w:pos="851"/>
        </w:tabs>
        <w:spacing w:after="0"/>
        <w:ind w:left="0" w:firstLine="491"/>
        <w:jc w:val="both"/>
        <w:rPr>
          <w:rFonts w:ascii="Times New Roman" w:hAnsi="Times New Roman"/>
          <w:sz w:val="24"/>
          <w:szCs w:val="24"/>
        </w:rPr>
      </w:pPr>
      <w:r w:rsidRPr="008641DC">
        <w:rPr>
          <w:rFonts w:ascii="Times New Roman" w:hAnsi="Times New Roman"/>
          <w:sz w:val="24"/>
          <w:szCs w:val="24"/>
        </w:rPr>
        <w:t>Mirtingumas dėl priežasčių, susijusių su narkotikų vartojimu/standartizuotas mirtingumo dėl priežasčių, susijusių su narkotikų vartojimu, rodiklis 100 000 gyv.</w:t>
      </w:r>
      <w:r>
        <w:rPr>
          <w:rFonts w:ascii="Times New Roman" w:hAnsi="Times New Roman"/>
          <w:sz w:val="24"/>
          <w:szCs w:val="24"/>
        </w:rPr>
        <w:t>;</w:t>
      </w:r>
    </w:p>
    <w:p w14:paraId="5335E42E" w14:textId="77777777" w:rsidR="008641DC" w:rsidRDefault="008641DC" w:rsidP="008641DC">
      <w:pPr>
        <w:numPr>
          <w:ilvl w:val="0"/>
          <w:numId w:val="18"/>
        </w:numPr>
        <w:spacing w:after="0"/>
        <w:ind w:left="851"/>
        <w:jc w:val="both"/>
        <w:rPr>
          <w:rFonts w:ascii="Times New Roman" w:hAnsi="Times New Roman"/>
          <w:sz w:val="24"/>
          <w:szCs w:val="24"/>
        </w:rPr>
      </w:pPr>
      <w:r w:rsidRPr="008641DC">
        <w:rPr>
          <w:rFonts w:ascii="Times New Roman" w:hAnsi="Times New Roman"/>
          <w:sz w:val="24"/>
          <w:szCs w:val="24"/>
        </w:rPr>
        <w:t>Sergamumas (nauji atvejai) vaistams atsparia tuberkulioze (A15-A19) 100 000 gyv.</w:t>
      </w:r>
      <w:r>
        <w:rPr>
          <w:rFonts w:ascii="Times New Roman" w:hAnsi="Times New Roman"/>
          <w:sz w:val="24"/>
          <w:szCs w:val="24"/>
        </w:rPr>
        <w:t>;</w:t>
      </w:r>
    </w:p>
    <w:p w14:paraId="557F90D3" w14:textId="77777777" w:rsidR="008641DC" w:rsidRDefault="008641DC" w:rsidP="008641DC">
      <w:pPr>
        <w:numPr>
          <w:ilvl w:val="0"/>
          <w:numId w:val="18"/>
        </w:numPr>
        <w:spacing w:after="0"/>
        <w:ind w:left="851"/>
        <w:jc w:val="both"/>
        <w:rPr>
          <w:rFonts w:ascii="Times New Roman" w:hAnsi="Times New Roman"/>
          <w:sz w:val="24"/>
          <w:szCs w:val="24"/>
        </w:rPr>
      </w:pPr>
      <w:r w:rsidRPr="008641DC">
        <w:rPr>
          <w:rFonts w:ascii="Times New Roman" w:hAnsi="Times New Roman"/>
          <w:sz w:val="24"/>
          <w:szCs w:val="24"/>
        </w:rPr>
        <w:t>Kūdikių (vaikų iki 1 m. amžiaus) mirtingumas 1000 gyvų gimusių kūdikių</w:t>
      </w:r>
      <w:r>
        <w:rPr>
          <w:rFonts w:ascii="Times New Roman" w:hAnsi="Times New Roman"/>
          <w:sz w:val="24"/>
          <w:szCs w:val="24"/>
        </w:rPr>
        <w:t>;</w:t>
      </w:r>
    </w:p>
    <w:p w14:paraId="19E3DFDF" w14:textId="77777777" w:rsidR="008641DC" w:rsidRDefault="008641DC" w:rsidP="008641DC">
      <w:pPr>
        <w:numPr>
          <w:ilvl w:val="0"/>
          <w:numId w:val="18"/>
        </w:numPr>
        <w:spacing w:after="0"/>
        <w:ind w:left="851"/>
        <w:jc w:val="both"/>
        <w:rPr>
          <w:rFonts w:ascii="Times New Roman" w:hAnsi="Times New Roman"/>
          <w:sz w:val="24"/>
          <w:szCs w:val="24"/>
        </w:rPr>
      </w:pPr>
      <w:r w:rsidRPr="008641DC">
        <w:rPr>
          <w:rFonts w:ascii="Times New Roman" w:hAnsi="Times New Roman"/>
          <w:sz w:val="24"/>
          <w:szCs w:val="24"/>
        </w:rPr>
        <w:t>2 metų amžiaus vaikų tymų, epideminio parotito, raudonukės (1 dozė) skiepijimo apimtys (proc.)</w:t>
      </w:r>
      <w:r>
        <w:rPr>
          <w:rFonts w:ascii="Times New Roman" w:hAnsi="Times New Roman"/>
          <w:sz w:val="24"/>
          <w:szCs w:val="24"/>
        </w:rPr>
        <w:t>;</w:t>
      </w:r>
    </w:p>
    <w:p w14:paraId="56103318" w14:textId="77777777" w:rsidR="008641DC" w:rsidRDefault="008641DC" w:rsidP="008641DC">
      <w:pPr>
        <w:numPr>
          <w:ilvl w:val="0"/>
          <w:numId w:val="18"/>
        </w:numPr>
        <w:tabs>
          <w:tab w:val="left" w:pos="851"/>
          <w:tab w:val="left" w:pos="1134"/>
        </w:tabs>
        <w:spacing w:after="0"/>
        <w:ind w:left="0" w:firstLine="491"/>
        <w:jc w:val="both"/>
        <w:rPr>
          <w:rFonts w:ascii="Times New Roman" w:hAnsi="Times New Roman"/>
          <w:sz w:val="24"/>
          <w:szCs w:val="24"/>
        </w:rPr>
      </w:pPr>
      <w:r w:rsidRPr="008641DC">
        <w:rPr>
          <w:rFonts w:ascii="Times New Roman" w:hAnsi="Times New Roman"/>
          <w:sz w:val="24"/>
          <w:szCs w:val="24"/>
        </w:rPr>
        <w:t xml:space="preserve">1 metų amžiaus vaikų difterijos, stabligės, kokliušo, poliomielito ir B tipo </w:t>
      </w:r>
      <w:proofErr w:type="spellStart"/>
      <w:r w:rsidRPr="008641DC">
        <w:rPr>
          <w:rFonts w:ascii="Times New Roman" w:hAnsi="Times New Roman"/>
          <w:sz w:val="24"/>
          <w:szCs w:val="24"/>
        </w:rPr>
        <w:t>Haemophilus</w:t>
      </w:r>
      <w:proofErr w:type="spellEnd"/>
      <w:r w:rsidRPr="008641DC">
        <w:rPr>
          <w:rFonts w:ascii="Times New Roman" w:hAnsi="Times New Roman"/>
          <w:sz w:val="24"/>
          <w:szCs w:val="24"/>
        </w:rPr>
        <w:t xml:space="preserve"> </w:t>
      </w:r>
      <w:proofErr w:type="spellStart"/>
      <w:r w:rsidRPr="008641DC">
        <w:rPr>
          <w:rFonts w:ascii="Times New Roman" w:hAnsi="Times New Roman"/>
          <w:sz w:val="24"/>
          <w:szCs w:val="24"/>
        </w:rPr>
        <w:t>influenzae</w:t>
      </w:r>
      <w:proofErr w:type="spellEnd"/>
      <w:r w:rsidRPr="008641DC">
        <w:rPr>
          <w:rFonts w:ascii="Times New Roman" w:hAnsi="Times New Roman"/>
          <w:sz w:val="24"/>
          <w:szCs w:val="24"/>
        </w:rPr>
        <w:t xml:space="preserve"> (3 dozės) skiepijimo apimtys (proc.)</w:t>
      </w:r>
      <w:r>
        <w:rPr>
          <w:rFonts w:ascii="Times New Roman" w:hAnsi="Times New Roman"/>
          <w:sz w:val="24"/>
          <w:szCs w:val="24"/>
        </w:rPr>
        <w:t>;</w:t>
      </w:r>
    </w:p>
    <w:p w14:paraId="46850BB1" w14:textId="1411D476" w:rsidR="008641DC" w:rsidRDefault="008641DC" w:rsidP="008641DC">
      <w:pPr>
        <w:numPr>
          <w:ilvl w:val="0"/>
          <w:numId w:val="18"/>
        </w:numPr>
        <w:tabs>
          <w:tab w:val="left" w:pos="851"/>
        </w:tabs>
        <w:spacing w:after="0"/>
        <w:ind w:left="0" w:firstLine="491"/>
        <w:jc w:val="both"/>
        <w:rPr>
          <w:rFonts w:ascii="Times New Roman" w:hAnsi="Times New Roman"/>
          <w:sz w:val="24"/>
          <w:szCs w:val="24"/>
        </w:rPr>
      </w:pPr>
      <w:r w:rsidRPr="008641DC">
        <w:rPr>
          <w:rFonts w:ascii="Times New Roman" w:hAnsi="Times New Roman"/>
          <w:sz w:val="24"/>
          <w:szCs w:val="24"/>
        </w:rPr>
        <w:t>Tikslinės populiacijos (6</w:t>
      </w:r>
      <w:r w:rsidR="00D55F69" w:rsidRPr="003760BD">
        <w:rPr>
          <w:rFonts w:ascii="Times New Roman" w:hAnsi="Times New Roman"/>
          <w:color w:val="00B0F0"/>
          <w:sz w:val="24"/>
          <w:szCs w:val="24"/>
        </w:rPr>
        <w:t>–</w:t>
      </w:r>
      <w:r w:rsidRPr="008641DC">
        <w:rPr>
          <w:rFonts w:ascii="Times New Roman" w:hAnsi="Times New Roman"/>
          <w:sz w:val="24"/>
          <w:szCs w:val="24"/>
        </w:rPr>
        <w:t xml:space="preserve">14 m.) dalis, dalyvavusi vaikų krūminių dantų dengimo </w:t>
      </w:r>
      <w:proofErr w:type="spellStart"/>
      <w:r w:rsidRPr="008641DC">
        <w:rPr>
          <w:rFonts w:ascii="Times New Roman" w:hAnsi="Times New Roman"/>
          <w:sz w:val="24"/>
          <w:szCs w:val="24"/>
        </w:rPr>
        <w:t>silantinėmis</w:t>
      </w:r>
      <w:proofErr w:type="spellEnd"/>
      <w:r w:rsidRPr="008641DC">
        <w:rPr>
          <w:rFonts w:ascii="Times New Roman" w:hAnsi="Times New Roman"/>
          <w:sz w:val="24"/>
          <w:szCs w:val="24"/>
        </w:rPr>
        <w:t xml:space="preserve"> medžiagomis programoje (proc.)</w:t>
      </w:r>
      <w:r>
        <w:rPr>
          <w:rFonts w:ascii="Times New Roman" w:hAnsi="Times New Roman"/>
          <w:sz w:val="24"/>
          <w:szCs w:val="24"/>
        </w:rPr>
        <w:t>;</w:t>
      </w:r>
    </w:p>
    <w:p w14:paraId="791E5552" w14:textId="77777777" w:rsidR="008641DC" w:rsidRPr="007D739A" w:rsidRDefault="008641DC" w:rsidP="008641DC">
      <w:pPr>
        <w:numPr>
          <w:ilvl w:val="0"/>
          <w:numId w:val="18"/>
        </w:numPr>
        <w:spacing w:after="0"/>
        <w:ind w:left="851"/>
        <w:jc w:val="both"/>
        <w:rPr>
          <w:rFonts w:ascii="Times New Roman" w:hAnsi="Times New Roman"/>
          <w:sz w:val="24"/>
          <w:szCs w:val="24"/>
        </w:rPr>
      </w:pPr>
      <w:r w:rsidRPr="001E69A9">
        <w:rPr>
          <w:rFonts w:ascii="Times New Roman" w:hAnsi="Times New Roman"/>
          <w:sz w:val="24"/>
          <w:szCs w:val="24"/>
        </w:rPr>
        <w:t>Sergamumas II tipo cukriniu diabetu (E11) 10 000 gyv</w:t>
      </w:r>
      <w:r>
        <w:rPr>
          <w:rFonts w:ascii="Times New Roman" w:hAnsi="Times New Roman"/>
          <w:sz w:val="24"/>
          <w:szCs w:val="24"/>
        </w:rPr>
        <w:t>.</w:t>
      </w:r>
    </w:p>
    <w:p w14:paraId="1BBC2AB2" w14:textId="77777777" w:rsidR="00355EA5" w:rsidRPr="001E69A9" w:rsidRDefault="002915E3" w:rsidP="00E21610">
      <w:pPr>
        <w:autoSpaceDE w:val="0"/>
        <w:autoSpaceDN w:val="0"/>
        <w:adjustRightInd w:val="0"/>
        <w:spacing w:after="0"/>
        <w:ind w:firstLine="567"/>
        <w:rPr>
          <w:rFonts w:ascii="Times New Roman" w:hAnsi="Times New Roman"/>
          <w:color w:val="000000"/>
          <w:sz w:val="24"/>
          <w:szCs w:val="24"/>
        </w:rPr>
      </w:pPr>
      <w:r w:rsidRPr="001E69A9">
        <w:rPr>
          <w:rFonts w:ascii="Times New Roman" w:hAnsi="Times New Roman"/>
          <w:color w:val="000000"/>
          <w:sz w:val="24"/>
          <w:szCs w:val="24"/>
        </w:rPr>
        <w:t>Tači</w:t>
      </w:r>
      <w:r w:rsidR="005A204D" w:rsidRPr="001E69A9">
        <w:rPr>
          <w:rFonts w:ascii="Times New Roman" w:hAnsi="Times New Roman"/>
          <w:color w:val="000000"/>
          <w:sz w:val="24"/>
          <w:szCs w:val="24"/>
        </w:rPr>
        <w:t>au</w:t>
      </w:r>
      <w:r w:rsidR="00485B3B" w:rsidRPr="001E69A9">
        <w:rPr>
          <w:rFonts w:ascii="Times New Roman" w:hAnsi="Times New Roman"/>
          <w:color w:val="000000"/>
          <w:sz w:val="24"/>
          <w:szCs w:val="24"/>
        </w:rPr>
        <w:t xml:space="preserve"> 1</w:t>
      </w:r>
      <w:r w:rsidR="008641DC">
        <w:rPr>
          <w:rFonts w:ascii="Times New Roman" w:hAnsi="Times New Roman"/>
          <w:color w:val="000000"/>
          <w:sz w:val="24"/>
          <w:szCs w:val="24"/>
        </w:rPr>
        <w:t>0</w:t>
      </w:r>
      <w:r w:rsidRPr="001E69A9">
        <w:rPr>
          <w:rFonts w:ascii="Times New Roman" w:hAnsi="Times New Roman"/>
          <w:color w:val="000000"/>
          <w:sz w:val="24"/>
          <w:szCs w:val="24"/>
        </w:rPr>
        <w:t xml:space="preserve"> rodiklių reikšmių patenka į raudonąją zoną</w:t>
      </w:r>
      <w:r w:rsidR="00485B3B" w:rsidRPr="001E69A9">
        <w:rPr>
          <w:rFonts w:ascii="Times New Roman" w:hAnsi="Times New Roman"/>
          <w:color w:val="000000"/>
          <w:sz w:val="24"/>
          <w:szCs w:val="24"/>
        </w:rPr>
        <w:t>, tad jų gerinimui reikia skirti ypatingą dėmesį</w:t>
      </w:r>
      <w:r w:rsidRPr="001E69A9">
        <w:rPr>
          <w:rFonts w:ascii="Times New Roman" w:hAnsi="Times New Roman"/>
          <w:color w:val="000000"/>
          <w:sz w:val="24"/>
          <w:szCs w:val="24"/>
        </w:rPr>
        <w:t xml:space="preserve">: </w:t>
      </w:r>
    </w:p>
    <w:p w14:paraId="1CBEA48A" w14:textId="77777777" w:rsidR="00355EA5"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8641DC">
        <w:rPr>
          <w:rFonts w:ascii="Times New Roman" w:hAnsi="Times New Roman"/>
          <w:color w:val="000000"/>
          <w:sz w:val="24"/>
          <w:szCs w:val="24"/>
        </w:rPr>
        <w:t>Gyventojų skaičiaus pokytis 1000 gyv.</w:t>
      </w:r>
      <w:r>
        <w:rPr>
          <w:rFonts w:ascii="Times New Roman" w:hAnsi="Times New Roman"/>
          <w:color w:val="000000"/>
          <w:sz w:val="24"/>
          <w:szCs w:val="24"/>
        </w:rPr>
        <w:t>;</w:t>
      </w:r>
    </w:p>
    <w:p w14:paraId="58BB0C9C" w14:textId="77777777" w:rsidR="008641DC" w:rsidRDefault="008641DC" w:rsidP="008641DC">
      <w:pPr>
        <w:pStyle w:val="ListParagraph1"/>
        <w:numPr>
          <w:ilvl w:val="0"/>
          <w:numId w:val="22"/>
        </w:numPr>
        <w:tabs>
          <w:tab w:val="left" w:pos="851"/>
        </w:tabs>
        <w:autoSpaceDE w:val="0"/>
        <w:autoSpaceDN w:val="0"/>
        <w:adjustRightInd w:val="0"/>
        <w:spacing w:after="0"/>
        <w:ind w:left="0" w:firstLine="491"/>
        <w:jc w:val="both"/>
        <w:rPr>
          <w:rFonts w:ascii="Times New Roman" w:hAnsi="Times New Roman"/>
          <w:color w:val="000000"/>
          <w:sz w:val="24"/>
          <w:szCs w:val="24"/>
        </w:rPr>
      </w:pPr>
      <w:r w:rsidRPr="008641DC">
        <w:rPr>
          <w:rFonts w:ascii="Times New Roman" w:hAnsi="Times New Roman"/>
          <w:color w:val="000000"/>
          <w:sz w:val="24"/>
          <w:szCs w:val="24"/>
        </w:rPr>
        <w:t>Asmenų, žuvusių ar sunkai sužalotų dėl nelaimingų atsitikimų darbe, skaičius 10 000 darbingo amžiaus gyv.</w:t>
      </w:r>
      <w:r>
        <w:rPr>
          <w:rFonts w:ascii="Times New Roman" w:hAnsi="Times New Roman"/>
          <w:color w:val="000000"/>
          <w:sz w:val="24"/>
          <w:szCs w:val="24"/>
        </w:rPr>
        <w:t>;</w:t>
      </w:r>
    </w:p>
    <w:p w14:paraId="1ADFABA5" w14:textId="77777777" w:rsid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8641DC">
        <w:rPr>
          <w:rFonts w:ascii="Times New Roman" w:hAnsi="Times New Roman"/>
          <w:color w:val="000000"/>
          <w:sz w:val="24"/>
          <w:szCs w:val="24"/>
        </w:rPr>
        <w:t>Darbingo amžiaus asmenų, pirmą kartą pripažintų neįgaliais, skaičius 10 000 gyv.</w:t>
      </w:r>
      <w:r>
        <w:rPr>
          <w:rFonts w:ascii="Times New Roman" w:hAnsi="Times New Roman"/>
          <w:color w:val="000000"/>
          <w:sz w:val="24"/>
          <w:szCs w:val="24"/>
        </w:rPr>
        <w:t>;</w:t>
      </w:r>
    </w:p>
    <w:p w14:paraId="11C88CCC" w14:textId="77777777" w:rsidR="008641DC" w:rsidRP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1E69A9">
        <w:rPr>
          <w:rFonts w:ascii="Times New Roman" w:hAnsi="Times New Roman"/>
          <w:sz w:val="24"/>
          <w:szCs w:val="24"/>
        </w:rPr>
        <w:t>Gyventojų skaičius, tenkantis vienai licencijai verstis mažmeninė prekyba tabako gaminiais</w:t>
      </w:r>
      <w:r>
        <w:rPr>
          <w:rFonts w:ascii="Times New Roman" w:hAnsi="Times New Roman"/>
          <w:sz w:val="24"/>
          <w:szCs w:val="24"/>
        </w:rPr>
        <w:t>;</w:t>
      </w:r>
    </w:p>
    <w:p w14:paraId="55CE15E5" w14:textId="77777777" w:rsidR="008641DC" w:rsidRP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1E69A9">
        <w:rPr>
          <w:rFonts w:ascii="Times New Roman" w:hAnsi="Times New Roman"/>
          <w:sz w:val="24"/>
          <w:szCs w:val="24"/>
        </w:rPr>
        <w:t>Gyventojų skaičius, tenkantis vienai licencijai verstis mažmenine prekyba alkoholiniais gėrimais</w:t>
      </w:r>
      <w:r>
        <w:rPr>
          <w:rFonts w:ascii="Times New Roman" w:hAnsi="Times New Roman"/>
          <w:sz w:val="24"/>
          <w:szCs w:val="24"/>
        </w:rPr>
        <w:t>;</w:t>
      </w:r>
    </w:p>
    <w:p w14:paraId="5E2ADD56" w14:textId="77777777" w:rsidR="008641DC" w:rsidRP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1E69A9">
        <w:rPr>
          <w:rFonts w:ascii="Times New Roman" w:hAnsi="Times New Roman"/>
          <w:sz w:val="24"/>
          <w:szCs w:val="24"/>
        </w:rPr>
        <w:t>Išvengiamų hospitalizacijų skaičius 1000 gyv</w:t>
      </w:r>
      <w:r>
        <w:rPr>
          <w:rFonts w:ascii="Times New Roman" w:hAnsi="Times New Roman"/>
          <w:sz w:val="24"/>
          <w:szCs w:val="24"/>
        </w:rPr>
        <w:t>.;</w:t>
      </w:r>
    </w:p>
    <w:p w14:paraId="2D7A22B5" w14:textId="77777777" w:rsidR="008641DC" w:rsidRP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1E69A9">
        <w:rPr>
          <w:rFonts w:ascii="Times New Roman" w:hAnsi="Times New Roman"/>
          <w:sz w:val="24"/>
          <w:szCs w:val="24"/>
        </w:rPr>
        <w:t>Išvengiamų hospitalizacijų dėl diabeto ir jo komplikacijų skaičius 1000 gyv</w:t>
      </w:r>
      <w:r>
        <w:rPr>
          <w:rFonts w:ascii="Times New Roman" w:hAnsi="Times New Roman"/>
          <w:sz w:val="24"/>
          <w:szCs w:val="24"/>
        </w:rPr>
        <w:t>.;</w:t>
      </w:r>
    </w:p>
    <w:p w14:paraId="419233E6" w14:textId="77777777" w:rsidR="008641DC" w:rsidRPr="008641DC" w:rsidRDefault="008641DC" w:rsidP="008641DC">
      <w:pPr>
        <w:pStyle w:val="ListParagraph1"/>
        <w:numPr>
          <w:ilvl w:val="0"/>
          <w:numId w:val="22"/>
        </w:numPr>
        <w:autoSpaceDE w:val="0"/>
        <w:autoSpaceDN w:val="0"/>
        <w:adjustRightInd w:val="0"/>
        <w:spacing w:after="0"/>
        <w:ind w:left="851"/>
        <w:jc w:val="both"/>
        <w:rPr>
          <w:rFonts w:ascii="Times New Roman" w:hAnsi="Times New Roman"/>
          <w:color w:val="000000"/>
          <w:sz w:val="24"/>
          <w:szCs w:val="24"/>
        </w:rPr>
      </w:pPr>
      <w:r w:rsidRPr="001E69A9">
        <w:rPr>
          <w:rFonts w:ascii="Times New Roman" w:hAnsi="Times New Roman"/>
          <w:sz w:val="24"/>
          <w:szCs w:val="24"/>
        </w:rPr>
        <w:t xml:space="preserve">Vaikų, </w:t>
      </w:r>
      <w:r>
        <w:rPr>
          <w:rFonts w:ascii="Times New Roman" w:hAnsi="Times New Roman"/>
          <w:sz w:val="24"/>
          <w:szCs w:val="24"/>
        </w:rPr>
        <w:t>neturinčių ėduonies pažeistų, plombuotų ir išrautų dantų, dalis (proc.);</w:t>
      </w:r>
    </w:p>
    <w:p w14:paraId="20DDD699" w14:textId="77777777" w:rsidR="008641DC" w:rsidRPr="008641DC" w:rsidRDefault="008641DC" w:rsidP="008641DC">
      <w:pPr>
        <w:pStyle w:val="ListParagraph1"/>
        <w:numPr>
          <w:ilvl w:val="0"/>
          <w:numId w:val="22"/>
        </w:numPr>
        <w:tabs>
          <w:tab w:val="left" w:pos="851"/>
        </w:tabs>
        <w:autoSpaceDE w:val="0"/>
        <w:autoSpaceDN w:val="0"/>
        <w:adjustRightInd w:val="0"/>
        <w:spacing w:after="0"/>
        <w:ind w:left="0" w:firstLine="491"/>
        <w:jc w:val="both"/>
        <w:rPr>
          <w:rFonts w:ascii="Times New Roman" w:hAnsi="Times New Roman"/>
          <w:color w:val="000000"/>
          <w:sz w:val="24"/>
          <w:szCs w:val="24"/>
        </w:rPr>
      </w:pPr>
      <w:r w:rsidRPr="001E69A9">
        <w:rPr>
          <w:rFonts w:ascii="Times New Roman" w:hAnsi="Times New Roman"/>
          <w:sz w:val="24"/>
          <w:szCs w:val="24"/>
        </w:rPr>
        <w:t>Mirtingumas nuo kraujotakos sistemos ligų/</w:t>
      </w:r>
      <w:r>
        <w:rPr>
          <w:rFonts w:ascii="Times New Roman" w:hAnsi="Times New Roman"/>
          <w:sz w:val="24"/>
          <w:szCs w:val="24"/>
        </w:rPr>
        <w:t>s</w:t>
      </w:r>
      <w:r w:rsidRPr="001E69A9">
        <w:rPr>
          <w:rFonts w:ascii="Times New Roman" w:hAnsi="Times New Roman"/>
          <w:sz w:val="24"/>
          <w:szCs w:val="24"/>
        </w:rPr>
        <w:t>tandartizuotas mirtingumo nuo kraujotakos sistemos ligų rodiklis (I00-I99) 100 000 gyv</w:t>
      </w:r>
      <w:r>
        <w:rPr>
          <w:rFonts w:ascii="Times New Roman" w:hAnsi="Times New Roman"/>
          <w:sz w:val="24"/>
          <w:szCs w:val="24"/>
        </w:rPr>
        <w:t>.;</w:t>
      </w:r>
    </w:p>
    <w:p w14:paraId="797E6F77" w14:textId="77777777" w:rsidR="008641DC" w:rsidRPr="00355EA5" w:rsidRDefault="008641DC" w:rsidP="008641DC">
      <w:pPr>
        <w:pStyle w:val="ListParagraph1"/>
        <w:numPr>
          <w:ilvl w:val="0"/>
          <w:numId w:val="22"/>
        </w:numPr>
        <w:tabs>
          <w:tab w:val="left" w:pos="851"/>
        </w:tabs>
        <w:autoSpaceDE w:val="0"/>
        <w:autoSpaceDN w:val="0"/>
        <w:adjustRightInd w:val="0"/>
        <w:spacing w:after="0"/>
        <w:ind w:left="0" w:firstLine="491"/>
        <w:jc w:val="both"/>
        <w:rPr>
          <w:rFonts w:ascii="Times New Roman" w:hAnsi="Times New Roman"/>
          <w:color w:val="000000"/>
          <w:sz w:val="24"/>
          <w:szCs w:val="24"/>
        </w:rPr>
      </w:pPr>
      <w:r w:rsidRPr="001E69A9">
        <w:rPr>
          <w:rFonts w:ascii="Times New Roman" w:hAnsi="Times New Roman"/>
          <w:sz w:val="24"/>
          <w:szCs w:val="24"/>
        </w:rPr>
        <w:t xml:space="preserve">Mirtingumas nuo </w:t>
      </w:r>
      <w:proofErr w:type="spellStart"/>
      <w:r w:rsidRPr="001E69A9">
        <w:rPr>
          <w:rFonts w:ascii="Times New Roman" w:hAnsi="Times New Roman"/>
          <w:sz w:val="24"/>
          <w:szCs w:val="24"/>
        </w:rPr>
        <w:t>cerebrovaskulinių</w:t>
      </w:r>
      <w:proofErr w:type="spellEnd"/>
      <w:r w:rsidRPr="001E69A9">
        <w:rPr>
          <w:rFonts w:ascii="Times New Roman" w:hAnsi="Times New Roman"/>
          <w:sz w:val="24"/>
          <w:szCs w:val="24"/>
        </w:rPr>
        <w:t xml:space="preserve"> ligų/</w:t>
      </w:r>
      <w:r>
        <w:rPr>
          <w:rFonts w:ascii="Times New Roman" w:hAnsi="Times New Roman"/>
          <w:sz w:val="24"/>
          <w:szCs w:val="24"/>
        </w:rPr>
        <w:t>s</w:t>
      </w:r>
      <w:r w:rsidRPr="001E69A9">
        <w:rPr>
          <w:rFonts w:ascii="Times New Roman" w:hAnsi="Times New Roman"/>
          <w:sz w:val="24"/>
          <w:szCs w:val="24"/>
        </w:rPr>
        <w:t xml:space="preserve">tandartizuotas mirtingumo nuo </w:t>
      </w:r>
      <w:proofErr w:type="spellStart"/>
      <w:r w:rsidRPr="001E69A9">
        <w:rPr>
          <w:rFonts w:ascii="Times New Roman" w:hAnsi="Times New Roman"/>
          <w:sz w:val="24"/>
          <w:szCs w:val="24"/>
        </w:rPr>
        <w:t>cerebrovaskulinių</w:t>
      </w:r>
      <w:proofErr w:type="spellEnd"/>
      <w:r w:rsidRPr="001E69A9">
        <w:rPr>
          <w:rFonts w:ascii="Times New Roman" w:hAnsi="Times New Roman"/>
          <w:sz w:val="24"/>
          <w:szCs w:val="24"/>
        </w:rPr>
        <w:t xml:space="preserve"> ligų rodiklis (I60-I69) 100 000 gyv</w:t>
      </w:r>
      <w:r>
        <w:rPr>
          <w:rFonts w:ascii="Times New Roman" w:hAnsi="Times New Roman"/>
          <w:sz w:val="24"/>
          <w:szCs w:val="24"/>
        </w:rPr>
        <w:t>.</w:t>
      </w:r>
    </w:p>
    <w:p w14:paraId="028717CE" w14:textId="4BE91AA4" w:rsidR="00B15216" w:rsidRPr="003C38D0" w:rsidRDefault="00976778" w:rsidP="00E21610">
      <w:pPr>
        <w:autoSpaceDE w:val="0"/>
        <w:autoSpaceDN w:val="0"/>
        <w:adjustRightInd w:val="0"/>
        <w:spacing w:after="0"/>
        <w:ind w:firstLine="567"/>
        <w:jc w:val="both"/>
        <w:rPr>
          <w:rFonts w:ascii="Times New Roman" w:hAnsi="Times New Roman"/>
          <w:sz w:val="32"/>
          <w:szCs w:val="32"/>
        </w:rPr>
      </w:pPr>
      <w:r>
        <w:rPr>
          <w:rFonts w:ascii="Times New Roman" w:hAnsi="Times New Roman"/>
          <w:color w:val="000000"/>
          <w:sz w:val="24"/>
          <w:szCs w:val="24"/>
        </w:rPr>
        <w:t>L</w:t>
      </w:r>
      <w:r w:rsidR="002915E3" w:rsidRPr="001E69A9">
        <w:rPr>
          <w:rFonts w:ascii="Times New Roman" w:hAnsi="Times New Roman"/>
          <w:color w:val="000000"/>
          <w:sz w:val="24"/>
          <w:szCs w:val="24"/>
        </w:rPr>
        <w:t>ik</w:t>
      </w:r>
      <w:r>
        <w:rPr>
          <w:rFonts w:ascii="Times New Roman" w:hAnsi="Times New Roman"/>
          <w:color w:val="000000"/>
          <w:sz w:val="24"/>
          <w:szCs w:val="24"/>
        </w:rPr>
        <w:t>ę</w:t>
      </w:r>
      <w:r w:rsidR="002915E3" w:rsidRPr="001E69A9">
        <w:rPr>
          <w:rFonts w:ascii="Times New Roman" w:hAnsi="Times New Roman"/>
          <w:color w:val="000000"/>
          <w:sz w:val="24"/>
          <w:szCs w:val="24"/>
        </w:rPr>
        <w:t xml:space="preserve"> rodikliai patenka į geltoną zoną</w:t>
      </w:r>
      <w:r w:rsidR="005101A0" w:rsidRPr="001E69A9">
        <w:rPr>
          <w:rFonts w:ascii="Times New Roman" w:hAnsi="Times New Roman"/>
          <w:color w:val="000000"/>
          <w:sz w:val="24"/>
          <w:szCs w:val="24"/>
        </w:rPr>
        <w:t xml:space="preserve">, tai </w:t>
      </w:r>
      <w:r w:rsidR="005101A0" w:rsidRPr="00BE4C45">
        <w:rPr>
          <w:rFonts w:ascii="Times New Roman" w:hAnsi="Times New Roman"/>
          <w:sz w:val="24"/>
          <w:szCs w:val="24"/>
        </w:rPr>
        <w:t>reiškia</w:t>
      </w:r>
      <w:r w:rsidR="00D55F69" w:rsidRPr="00BE4C45">
        <w:rPr>
          <w:rFonts w:ascii="Times New Roman" w:hAnsi="Times New Roman"/>
          <w:sz w:val="24"/>
          <w:szCs w:val="24"/>
        </w:rPr>
        <w:t>,</w:t>
      </w:r>
      <w:r w:rsidR="005101A0" w:rsidRPr="00BE4C45">
        <w:rPr>
          <w:rFonts w:ascii="Times New Roman" w:hAnsi="Times New Roman"/>
          <w:sz w:val="24"/>
          <w:szCs w:val="24"/>
        </w:rPr>
        <w:t xml:space="preserve"> jog jie atitinka Lietuvos vidurkį ir imtis specialių priemonių jiems pagerinti nėra būtina. </w:t>
      </w:r>
      <w:r w:rsidR="00B15216" w:rsidRPr="00BE4C45">
        <w:rPr>
          <w:rFonts w:ascii="Times New Roman" w:hAnsi="Times New Roman"/>
          <w:sz w:val="24"/>
          <w:szCs w:val="24"/>
        </w:rPr>
        <w:t xml:space="preserve">Kalbant apie sveikatos </w:t>
      </w:r>
      <w:r w:rsidR="00B15216" w:rsidRPr="003C38D0">
        <w:rPr>
          <w:rFonts w:ascii="Times New Roman" w:hAnsi="Times New Roman"/>
          <w:sz w:val="24"/>
          <w:szCs w:val="24"/>
        </w:rPr>
        <w:t>rodiklių pokytį 2017</w:t>
      </w:r>
      <w:r w:rsidR="00784DBB" w:rsidRPr="00BE4C45">
        <w:rPr>
          <w:rFonts w:ascii="Times New Roman" w:hAnsi="Times New Roman"/>
          <w:sz w:val="24"/>
          <w:szCs w:val="24"/>
        </w:rPr>
        <w:t>–</w:t>
      </w:r>
      <w:r w:rsidR="00B15216" w:rsidRPr="003C38D0">
        <w:rPr>
          <w:rFonts w:ascii="Times New Roman" w:hAnsi="Times New Roman"/>
          <w:sz w:val="24"/>
          <w:szCs w:val="24"/>
        </w:rPr>
        <w:t>2018 m.,</w:t>
      </w:r>
      <w:r w:rsidR="00A1288D" w:rsidRPr="003C38D0">
        <w:rPr>
          <w:rFonts w:ascii="Times New Roman" w:hAnsi="Times New Roman"/>
          <w:sz w:val="24"/>
          <w:szCs w:val="24"/>
        </w:rPr>
        <w:t xml:space="preserve"> 25 r</w:t>
      </w:r>
      <w:r w:rsidR="00B15216" w:rsidRPr="003C38D0">
        <w:rPr>
          <w:rFonts w:ascii="Times New Roman" w:hAnsi="Times New Roman"/>
          <w:sz w:val="24"/>
          <w:szCs w:val="24"/>
        </w:rPr>
        <w:t>odikli</w:t>
      </w:r>
      <w:r w:rsidR="00A1288D" w:rsidRPr="003C38D0">
        <w:rPr>
          <w:rFonts w:ascii="Times New Roman" w:hAnsi="Times New Roman"/>
          <w:sz w:val="24"/>
          <w:szCs w:val="24"/>
        </w:rPr>
        <w:t>ų reikšmės</w:t>
      </w:r>
      <w:r w:rsidR="00B15216" w:rsidRPr="003C38D0">
        <w:rPr>
          <w:rFonts w:ascii="Times New Roman" w:hAnsi="Times New Roman"/>
          <w:sz w:val="24"/>
          <w:szCs w:val="24"/>
        </w:rPr>
        <w:t xml:space="preserve"> pagerėjo</w:t>
      </w:r>
      <w:r w:rsidR="00A1288D" w:rsidRPr="003C38D0">
        <w:rPr>
          <w:rFonts w:ascii="Times New Roman" w:hAnsi="Times New Roman"/>
          <w:sz w:val="24"/>
          <w:szCs w:val="24"/>
        </w:rPr>
        <w:t xml:space="preserve">, o 21 </w:t>
      </w:r>
      <w:r w:rsidR="00D55F69">
        <w:rPr>
          <w:rFonts w:ascii="Times New Roman" w:hAnsi="Times New Roman"/>
          <w:sz w:val="24"/>
          <w:szCs w:val="24"/>
        </w:rPr>
        <w:t>–</w:t>
      </w:r>
      <w:r w:rsidR="00A1288D" w:rsidRPr="003C38D0">
        <w:rPr>
          <w:rFonts w:ascii="Times New Roman" w:hAnsi="Times New Roman"/>
          <w:sz w:val="24"/>
          <w:szCs w:val="24"/>
        </w:rPr>
        <w:t xml:space="preserve"> pablogėjo. Labiausiai gerėjo rodikliai, apibūdinantys</w:t>
      </w:r>
      <w:r w:rsidR="00A1288D" w:rsidRPr="003C38D0">
        <w:rPr>
          <w:rFonts w:ascii="Times New Roman" w:hAnsi="Times New Roman"/>
          <w:b/>
          <w:bCs/>
        </w:rPr>
        <w:t xml:space="preserve"> </w:t>
      </w:r>
      <w:r w:rsidR="00A1288D" w:rsidRPr="003C38D0">
        <w:rPr>
          <w:rFonts w:ascii="Times New Roman" w:hAnsi="Times New Roman"/>
          <w:sz w:val="24"/>
          <w:szCs w:val="24"/>
        </w:rPr>
        <w:t>saugesnę socialinę aplinką, sveikatos netolygumų ir socialinės atskirties mažinimą</w:t>
      </w:r>
      <w:r w:rsidR="00741A0C" w:rsidRPr="003C38D0">
        <w:rPr>
          <w:rFonts w:ascii="Times New Roman" w:hAnsi="Times New Roman"/>
          <w:sz w:val="24"/>
          <w:szCs w:val="24"/>
        </w:rPr>
        <w:t>; stipresnę lėtinių neinfekcinių ligų prevenciją ir kontrolę</w:t>
      </w:r>
      <w:r w:rsidR="00782F44" w:rsidRPr="003C38D0">
        <w:rPr>
          <w:rFonts w:ascii="Times New Roman" w:hAnsi="Times New Roman"/>
          <w:sz w:val="24"/>
          <w:szCs w:val="24"/>
        </w:rPr>
        <w:t>, o</w:t>
      </w:r>
      <w:r w:rsidR="00741A0C" w:rsidRPr="003C38D0">
        <w:rPr>
          <w:rFonts w:ascii="Times New Roman" w:hAnsi="Times New Roman"/>
          <w:sz w:val="24"/>
          <w:szCs w:val="24"/>
        </w:rPr>
        <w:t xml:space="preserve"> pablogėjo rodikliai, apibūdinantys motinos ir vaiko sveikatą; sveikatai palankios fizinės darbo ir gyvenamosios aplinkos kūrimą; sveikatos sistemos tvarumą ir kokybę, plėtojant sveikatos technologijas.</w:t>
      </w:r>
    </w:p>
    <w:p w14:paraId="13A8D8C9" w14:textId="5166E781" w:rsidR="002915E3" w:rsidRPr="001E69A9" w:rsidRDefault="002915E3" w:rsidP="00E21610">
      <w:pPr>
        <w:autoSpaceDE w:val="0"/>
        <w:autoSpaceDN w:val="0"/>
        <w:adjustRightInd w:val="0"/>
        <w:spacing w:after="0"/>
        <w:ind w:firstLine="567"/>
        <w:jc w:val="both"/>
        <w:rPr>
          <w:rFonts w:ascii="Times New Roman" w:hAnsi="Times New Roman"/>
          <w:color w:val="000000"/>
          <w:sz w:val="24"/>
          <w:szCs w:val="24"/>
        </w:rPr>
      </w:pPr>
      <w:r w:rsidRPr="001E69A9">
        <w:rPr>
          <w:rFonts w:ascii="Times New Roman" w:hAnsi="Times New Roman"/>
          <w:sz w:val="24"/>
          <w:szCs w:val="24"/>
        </w:rPr>
        <w:t>Detalesnei analizei, kaip prioritetinės sveikatos</w:t>
      </w:r>
      <w:r w:rsidR="005101A0" w:rsidRPr="001E69A9">
        <w:rPr>
          <w:rFonts w:ascii="Times New Roman" w:hAnsi="Times New Roman"/>
          <w:sz w:val="24"/>
          <w:szCs w:val="24"/>
        </w:rPr>
        <w:t xml:space="preserve"> </w:t>
      </w:r>
      <w:r w:rsidRPr="001E69A9">
        <w:rPr>
          <w:rFonts w:ascii="Times New Roman" w:hAnsi="Times New Roman"/>
          <w:sz w:val="24"/>
          <w:szCs w:val="24"/>
        </w:rPr>
        <w:t xml:space="preserve">problemos, pasirinkti </w:t>
      </w:r>
      <w:r w:rsidR="00976778">
        <w:rPr>
          <w:rFonts w:ascii="Times New Roman" w:hAnsi="Times New Roman"/>
          <w:sz w:val="24"/>
          <w:szCs w:val="24"/>
        </w:rPr>
        <w:t xml:space="preserve">„raudonos zonos“ </w:t>
      </w:r>
      <w:r w:rsidRPr="001E69A9">
        <w:rPr>
          <w:rFonts w:ascii="Times New Roman" w:hAnsi="Times New Roman"/>
          <w:sz w:val="24"/>
          <w:szCs w:val="24"/>
        </w:rPr>
        <w:t>rodikliai</w:t>
      </w:r>
      <w:r w:rsidR="00D55F69">
        <w:rPr>
          <w:rFonts w:ascii="Times New Roman" w:hAnsi="Times New Roman"/>
          <w:color w:val="FF0000"/>
          <w:sz w:val="24"/>
          <w:szCs w:val="24"/>
        </w:rPr>
        <w:t>,</w:t>
      </w:r>
      <w:r w:rsidR="008641DC" w:rsidRPr="00D55F69">
        <w:rPr>
          <w:rFonts w:ascii="Times New Roman" w:hAnsi="Times New Roman"/>
          <w:color w:val="FF0000"/>
          <w:sz w:val="24"/>
          <w:szCs w:val="24"/>
        </w:rPr>
        <w:t xml:space="preserve"> </w:t>
      </w:r>
      <w:r w:rsidR="008641DC">
        <w:rPr>
          <w:rFonts w:ascii="Times New Roman" w:hAnsi="Times New Roman"/>
          <w:sz w:val="24"/>
          <w:szCs w:val="24"/>
        </w:rPr>
        <w:t>atspindintys blogiausią situaciją lyginant su</w:t>
      </w:r>
      <w:r w:rsidR="00B15216">
        <w:rPr>
          <w:rFonts w:ascii="Times New Roman" w:hAnsi="Times New Roman"/>
          <w:sz w:val="24"/>
          <w:szCs w:val="24"/>
        </w:rPr>
        <w:t xml:space="preserve"> Lietuvos vidurkiu bei</w:t>
      </w:r>
      <w:r w:rsidR="008641DC">
        <w:rPr>
          <w:rFonts w:ascii="Times New Roman" w:hAnsi="Times New Roman"/>
          <w:sz w:val="24"/>
          <w:szCs w:val="24"/>
        </w:rPr>
        <w:t xml:space="preserve"> kitomis savivaldybėmi</w:t>
      </w:r>
      <w:r w:rsidR="00976778">
        <w:rPr>
          <w:rFonts w:ascii="Times New Roman" w:hAnsi="Times New Roman"/>
          <w:sz w:val="24"/>
          <w:szCs w:val="24"/>
        </w:rPr>
        <w:t>s</w:t>
      </w:r>
      <w:r w:rsidRPr="001E69A9">
        <w:rPr>
          <w:rFonts w:ascii="Times New Roman" w:hAnsi="Times New Roman"/>
          <w:sz w:val="24"/>
          <w:szCs w:val="24"/>
        </w:rPr>
        <w:t xml:space="preserve">: </w:t>
      </w:r>
    </w:p>
    <w:p w14:paraId="4F914B2C" w14:textId="77777777" w:rsidR="007354F4" w:rsidRDefault="007354F4" w:rsidP="00E21610">
      <w:pPr>
        <w:pStyle w:val="ListParagraph1"/>
        <w:numPr>
          <w:ilvl w:val="0"/>
          <w:numId w:val="3"/>
        </w:numPr>
        <w:autoSpaceDE w:val="0"/>
        <w:autoSpaceDN w:val="0"/>
        <w:adjustRightInd w:val="0"/>
        <w:spacing w:after="182"/>
        <w:rPr>
          <w:rFonts w:ascii="Times New Roman" w:hAnsi="Times New Roman"/>
          <w:color w:val="000000"/>
          <w:sz w:val="24"/>
          <w:szCs w:val="24"/>
        </w:rPr>
      </w:pPr>
      <w:r>
        <w:rPr>
          <w:rFonts w:ascii="Times New Roman" w:hAnsi="Times New Roman"/>
          <w:color w:val="000000"/>
          <w:sz w:val="24"/>
          <w:szCs w:val="24"/>
        </w:rPr>
        <w:t>Išvengiamų hospitalizacijų skaičius 1</w:t>
      </w:r>
      <w:r w:rsidR="00E41432">
        <w:rPr>
          <w:rFonts w:ascii="Times New Roman" w:hAnsi="Times New Roman"/>
          <w:color w:val="000000"/>
          <w:sz w:val="24"/>
          <w:szCs w:val="24"/>
        </w:rPr>
        <w:t>0</w:t>
      </w:r>
      <w:r>
        <w:rPr>
          <w:rFonts w:ascii="Times New Roman" w:hAnsi="Times New Roman"/>
          <w:color w:val="000000"/>
          <w:sz w:val="24"/>
          <w:szCs w:val="24"/>
        </w:rPr>
        <w:t>00 gyv.</w:t>
      </w:r>
      <w:r w:rsidR="008641DC">
        <w:rPr>
          <w:rFonts w:ascii="Times New Roman" w:hAnsi="Times New Roman"/>
          <w:color w:val="000000"/>
          <w:sz w:val="24"/>
          <w:szCs w:val="24"/>
        </w:rPr>
        <w:t>;</w:t>
      </w:r>
    </w:p>
    <w:p w14:paraId="13FDB1A7" w14:textId="77777777" w:rsidR="008641DC" w:rsidRPr="008641DC" w:rsidRDefault="008641DC" w:rsidP="008641DC">
      <w:pPr>
        <w:pStyle w:val="ListParagraph1"/>
        <w:numPr>
          <w:ilvl w:val="0"/>
          <w:numId w:val="3"/>
        </w:numPr>
        <w:tabs>
          <w:tab w:val="left" w:pos="709"/>
        </w:tabs>
        <w:autoSpaceDE w:val="0"/>
        <w:autoSpaceDN w:val="0"/>
        <w:adjustRightInd w:val="0"/>
        <w:spacing w:after="0"/>
        <w:ind w:left="0" w:firstLine="360"/>
        <w:jc w:val="both"/>
        <w:rPr>
          <w:rFonts w:ascii="Times New Roman" w:hAnsi="Times New Roman"/>
          <w:color w:val="000000"/>
          <w:sz w:val="24"/>
          <w:szCs w:val="24"/>
        </w:rPr>
      </w:pPr>
      <w:r w:rsidRPr="001E69A9">
        <w:rPr>
          <w:rFonts w:ascii="Times New Roman" w:hAnsi="Times New Roman"/>
          <w:sz w:val="24"/>
          <w:szCs w:val="24"/>
        </w:rPr>
        <w:t>Mirtingumas nuo kraujotakos sistemos ligų/</w:t>
      </w:r>
      <w:r>
        <w:rPr>
          <w:rFonts w:ascii="Times New Roman" w:hAnsi="Times New Roman"/>
          <w:sz w:val="24"/>
          <w:szCs w:val="24"/>
        </w:rPr>
        <w:t>s</w:t>
      </w:r>
      <w:r w:rsidRPr="001E69A9">
        <w:rPr>
          <w:rFonts w:ascii="Times New Roman" w:hAnsi="Times New Roman"/>
          <w:sz w:val="24"/>
          <w:szCs w:val="24"/>
        </w:rPr>
        <w:t>tandartizuotas mirtingumo nuo kraujotakos sistemos ligų rodiklis (I00-I99) 100 000 gyv</w:t>
      </w:r>
      <w:r>
        <w:rPr>
          <w:rFonts w:ascii="Times New Roman" w:hAnsi="Times New Roman"/>
          <w:sz w:val="24"/>
          <w:szCs w:val="24"/>
        </w:rPr>
        <w:t>.;</w:t>
      </w:r>
    </w:p>
    <w:p w14:paraId="0694FEE8" w14:textId="77777777" w:rsidR="008641DC" w:rsidRPr="001E69A9" w:rsidRDefault="00BB10D5" w:rsidP="00E21610">
      <w:pPr>
        <w:pStyle w:val="ListParagraph1"/>
        <w:numPr>
          <w:ilvl w:val="0"/>
          <w:numId w:val="3"/>
        </w:numPr>
        <w:autoSpaceDE w:val="0"/>
        <w:autoSpaceDN w:val="0"/>
        <w:adjustRightInd w:val="0"/>
        <w:spacing w:after="182"/>
        <w:rPr>
          <w:rFonts w:ascii="Times New Roman" w:hAnsi="Times New Roman"/>
          <w:color w:val="000000"/>
          <w:sz w:val="24"/>
          <w:szCs w:val="24"/>
        </w:rPr>
      </w:pPr>
      <w:bookmarkStart w:id="13" w:name="_Hlk26196899"/>
      <w:r w:rsidRPr="001E69A9">
        <w:rPr>
          <w:rFonts w:ascii="Times New Roman" w:hAnsi="Times New Roman"/>
          <w:sz w:val="24"/>
          <w:szCs w:val="24"/>
        </w:rPr>
        <w:t>Gyventojų skaičius, tenkantis vienai licencijai verstis mažmeninė prekyba tabako gaminiais</w:t>
      </w:r>
      <w:bookmarkEnd w:id="13"/>
      <w:r>
        <w:rPr>
          <w:rFonts w:ascii="Times New Roman" w:hAnsi="Times New Roman"/>
          <w:sz w:val="24"/>
          <w:szCs w:val="24"/>
        </w:rPr>
        <w:t>.</w:t>
      </w:r>
    </w:p>
    <w:p w14:paraId="1D03B657" w14:textId="77777777" w:rsidR="002915E3" w:rsidRPr="005D25CE" w:rsidRDefault="007E6D95" w:rsidP="00406450">
      <w:pPr>
        <w:pStyle w:val="Antrat1"/>
        <w:spacing w:after="0" w:line="240" w:lineRule="auto"/>
        <w:rPr>
          <w:rFonts w:ascii="Times New Roman" w:hAnsi="Times New Roman"/>
          <w:color w:val="auto"/>
          <w:sz w:val="24"/>
          <w:szCs w:val="22"/>
        </w:rPr>
      </w:pPr>
      <w:bookmarkStart w:id="14" w:name="_Toc434562486"/>
      <w:bookmarkStart w:id="15" w:name="_Toc27389817"/>
      <w:r w:rsidRPr="005D25CE">
        <w:rPr>
          <w:rFonts w:ascii="Times New Roman" w:hAnsi="Times New Roman"/>
          <w:color w:val="auto"/>
          <w:sz w:val="24"/>
          <w:szCs w:val="22"/>
        </w:rPr>
        <w:t>3</w:t>
      </w:r>
      <w:r w:rsidR="00F92DBE" w:rsidRPr="005D25CE">
        <w:rPr>
          <w:rFonts w:ascii="Times New Roman" w:hAnsi="Times New Roman"/>
          <w:color w:val="auto"/>
          <w:sz w:val="24"/>
          <w:szCs w:val="22"/>
        </w:rPr>
        <w:t>. SPECIALIOJI DALIS</w:t>
      </w:r>
      <w:bookmarkEnd w:id="14"/>
      <w:bookmarkEnd w:id="15"/>
    </w:p>
    <w:p w14:paraId="3276F9F4" w14:textId="77777777" w:rsidR="00A43B66" w:rsidRPr="005D25CE" w:rsidRDefault="007E6D95" w:rsidP="00406450">
      <w:pPr>
        <w:pStyle w:val="Antrat3"/>
        <w:spacing w:before="0" w:line="240" w:lineRule="auto"/>
        <w:rPr>
          <w:rFonts w:ascii="Times New Roman" w:hAnsi="Times New Roman"/>
          <w:color w:val="auto"/>
          <w:sz w:val="24"/>
          <w:szCs w:val="20"/>
        </w:rPr>
      </w:pPr>
      <w:bookmarkStart w:id="16" w:name="_Toc27389818"/>
      <w:r w:rsidRPr="005D25CE">
        <w:rPr>
          <w:rFonts w:ascii="Times New Roman" w:hAnsi="Times New Roman"/>
          <w:color w:val="auto"/>
          <w:sz w:val="24"/>
          <w:szCs w:val="20"/>
        </w:rPr>
        <w:t>3</w:t>
      </w:r>
      <w:r w:rsidR="007F168E" w:rsidRPr="005D25CE">
        <w:rPr>
          <w:rFonts w:ascii="Times New Roman" w:hAnsi="Times New Roman"/>
          <w:color w:val="auto"/>
          <w:sz w:val="24"/>
          <w:szCs w:val="20"/>
        </w:rPr>
        <w:t xml:space="preserve">.1. </w:t>
      </w:r>
      <w:r w:rsidR="00406450" w:rsidRPr="005D25CE">
        <w:rPr>
          <w:rFonts w:ascii="Times New Roman" w:hAnsi="Times New Roman"/>
          <w:color w:val="auto"/>
          <w:sz w:val="24"/>
          <w:szCs w:val="20"/>
        </w:rPr>
        <w:t>IŠVENGIAMŲ HOSPITALIZACIJŲ SKAIČIUS</w:t>
      </w:r>
      <w:bookmarkEnd w:id="16"/>
    </w:p>
    <w:p w14:paraId="195FD105" w14:textId="77777777" w:rsidR="00406450" w:rsidRPr="008E61D5" w:rsidRDefault="00406450" w:rsidP="00406450">
      <w:pPr>
        <w:ind w:firstLine="567"/>
        <w:contextualSpacing/>
        <w:jc w:val="both"/>
        <w:rPr>
          <w:rFonts w:ascii="Times New Roman" w:hAnsi="Times New Roman"/>
          <w:iCs/>
          <w:sz w:val="20"/>
          <w:szCs w:val="20"/>
        </w:rPr>
      </w:pPr>
    </w:p>
    <w:p w14:paraId="0BE27C52" w14:textId="174F6D36" w:rsidR="00406450" w:rsidRDefault="00406450" w:rsidP="000D3937">
      <w:pPr>
        <w:ind w:firstLine="567"/>
        <w:contextualSpacing/>
        <w:jc w:val="both"/>
        <w:rPr>
          <w:rFonts w:ascii="Times New Roman" w:hAnsi="Times New Roman"/>
          <w:iCs/>
          <w:sz w:val="24"/>
          <w:szCs w:val="24"/>
        </w:rPr>
      </w:pPr>
      <w:r>
        <w:rPr>
          <w:rFonts w:ascii="Times New Roman" w:hAnsi="Times New Roman"/>
          <w:iCs/>
          <w:sz w:val="24"/>
          <w:szCs w:val="24"/>
        </w:rPr>
        <w:t xml:space="preserve">Išvengiamos hospitalizacijos – tai ligos (išvengiamos dėl skiepų, lėtinės ir ūminės ligos), kurių hospitalizacijų galima išvengti prevencinėmis priemonėmis ar ankstyvu ambulatoriniu gydymu. Išvengiamų hospitalizacijų skaičiaus mažinimas yra vienas iš geriausių būdų sutaupyti sveikatos priežiūros sektoriaus </w:t>
      </w:r>
      <w:r>
        <w:rPr>
          <w:rFonts w:ascii="Times New Roman" w:hAnsi="Times New Roman"/>
          <w:iCs/>
          <w:sz w:val="24"/>
          <w:szCs w:val="24"/>
        </w:rPr>
        <w:lastRenderedPageBreak/>
        <w:t xml:space="preserve">resursus, taip pat yra pirminės sveikatos priežiūros paslaugų kokybės ir prieinamumo rodiklis. </w:t>
      </w:r>
      <w:r w:rsidR="000D3937">
        <w:rPr>
          <w:rFonts w:ascii="Times New Roman" w:hAnsi="Times New Roman"/>
          <w:iCs/>
          <w:sz w:val="24"/>
          <w:szCs w:val="24"/>
        </w:rPr>
        <w:t xml:space="preserve">2 pav. pavaizduotas išvengiamų hospitalizacijų skaičiaus 1000 gyv. rodiklio pasiskirstymas Lietuvoje. </w:t>
      </w:r>
      <w:r w:rsidR="004E102B">
        <w:rPr>
          <w:rFonts w:ascii="Times New Roman" w:hAnsi="Times New Roman"/>
          <w:iCs/>
          <w:sz w:val="24"/>
          <w:szCs w:val="24"/>
        </w:rPr>
        <w:t>Šio r</w:t>
      </w:r>
      <w:r w:rsidR="000D3937">
        <w:rPr>
          <w:rFonts w:ascii="Times New Roman" w:hAnsi="Times New Roman"/>
          <w:iCs/>
          <w:sz w:val="24"/>
          <w:szCs w:val="24"/>
        </w:rPr>
        <w:t>odiklio reikšm</w:t>
      </w:r>
      <w:r w:rsidR="004E102B">
        <w:rPr>
          <w:rFonts w:ascii="Times New Roman" w:hAnsi="Times New Roman"/>
          <w:iCs/>
          <w:sz w:val="24"/>
          <w:szCs w:val="24"/>
        </w:rPr>
        <w:t>ė</w:t>
      </w:r>
      <w:r w:rsidR="000D3937">
        <w:rPr>
          <w:rFonts w:ascii="Times New Roman" w:hAnsi="Times New Roman"/>
          <w:iCs/>
          <w:sz w:val="24"/>
          <w:szCs w:val="24"/>
        </w:rPr>
        <w:t xml:space="preserve"> Anykščių raj. </w:t>
      </w:r>
      <w:r w:rsidR="004E102B">
        <w:rPr>
          <w:rFonts w:ascii="Times New Roman" w:hAnsi="Times New Roman"/>
          <w:iCs/>
          <w:sz w:val="24"/>
          <w:szCs w:val="24"/>
        </w:rPr>
        <w:t xml:space="preserve">2018 m. buvo </w:t>
      </w:r>
      <w:r w:rsidR="000D3937">
        <w:rPr>
          <w:rFonts w:ascii="Times New Roman" w:hAnsi="Times New Roman"/>
          <w:iCs/>
          <w:sz w:val="24"/>
          <w:szCs w:val="24"/>
        </w:rPr>
        <w:t>59</w:t>
      </w:r>
      <w:r w:rsidR="004E102B">
        <w:rPr>
          <w:rFonts w:ascii="Times New Roman" w:hAnsi="Times New Roman"/>
          <w:iCs/>
          <w:sz w:val="24"/>
          <w:szCs w:val="24"/>
        </w:rPr>
        <w:t>,</w:t>
      </w:r>
      <w:r w:rsidR="000D3937">
        <w:rPr>
          <w:rFonts w:ascii="Times New Roman" w:hAnsi="Times New Roman"/>
          <w:iCs/>
          <w:sz w:val="24"/>
          <w:szCs w:val="24"/>
        </w:rPr>
        <w:t xml:space="preserve"> </w:t>
      </w:r>
      <w:r w:rsidR="004E102B">
        <w:rPr>
          <w:rFonts w:ascii="Times New Roman" w:hAnsi="Times New Roman"/>
          <w:iCs/>
          <w:sz w:val="24"/>
          <w:szCs w:val="24"/>
        </w:rPr>
        <w:t>o</w:t>
      </w:r>
      <w:r>
        <w:rPr>
          <w:rFonts w:ascii="Times New Roman" w:hAnsi="Times New Roman"/>
          <w:iCs/>
          <w:sz w:val="24"/>
          <w:szCs w:val="24"/>
        </w:rPr>
        <w:t xml:space="preserve"> Lietuvos </w:t>
      </w:r>
      <w:r w:rsidR="004E102B">
        <w:rPr>
          <w:rFonts w:ascii="Times New Roman" w:hAnsi="Times New Roman"/>
          <w:iCs/>
          <w:sz w:val="24"/>
          <w:szCs w:val="24"/>
        </w:rPr>
        <w:t xml:space="preserve">vidurkis </w:t>
      </w:r>
      <w:r w:rsidR="00784DBB" w:rsidRPr="00BE4C45">
        <w:rPr>
          <w:rFonts w:ascii="Times New Roman" w:hAnsi="Times New Roman"/>
          <w:sz w:val="24"/>
          <w:szCs w:val="24"/>
        </w:rPr>
        <w:t>–</w:t>
      </w:r>
      <w:r w:rsidR="004E102B">
        <w:rPr>
          <w:rFonts w:ascii="Times New Roman" w:hAnsi="Times New Roman"/>
          <w:iCs/>
          <w:sz w:val="24"/>
          <w:szCs w:val="24"/>
        </w:rPr>
        <w:t xml:space="preserve"> </w:t>
      </w:r>
      <w:r>
        <w:rPr>
          <w:rFonts w:ascii="Times New Roman" w:hAnsi="Times New Roman"/>
          <w:iCs/>
          <w:sz w:val="24"/>
          <w:szCs w:val="24"/>
        </w:rPr>
        <w:t>3</w:t>
      </w:r>
      <w:r w:rsidR="00E3741D">
        <w:rPr>
          <w:rFonts w:ascii="Times New Roman" w:hAnsi="Times New Roman"/>
          <w:iCs/>
          <w:sz w:val="24"/>
          <w:szCs w:val="24"/>
        </w:rPr>
        <w:t>2,5</w:t>
      </w:r>
      <w:r>
        <w:rPr>
          <w:rFonts w:ascii="Times New Roman" w:hAnsi="Times New Roman"/>
          <w:iCs/>
          <w:sz w:val="24"/>
          <w:szCs w:val="24"/>
        </w:rPr>
        <w:t xml:space="preserve">, </w:t>
      </w:r>
      <w:r w:rsidR="004E102B">
        <w:rPr>
          <w:rFonts w:ascii="Times New Roman" w:hAnsi="Times New Roman"/>
          <w:iCs/>
          <w:sz w:val="24"/>
          <w:szCs w:val="24"/>
        </w:rPr>
        <w:t xml:space="preserve">tad </w:t>
      </w:r>
      <w:r>
        <w:rPr>
          <w:rFonts w:ascii="Times New Roman" w:hAnsi="Times New Roman"/>
          <w:iCs/>
          <w:sz w:val="24"/>
          <w:szCs w:val="24"/>
        </w:rPr>
        <w:t>išvengiamų hospitalizacijų skaičius 201</w:t>
      </w:r>
      <w:r w:rsidR="00E3741D">
        <w:rPr>
          <w:rFonts w:ascii="Times New Roman" w:hAnsi="Times New Roman"/>
          <w:iCs/>
          <w:sz w:val="24"/>
          <w:szCs w:val="24"/>
        </w:rPr>
        <w:t>8</w:t>
      </w:r>
      <w:r>
        <w:rPr>
          <w:rFonts w:ascii="Times New Roman" w:hAnsi="Times New Roman"/>
          <w:iCs/>
          <w:sz w:val="24"/>
          <w:szCs w:val="24"/>
        </w:rPr>
        <w:t xml:space="preserve"> m. mūsų rajone buvo </w:t>
      </w:r>
      <w:r w:rsidR="00E3741D">
        <w:rPr>
          <w:rFonts w:ascii="Times New Roman" w:hAnsi="Times New Roman"/>
          <w:iCs/>
          <w:sz w:val="24"/>
          <w:szCs w:val="24"/>
        </w:rPr>
        <w:t>1,8</w:t>
      </w:r>
      <w:r w:rsidR="002A3315">
        <w:rPr>
          <w:rFonts w:ascii="Times New Roman" w:hAnsi="Times New Roman"/>
          <w:iCs/>
          <w:sz w:val="24"/>
          <w:szCs w:val="24"/>
        </w:rPr>
        <w:t>2</w:t>
      </w:r>
      <w:r>
        <w:rPr>
          <w:rFonts w:ascii="Times New Roman" w:hAnsi="Times New Roman"/>
          <w:iCs/>
          <w:sz w:val="24"/>
          <w:szCs w:val="24"/>
        </w:rPr>
        <w:t xml:space="preserve"> karto</w:t>
      </w:r>
      <w:r w:rsidR="002A3315" w:rsidRPr="002A3315">
        <w:rPr>
          <w:rFonts w:ascii="Times New Roman" w:hAnsi="Times New Roman"/>
          <w:iCs/>
          <w:sz w:val="24"/>
          <w:szCs w:val="24"/>
        </w:rPr>
        <w:t xml:space="preserve"> </w:t>
      </w:r>
      <w:r w:rsidR="002A3315">
        <w:rPr>
          <w:rFonts w:ascii="Times New Roman" w:hAnsi="Times New Roman"/>
          <w:iCs/>
          <w:sz w:val="24"/>
          <w:szCs w:val="24"/>
        </w:rPr>
        <w:t>didesnis</w:t>
      </w:r>
      <w:r>
        <w:rPr>
          <w:rFonts w:ascii="Times New Roman" w:hAnsi="Times New Roman"/>
          <w:iCs/>
          <w:sz w:val="24"/>
          <w:szCs w:val="24"/>
        </w:rPr>
        <w:t>.</w:t>
      </w:r>
      <w:r w:rsidR="001328A2">
        <w:rPr>
          <w:rFonts w:ascii="Times New Roman" w:hAnsi="Times New Roman"/>
          <w:iCs/>
          <w:sz w:val="24"/>
          <w:szCs w:val="24"/>
        </w:rPr>
        <w:t xml:space="preserve"> </w:t>
      </w:r>
    </w:p>
    <w:p w14:paraId="0AC7FE8E" w14:textId="77777777" w:rsidR="000D3937" w:rsidRPr="00062202" w:rsidRDefault="000D3937" w:rsidP="000D3937">
      <w:pPr>
        <w:ind w:firstLine="567"/>
        <w:contextualSpacing/>
        <w:jc w:val="both"/>
        <w:rPr>
          <w:rFonts w:ascii="Times New Roman" w:hAnsi="Times New Roman"/>
          <w:i/>
          <w:iCs/>
          <w:sz w:val="24"/>
          <w:szCs w:val="24"/>
        </w:rPr>
      </w:pPr>
    </w:p>
    <w:p w14:paraId="357D39DF" w14:textId="77777777" w:rsidR="00406450" w:rsidRPr="00422F9B" w:rsidRDefault="001D0653" w:rsidP="00406450">
      <w:pPr>
        <w:jc w:val="center"/>
        <w:rPr>
          <w:rFonts w:ascii="Times New Roman" w:hAnsi="Times New Roman"/>
          <w:i/>
          <w:szCs w:val="20"/>
        </w:rPr>
      </w:pPr>
      <w:r w:rsidRPr="00422F9B">
        <w:rPr>
          <w:noProof/>
          <w:sz w:val="20"/>
          <w:szCs w:val="20"/>
          <w:lang w:eastAsia="lt-LT"/>
        </w:rPr>
        <w:drawing>
          <wp:anchor distT="0" distB="0" distL="114300" distR="114300" simplePos="0" relativeHeight="251580416" behindDoc="1" locked="0" layoutInCell="1" allowOverlap="1" wp14:anchorId="69499176" wp14:editId="465E5BFF">
            <wp:simplePos x="0" y="0"/>
            <wp:positionH relativeFrom="column">
              <wp:posOffset>1666240</wp:posOffset>
            </wp:positionH>
            <wp:positionV relativeFrom="paragraph">
              <wp:posOffset>186055</wp:posOffset>
            </wp:positionV>
            <wp:extent cx="3307080" cy="2342515"/>
            <wp:effectExtent l="0" t="0" r="0" b="0"/>
            <wp:wrapNone/>
            <wp:docPr id="107"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07080" cy="2342515"/>
                    </a:xfrm>
                    <a:prstGeom prst="rect">
                      <a:avLst/>
                    </a:prstGeom>
                    <a:noFill/>
                    <a:ln>
                      <a:noFill/>
                    </a:ln>
                  </pic:spPr>
                </pic:pic>
              </a:graphicData>
            </a:graphic>
            <wp14:sizeRelH relativeFrom="page">
              <wp14:pctWidth>0</wp14:pctWidth>
            </wp14:sizeRelH>
            <wp14:sizeRelV relativeFrom="page">
              <wp14:pctHeight>0</wp14:pctHeight>
            </wp14:sizeRelV>
          </wp:anchor>
        </w:drawing>
      </w:r>
      <w:r w:rsidR="001328A2" w:rsidRPr="00422F9B">
        <w:rPr>
          <w:rFonts w:ascii="Times New Roman" w:hAnsi="Times New Roman"/>
          <w:i/>
          <w:szCs w:val="20"/>
        </w:rPr>
        <w:t>2</w:t>
      </w:r>
      <w:r w:rsidR="00406450" w:rsidRPr="00422F9B">
        <w:rPr>
          <w:rFonts w:ascii="Times New Roman" w:hAnsi="Times New Roman"/>
          <w:i/>
          <w:szCs w:val="20"/>
        </w:rPr>
        <w:t xml:space="preserve"> pav. Išvengiamų hospitalizacijų skaiči</w:t>
      </w:r>
      <w:r w:rsidR="000F58FA">
        <w:rPr>
          <w:rFonts w:ascii="Times New Roman" w:hAnsi="Times New Roman"/>
          <w:i/>
          <w:szCs w:val="20"/>
        </w:rPr>
        <w:t>a</w:t>
      </w:r>
      <w:r w:rsidR="00406450" w:rsidRPr="00422F9B">
        <w:rPr>
          <w:rFonts w:ascii="Times New Roman" w:hAnsi="Times New Roman"/>
          <w:i/>
          <w:szCs w:val="20"/>
        </w:rPr>
        <w:t>us 1000 gyv.</w:t>
      </w:r>
      <w:r w:rsidR="00E3741D" w:rsidRPr="00422F9B">
        <w:rPr>
          <w:rFonts w:ascii="Times New Roman" w:hAnsi="Times New Roman"/>
          <w:i/>
          <w:szCs w:val="20"/>
        </w:rPr>
        <w:t xml:space="preserve"> </w:t>
      </w:r>
      <w:r w:rsidR="000F58FA">
        <w:rPr>
          <w:rFonts w:ascii="Times New Roman" w:hAnsi="Times New Roman"/>
          <w:i/>
          <w:szCs w:val="20"/>
        </w:rPr>
        <w:t xml:space="preserve">rodiklis Lietuvoje </w:t>
      </w:r>
      <w:r w:rsidR="00E3741D" w:rsidRPr="00422F9B">
        <w:rPr>
          <w:rFonts w:ascii="Times New Roman" w:hAnsi="Times New Roman"/>
          <w:i/>
          <w:szCs w:val="20"/>
        </w:rPr>
        <w:t>2018 m.</w:t>
      </w:r>
    </w:p>
    <w:p w14:paraId="2021E0E7" w14:textId="77777777" w:rsidR="00406450" w:rsidRDefault="00406450" w:rsidP="00406450">
      <w:pPr>
        <w:pStyle w:val="Antrat1"/>
        <w:rPr>
          <w:rFonts w:ascii="Times New Roman" w:hAnsi="Times New Roman"/>
          <w:color w:val="auto"/>
        </w:rPr>
      </w:pPr>
    </w:p>
    <w:p w14:paraId="4EBDBCEF" w14:textId="77777777" w:rsidR="00406450" w:rsidRDefault="00406450" w:rsidP="00406450">
      <w:pPr>
        <w:pStyle w:val="Antrat1"/>
        <w:rPr>
          <w:rFonts w:ascii="Times New Roman" w:hAnsi="Times New Roman"/>
          <w:color w:val="auto"/>
        </w:rPr>
      </w:pPr>
    </w:p>
    <w:p w14:paraId="6005ED72" w14:textId="77777777" w:rsidR="00406450" w:rsidRDefault="00406450" w:rsidP="00406450">
      <w:pPr>
        <w:pStyle w:val="Antrat1"/>
        <w:rPr>
          <w:rFonts w:ascii="Times New Roman" w:hAnsi="Times New Roman"/>
          <w:color w:val="auto"/>
        </w:rPr>
      </w:pPr>
    </w:p>
    <w:p w14:paraId="5E731956" w14:textId="77777777" w:rsidR="00406450" w:rsidRDefault="00406450" w:rsidP="00406450">
      <w:pPr>
        <w:pStyle w:val="Antrat1"/>
        <w:rPr>
          <w:rFonts w:ascii="Times New Roman" w:hAnsi="Times New Roman"/>
          <w:color w:val="auto"/>
        </w:rPr>
      </w:pPr>
    </w:p>
    <w:p w14:paraId="009FD9CE" w14:textId="77777777" w:rsidR="00406450" w:rsidRDefault="00406450" w:rsidP="00406450">
      <w:pPr>
        <w:rPr>
          <w:rFonts w:ascii="Times New Roman" w:eastAsia="Calibri" w:hAnsi="Times New Roman"/>
          <w:b/>
          <w:bCs/>
          <w:sz w:val="28"/>
          <w:szCs w:val="28"/>
        </w:rPr>
      </w:pPr>
    </w:p>
    <w:p w14:paraId="0F7353FC" w14:textId="77777777" w:rsidR="00406450" w:rsidRDefault="00406450" w:rsidP="00406450">
      <w:pPr>
        <w:rPr>
          <w:rFonts w:ascii="Times New Roman" w:hAnsi="Times New Roman"/>
          <w:i/>
          <w:sz w:val="24"/>
        </w:rPr>
      </w:pPr>
    </w:p>
    <w:p w14:paraId="56699B1A" w14:textId="77777777" w:rsidR="00406450" w:rsidRPr="00422F9B" w:rsidRDefault="00406450" w:rsidP="00366D03">
      <w:pPr>
        <w:jc w:val="center"/>
        <w:rPr>
          <w:rFonts w:ascii="Times New Roman" w:hAnsi="Times New Roman"/>
          <w:i/>
          <w:szCs w:val="20"/>
        </w:rPr>
      </w:pPr>
      <w:r w:rsidRPr="00422F9B">
        <w:rPr>
          <w:rFonts w:ascii="Times New Roman" w:hAnsi="Times New Roman"/>
          <w:i/>
          <w:szCs w:val="20"/>
        </w:rPr>
        <w:t>Šaltinis: HI SIC L</w:t>
      </w:r>
      <w:r w:rsidR="00102459" w:rsidRPr="00422F9B">
        <w:rPr>
          <w:rFonts w:ascii="Times New Roman" w:hAnsi="Times New Roman"/>
          <w:i/>
          <w:szCs w:val="20"/>
        </w:rPr>
        <w:t>SRS</w:t>
      </w:r>
    </w:p>
    <w:p w14:paraId="2C700E66" w14:textId="77777777" w:rsidR="006641A9" w:rsidRDefault="006641A9" w:rsidP="006641A9">
      <w:pPr>
        <w:ind w:firstLine="567"/>
        <w:contextualSpacing/>
        <w:jc w:val="both"/>
        <w:rPr>
          <w:rFonts w:ascii="Times New Roman" w:hAnsi="Times New Roman"/>
          <w:iCs/>
          <w:sz w:val="24"/>
          <w:szCs w:val="24"/>
        </w:rPr>
      </w:pPr>
      <w:r>
        <w:rPr>
          <w:rFonts w:ascii="Times New Roman" w:hAnsi="Times New Roman"/>
          <w:iCs/>
          <w:sz w:val="24"/>
          <w:szCs w:val="24"/>
        </w:rPr>
        <w:t>Vertinant išvengiamų hospitalizacijų skaičiaus 1000 gyv. rodiklį, Anykščių raj. yra 2-oje vietoje pagal didžiausią išvengiamų hospitalizacijų skaičių, po Zarasų raj</w:t>
      </w:r>
      <w:r w:rsidR="000D3937">
        <w:rPr>
          <w:rFonts w:ascii="Times New Roman" w:hAnsi="Times New Roman"/>
          <w:iCs/>
          <w:sz w:val="24"/>
          <w:szCs w:val="24"/>
        </w:rPr>
        <w:t>.</w:t>
      </w:r>
      <w:r w:rsidR="00470C60">
        <w:rPr>
          <w:rFonts w:ascii="Times New Roman" w:hAnsi="Times New Roman"/>
          <w:iCs/>
          <w:sz w:val="24"/>
          <w:szCs w:val="24"/>
        </w:rPr>
        <w:t xml:space="preserve"> (3 pav.).</w:t>
      </w:r>
    </w:p>
    <w:p w14:paraId="61E52808" w14:textId="77777777" w:rsidR="006641A9" w:rsidRDefault="006641A9" w:rsidP="00E41432">
      <w:pPr>
        <w:spacing w:after="0"/>
        <w:ind w:firstLine="567"/>
        <w:jc w:val="center"/>
        <w:rPr>
          <w:rFonts w:ascii="Times New Roman" w:hAnsi="Times New Roman"/>
          <w:i/>
          <w:iCs/>
          <w:szCs w:val="20"/>
        </w:rPr>
      </w:pPr>
    </w:p>
    <w:p w14:paraId="2F3DB7F7" w14:textId="77777777" w:rsidR="001328A2" w:rsidRPr="00422F9B" w:rsidRDefault="001D0653" w:rsidP="00E244D4">
      <w:pPr>
        <w:spacing w:after="0"/>
        <w:jc w:val="center"/>
        <w:rPr>
          <w:rFonts w:ascii="Times New Roman" w:hAnsi="Times New Roman"/>
          <w:i/>
          <w:iCs/>
          <w:szCs w:val="20"/>
        </w:rPr>
      </w:pPr>
      <w:r w:rsidRPr="00422F9B">
        <w:rPr>
          <w:i/>
          <w:iCs/>
          <w:noProof/>
          <w:sz w:val="20"/>
          <w:szCs w:val="20"/>
          <w:lang w:eastAsia="lt-LT"/>
        </w:rPr>
        <w:drawing>
          <wp:anchor distT="0" distB="0" distL="114300" distR="114300" simplePos="0" relativeHeight="251581440" behindDoc="1" locked="0" layoutInCell="1" allowOverlap="1" wp14:anchorId="2CFC1057" wp14:editId="5D0BB71D">
            <wp:simplePos x="0" y="0"/>
            <wp:positionH relativeFrom="column">
              <wp:posOffset>419100</wp:posOffset>
            </wp:positionH>
            <wp:positionV relativeFrom="paragraph">
              <wp:posOffset>292100</wp:posOffset>
            </wp:positionV>
            <wp:extent cx="5810250" cy="1771015"/>
            <wp:effectExtent l="0" t="0" r="0" b="0"/>
            <wp:wrapNone/>
            <wp:docPr id="106"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l="3922" t="9259" r="1775"/>
                    <a:stretch>
                      <a:fillRect/>
                    </a:stretch>
                  </pic:blipFill>
                  <pic:spPr bwMode="auto">
                    <a:xfrm>
                      <a:off x="0" y="0"/>
                      <a:ext cx="5810250" cy="1771015"/>
                    </a:xfrm>
                    <a:prstGeom prst="rect">
                      <a:avLst/>
                    </a:prstGeom>
                    <a:noFill/>
                    <a:ln>
                      <a:noFill/>
                    </a:ln>
                  </pic:spPr>
                </pic:pic>
              </a:graphicData>
            </a:graphic>
            <wp14:sizeRelH relativeFrom="page">
              <wp14:pctWidth>0</wp14:pctWidth>
            </wp14:sizeRelH>
            <wp14:sizeRelV relativeFrom="page">
              <wp14:pctHeight>0</wp14:pctHeight>
            </wp14:sizeRelV>
          </wp:anchor>
        </w:drawing>
      </w:r>
      <w:r w:rsidR="001328A2" w:rsidRPr="00422F9B">
        <w:rPr>
          <w:rFonts w:ascii="Times New Roman" w:hAnsi="Times New Roman"/>
          <w:i/>
          <w:iCs/>
          <w:szCs w:val="20"/>
        </w:rPr>
        <w:t>3 pav. Išvengiamų hospitalizacijų skaiči</w:t>
      </w:r>
      <w:r w:rsidR="00E41432" w:rsidRPr="00422F9B">
        <w:rPr>
          <w:rFonts w:ascii="Times New Roman" w:hAnsi="Times New Roman"/>
          <w:i/>
          <w:iCs/>
          <w:szCs w:val="20"/>
        </w:rPr>
        <w:t>a</w:t>
      </w:r>
      <w:r w:rsidR="001328A2" w:rsidRPr="00422F9B">
        <w:rPr>
          <w:rFonts w:ascii="Times New Roman" w:hAnsi="Times New Roman"/>
          <w:i/>
          <w:iCs/>
          <w:szCs w:val="20"/>
        </w:rPr>
        <w:t xml:space="preserve">us 1000 gyv. </w:t>
      </w:r>
      <w:r w:rsidR="00E41432" w:rsidRPr="00422F9B">
        <w:rPr>
          <w:rFonts w:ascii="Times New Roman" w:hAnsi="Times New Roman"/>
          <w:i/>
          <w:iCs/>
          <w:szCs w:val="20"/>
        </w:rPr>
        <w:t>rodiklio reikšmės santykio palyginimas su Lietuvos vidurkiu savivaldybėse 2018 m.</w:t>
      </w:r>
    </w:p>
    <w:p w14:paraId="6DC73846" w14:textId="77777777" w:rsidR="001328A2" w:rsidRDefault="001328A2" w:rsidP="00406450">
      <w:pPr>
        <w:ind w:firstLine="567"/>
        <w:jc w:val="both"/>
        <w:rPr>
          <w:rFonts w:ascii="Times New Roman" w:hAnsi="Times New Roman"/>
          <w:sz w:val="24"/>
        </w:rPr>
      </w:pPr>
    </w:p>
    <w:p w14:paraId="0EC6C274" w14:textId="77777777" w:rsidR="001328A2" w:rsidRDefault="001328A2" w:rsidP="00406450">
      <w:pPr>
        <w:ind w:firstLine="567"/>
        <w:jc w:val="both"/>
        <w:rPr>
          <w:rFonts w:ascii="Times New Roman" w:hAnsi="Times New Roman"/>
          <w:sz w:val="24"/>
        </w:rPr>
      </w:pPr>
    </w:p>
    <w:p w14:paraId="7A1E9AB4" w14:textId="77777777" w:rsidR="001328A2" w:rsidRDefault="001328A2" w:rsidP="00406450">
      <w:pPr>
        <w:ind w:firstLine="567"/>
        <w:jc w:val="both"/>
        <w:rPr>
          <w:rFonts w:ascii="Times New Roman" w:hAnsi="Times New Roman"/>
          <w:sz w:val="24"/>
        </w:rPr>
      </w:pPr>
    </w:p>
    <w:p w14:paraId="0321DEEF" w14:textId="77777777" w:rsidR="001328A2" w:rsidRDefault="001328A2" w:rsidP="00406450">
      <w:pPr>
        <w:ind w:firstLine="567"/>
        <w:jc w:val="both"/>
        <w:rPr>
          <w:rFonts w:ascii="Times New Roman" w:hAnsi="Times New Roman"/>
          <w:sz w:val="24"/>
        </w:rPr>
      </w:pPr>
    </w:p>
    <w:p w14:paraId="45722DE6" w14:textId="77777777" w:rsidR="00E41432" w:rsidRDefault="00E41432" w:rsidP="008C79D1">
      <w:pPr>
        <w:rPr>
          <w:rFonts w:ascii="Times New Roman" w:hAnsi="Times New Roman"/>
          <w:i/>
          <w:iCs/>
          <w:sz w:val="24"/>
        </w:rPr>
      </w:pPr>
    </w:p>
    <w:p w14:paraId="48579770" w14:textId="77777777" w:rsidR="001328A2" w:rsidRPr="00422F9B" w:rsidRDefault="00E41432" w:rsidP="00E41432">
      <w:pPr>
        <w:jc w:val="center"/>
        <w:rPr>
          <w:rFonts w:ascii="Times New Roman" w:hAnsi="Times New Roman"/>
          <w:i/>
          <w:iCs/>
          <w:szCs w:val="20"/>
        </w:rPr>
      </w:pPr>
      <w:r w:rsidRPr="00422F9B">
        <w:rPr>
          <w:rFonts w:ascii="Times New Roman" w:hAnsi="Times New Roman"/>
          <w:i/>
          <w:iCs/>
          <w:szCs w:val="20"/>
        </w:rPr>
        <w:t>Šaltinis: „Visuomenės sveikatos būklė Lietuvos savivaldybėse 2018 m.“</w:t>
      </w:r>
    </w:p>
    <w:p w14:paraId="63598E15" w14:textId="77777777" w:rsidR="00102459" w:rsidRDefault="00406450" w:rsidP="00406450">
      <w:pPr>
        <w:ind w:firstLine="567"/>
        <w:jc w:val="both"/>
        <w:rPr>
          <w:rFonts w:ascii="Times New Roman" w:hAnsi="Times New Roman"/>
          <w:sz w:val="24"/>
        </w:rPr>
      </w:pPr>
      <w:r>
        <w:rPr>
          <w:rFonts w:ascii="Times New Roman" w:hAnsi="Times New Roman"/>
          <w:sz w:val="24"/>
        </w:rPr>
        <w:t xml:space="preserve">Išvengiamos hospitalizacijos, remiantis Lietuvos Respublikos </w:t>
      </w:r>
      <w:r w:rsidR="0046059F">
        <w:rPr>
          <w:rFonts w:ascii="Times New Roman" w:hAnsi="Times New Roman"/>
          <w:sz w:val="24"/>
        </w:rPr>
        <w:t>s</w:t>
      </w:r>
      <w:r>
        <w:rPr>
          <w:rFonts w:ascii="Times New Roman" w:hAnsi="Times New Roman"/>
          <w:sz w:val="24"/>
        </w:rPr>
        <w:t xml:space="preserve">veikatos apsaugos ministerijos 2015 m. gegužės 12 d. įsakymu Nr. V-604 „Dėl išvengiamų hospitalizacijų skaičiavimo metodikos patvirtinimo“, yra skirstomos pagal tam tikras ligas ir amžiaus grupes. </w:t>
      </w:r>
      <w:r w:rsidR="0067261D">
        <w:rPr>
          <w:rFonts w:ascii="Times New Roman" w:hAnsi="Times New Roman"/>
          <w:sz w:val="24"/>
        </w:rPr>
        <w:t>6 lentelėje</w:t>
      </w:r>
      <w:r>
        <w:rPr>
          <w:rFonts w:ascii="Times New Roman" w:hAnsi="Times New Roman"/>
          <w:sz w:val="24"/>
        </w:rPr>
        <w:t xml:space="preserve"> prie kiekvienos išvengiamos hospitalizacijos pateikiame rodiklio reikšmę Anykščių raj. ir Lietuvoje 201</w:t>
      </w:r>
      <w:r w:rsidR="0067261D">
        <w:rPr>
          <w:rFonts w:ascii="Times New Roman" w:hAnsi="Times New Roman"/>
          <w:sz w:val="24"/>
        </w:rPr>
        <w:t>8</w:t>
      </w:r>
      <w:r>
        <w:rPr>
          <w:rFonts w:ascii="Times New Roman" w:hAnsi="Times New Roman"/>
          <w:sz w:val="24"/>
        </w:rPr>
        <w:t xml:space="preserve"> m. </w:t>
      </w:r>
      <w:r w:rsidR="00D829FD">
        <w:rPr>
          <w:rFonts w:ascii="Times New Roman" w:hAnsi="Times New Roman"/>
          <w:sz w:val="24"/>
        </w:rPr>
        <w:t xml:space="preserve">Atkreiptinas dėmesys į </w:t>
      </w:r>
      <w:r w:rsidR="00410116">
        <w:rPr>
          <w:rFonts w:ascii="Times New Roman" w:hAnsi="Times New Roman"/>
          <w:sz w:val="24"/>
        </w:rPr>
        <w:t>reikšmes, sužymėtas raudona spalva, kurios rodo, jog rodiklio reikšmė Anykščių raj. viršija Lietuvos vidurkį.</w:t>
      </w:r>
    </w:p>
    <w:p w14:paraId="7DACB921" w14:textId="77777777" w:rsidR="00406450" w:rsidRPr="00422F9B" w:rsidRDefault="0067261D" w:rsidP="00406450">
      <w:pPr>
        <w:spacing w:after="0"/>
        <w:ind w:left="-142" w:right="-460" w:hanging="142"/>
        <w:jc w:val="center"/>
        <w:rPr>
          <w:rFonts w:ascii="Times New Roman" w:hAnsi="Times New Roman"/>
          <w:i/>
          <w:szCs w:val="20"/>
        </w:rPr>
      </w:pPr>
      <w:r w:rsidRPr="00422F9B">
        <w:rPr>
          <w:rFonts w:ascii="Times New Roman" w:hAnsi="Times New Roman"/>
          <w:i/>
          <w:szCs w:val="20"/>
        </w:rPr>
        <w:t>6</w:t>
      </w:r>
      <w:r w:rsidR="00406450" w:rsidRPr="00422F9B">
        <w:rPr>
          <w:rFonts w:ascii="Times New Roman" w:hAnsi="Times New Roman"/>
          <w:i/>
          <w:szCs w:val="20"/>
        </w:rPr>
        <w:t xml:space="preserve"> lentelė. Išvengiam</w:t>
      </w:r>
      <w:r w:rsidR="00F80EDA">
        <w:rPr>
          <w:rFonts w:ascii="Times New Roman" w:hAnsi="Times New Roman"/>
          <w:i/>
          <w:szCs w:val="20"/>
        </w:rPr>
        <w:t>os</w:t>
      </w:r>
      <w:r w:rsidR="00406450" w:rsidRPr="00422F9B">
        <w:rPr>
          <w:rFonts w:ascii="Times New Roman" w:hAnsi="Times New Roman"/>
          <w:i/>
          <w:szCs w:val="20"/>
        </w:rPr>
        <w:t xml:space="preserve"> hospitalizacij</w:t>
      </w:r>
      <w:r w:rsidR="00F80EDA">
        <w:rPr>
          <w:rFonts w:ascii="Times New Roman" w:hAnsi="Times New Roman"/>
          <w:i/>
          <w:szCs w:val="20"/>
        </w:rPr>
        <w:t>os</w:t>
      </w:r>
      <w:r w:rsidR="00406450" w:rsidRPr="00422F9B">
        <w:rPr>
          <w:rFonts w:ascii="Times New Roman" w:hAnsi="Times New Roman"/>
          <w:i/>
          <w:szCs w:val="20"/>
        </w:rPr>
        <w:t xml:space="preserve"> dėl tam tikrų ligų įvairiose amžiaus grupėse Anykščių raj. ir Lietuvoje 201</w:t>
      </w:r>
      <w:r w:rsidRPr="00422F9B">
        <w:rPr>
          <w:rFonts w:ascii="Times New Roman" w:hAnsi="Times New Roman"/>
          <w:i/>
          <w:szCs w:val="20"/>
        </w:rPr>
        <w:t>8</w:t>
      </w:r>
      <w:r w:rsidR="00406450" w:rsidRPr="00422F9B">
        <w:rPr>
          <w:rFonts w:ascii="Times New Roman" w:hAnsi="Times New Roman"/>
          <w:i/>
          <w:szCs w:val="20"/>
        </w:rPr>
        <w:t xml:space="preserve"> m.</w:t>
      </w:r>
    </w:p>
    <w:tbl>
      <w:tblPr>
        <w:tblW w:w="4032" w:type="pct"/>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948"/>
        <w:gridCol w:w="1943"/>
        <w:gridCol w:w="1943"/>
      </w:tblGrid>
      <w:tr w:rsidR="00406450" w:rsidRPr="00604BE1" w14:paraId="04FAE518" w14:textId="77777777" w:rsidTr="00D829FD">
        <w:trPr>
          <w:trHeight w:val="431"/>
        </w:trPr>
        <w:tc>
          <w:tcPr>
            <w:tcW w:w="355" w:type="pct"/>
            <w:vMerge w:val="restart"/>
            <w:shd w:val="clear" w:color="auto" w:fill="auto"/>
          </w:tcPr>
          <w:p w14:paraId="664730B4" w14:textId="77777777" w:rsidR="00406450" w:rsidRPr="00422F9B" w:rsidRDefault="00406450" w:rsidP="00224EC3">
            <w:pPr>
              <w:spacing w:after="0" w:line="240" w:lineRule="auto"/>
              <w:jc w:val="center"/>
              <w:rPr>
                <w:rFonts w:ascii="Times New Roman" w:hAnsi="Times New Roman"/>
                <w:b/>
              </w:rPr>
            </w:pPr>
            <w:r w:rsidRPr="00422F9B">
              <w:rPr>
                <w:rFonts w:ascii="Times New Roman" w:hAnsi="Times New Roman"/>
                <w:b/>
              </w:rPr>
              <w:t xml:space="preserve">Eil. </w:t>
            </w:r>
            <w:r w:rsidR="00D829FD" w:rsidRPr="00422F9B">
              <w:rPr>
                <w:rFonts w:ascii="Times New Roman" w:hAnsi="Times New Roman"/>
                <w:b/>
              </w:rPr>
              <w:t>N</w:t>
            </w:r>
            <w:r w:rsidRPr="00422F9B">
              <w:rPr>
                <w:rFonts w:ascii="Times New Roman" w:hAnsi="Times New Roman"/>
                <w:b/>
              </w:rPr>
              <w:t>r.</w:t>
            </w:r>
          </w:p>
        </w:tc>
        <w:tc>
          <w:tcPr>
            <w:tcW w:w="2341" w:type="pct"/>
            <w:vMerge w:val="restart"/>
            <w:shd w:val="clear" w:color="auto" w:fill="auto"/>
            <w:vAlign w:val="center"/>
          </w:tcPr>
          <w:p w14:paraId="54246432" w14:textId="77777777" w:rsidR="00406450" w:rsidRPr="00422F9B" w:rsidRDefault="00406450" w:rsidP="00224EC3">
            <w:pPr>
              <w:spacing w:after="0" w:line="240" w:lineRule="auto"/>
              <w:jc w:val="center"/>
              <w:rPr>
                <w:rFonts w:ascii="Times New Roman" w:hAnsi="Times New Roman"/>
                <w:b/>
              </w:rPr>
            </w:pPr>
            <w:r w:rsidRPr="00422F9B">
              <w:rPr>
                <w:rFonts w:ascii="Times New Roman" w:hAnsi="Times New Roman"/>
                <w:b/>
              </w:rPr>
              <w:t>Išvengiamos hospitalizacijos dėl tam tikrų ligų įvairiose amžiaus grupėse</w:t>
            </w:r>
          </w:p>
        </w:tc>
        <w:tc>
          <w:tcPr>
            <w:tcW w:w="2304" w:type="pct"/>
            <w:gridSpan w:val="2"/>
            <w:shd w:val="clear" w:color="auto" w:fill="auto"/>
            <w:vAlign w:val="center"/>
          </w:tcPr>
          <w:p w14:paraId="1324C735" w14:textId="77777777" w:rsidR="00406450" w:rsidRPr="00422F9B" w:rsidRDefault="00406450" w:rsidP="00224EC3">
            <w:pPr>
              <w:spacing w:after="0" w:line="240" w:lineRule="auto"/>
              <w:jc w:val="center"/>
              <w:rPr>
                <w:rFonts w:ascii="Times New Roman" w:hAnsi="Times New Roman"/>
                <w:b/>
              </w:rPr>
            </w:pPr>
            <w:r w:rsidRPr="00422F9B">
              <w:rPr>
                <w:rFonts w:ascii="Times New Roman" w:hAnsi="Times New Roman"/>
                <w:b/>
              </w:rPr>
              <w:t>Rodiklio reikšmė 1000 gyv. 201</w:t>
            </w:r>
            <w:r w:rsidR="0067261D" w:rsidRPr="00422F9B">
              <w:rPr>
                <w:rFonts w:ascii="Times New Roman" w:hAnsi="Times New Roman"/>
                <w:b/>
              </w:rPr>
              <w:t>8</w:t>
            </w:r>
            <w:r w:rsidRPr="00422F9B">
              <w:rPr>
                <w:rFonts w:ascii="Times New Roman" w:hAnsi="Times New Roman"/>
                <w:b/>
              </w:rPr>
              <w:t xml:space="preserve"> m.</w:t>
            </w:r>
          </w:p>
        </w:tc>
      </w:tr>
      <w:tr w:rsidR="00D829FD" w:rsidRPr="00604BE1" w14:paraId="051A1C6B" w14:textId="77777777" w:rsidTr="00D829FD">
        <w:tc>
          <w:tcPr>
            <w:tcW w:w="355" w:type="pct"/>
            <w:vMerge/>
            <w:shd w:val="clear" w:color="auto" w:fill="auto"/>
          </w:tcPr>
          <w:p w14:paraId="28337CF9" w14:textId="77777777" w:rsidR="00D829FD" w:rsidRPr="00422F9B" w:rsidRDefault="00D829FD" w:rsidP="00224EC3">
            <w:pPr>
              <w:spacing w:after="0" w:line="240" w:lineRule="auto"/>
              <w:jc w:val="both"/>
              <w:rPr>
                <w:rFonts w:ascii="Times New Roman" w:hAnsi="Times New Roman"/>
                <w:b/>
              </w:rPr>
            </w:pPr>
          </w:p>
        </w:tc>
        <w:tc>
          <w:tcPr>
            <w:tcW w:w="2341" w:type="pct"/>
            <w:vMerge/>
            <w:shd w:val="clear" w:color="auto" w:fill="auto"/>
          </w:tcPr>
          <w:p w14:paraId="5A4E1939" w14:textId="77777777" w:rsidR="00D829FD" w:rsidRPr="00422F9B" w:rsidRDefault="00D829FD" w:rsidP="00224EC3">
            <w:pPr>
              <w:spacing w:after="0" w:line="240" w:lineRule="auto"/>
              <w:jc w:val="both"/>
              <w:rPr>
                <w:rFonts w:ascii="Times New Roman" w:hAnsi="Times New Roman"/>
                <w:b/>
              </w:rPr>
            </w:pPr>
          </w:p>
        </w:tc>
        <w:tc>
          <w:tcPr>
            <w:tcW w:w="1152" w:type="pct"/>
            <w:shd w:val="clear" w:color="auto" w:fill="auto"/>
            <w:vAlign w:val="center"/>
          </w:tcPr>
          <w:p w14:paraId="012A8577" w14:textId="77777777" w:rsidR="00D829FD" w:rsidRPr="00422F9B" w:rsidRDefault="00D829FD" w:rsidP="00224EC3">
            <w:pPr>
              <w:spacing w:after="0" w:line="240" w:lineRule="auto"/>
              <w:jc w:val="center"/>
              <w:rPr>
                <w:rFonts w:ascii="Times New Roman" w:hAnsi="Times New Roman"/>
                <w:b/>
              </w:rPr>
            </w:pPr>
            <w:r w:rsidRPr="00422F9B">
              <w:rPr>
                <w:rFonts w:ascii="Times New Roman" w:hAnsi="Times New Roman"/>
                <w:b/>
              </w:rPr>
              <w:t>Anykščių raj.</w:t>
            </w:r>
          </w:p>
        </w:tc>
        <w:tc>
          <w:tcPr>
            <w:tcW w:w="1152" w:type="pct"/>
            <w:shd w:val="clear" w:color="auto" w:fill="auto"/>
            <w:vAlign w:val="center"/>
          </w:tcPr>
          <w:p w14:paraId="574ECCF8" w14:textId="77777777" w:rsidR="00D829FD" w:rsidRPr="00422F9B" w:rsidRDefault="00D829FD" w:rsidP="00224EC3">
            <w:pPr>
              <w:spacing w:after="0" w:line="240" w:lineRule="auto"/>
              <w:jc w:val="center"/>
              <w:rPr>
                <w:rFonts w:ascii="Times New Roman" w:hAnsi="Times New Roman"/>
                <w:b/>
              </w:rPr>
            </w:pPr>
            <w:r w:rsidRPr="00422F9B">
              <w:rPr>
                <w:rFonts w:ascii="Times New Roman" w:hAnsi="Times New Roman"/>
                <w:b/>
              </w:rPr>
              <w:t>Lietuvoje</w:t>
            </w:r>
          </w:p>
        </w:tc>
      </w:tr>
      <w:tr w:rsidR="00406450" w:rsidRPr="00604BE1" w14:paraId="2BB22303" w14:textId="77777777" w:rsidTr="00D829FD">
        <w:tc>
          <w:tcPr>
            <w:tcW w:w="355" w:type="pct"/>
            <w:vMerge w:val="restart"/>
            <w:shd w:val="clear" w:color="auto" w:fill="auto"/>
          </w:tcPr>
          <w:p w14:paraId="55C0D70A"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1.</w:t>
            </w:r>
          </w:p>
        </w:tc>
        <w:tc>
          <w:tcPr>
            <w:tcW w:w="4645" w:type="pct"/>
            <w:gridSpan w:val="3"/>
            <w:shd w:val="clear" w:color="auto" w:fill="auto"/>
          </w:tcPr>
          <w:p w14:paraId="62066DE0"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Pneumonija</w:t>
            </w:r>
          </w:p>
        </w:tc>
      </w:tr>
      <w:tr w:rsidR="00D829FD" w:rsidRPr="00604BE1" w14:paraId="1CD1AA79" w14:textId="77777777" w:rsidTr="00D829FD">
        <w:tc>
          <w:tcPr>
            <w:tcW w:w="355" w:type="pct"/>
            <w:vMerge/>
            <w:shd w:val="clear" w:color="auto" w:fill="auto"/>
          </w:tcPr>
          <w:p w14:paraId="6BF5EE7F"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54CB781E" w14:textId="2440FE01"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w:t>
            </w:r>
            <w:r w:rsidR="00536A5D" w:rsidRPr="00DD0CD1">
              <w:rPr>
                <w:rFonts w:ascii="Times New Roman" w:hAnsi="Times New Roman"/>
                <w:color w:val="00B0F0"/>
              </w:rPr>
              <w:t>–</w:t>
            </w:r>
            <w:r w:rsidRPr="00422F9B">
              <w:rPr>
                <w:rFonts w:ascii="Times New Roman" w:hAnsi="Times New Roman"/>
              </w:rPr>
              <w:t>17 m.</w:t>
            </w:r>
          </w:p>
        </w:tc>
        <w:tc>
          <w:tcPr>
            <w:tcW w:w="1152" w:type="pct"/>
            <w:shd w:val="clear" w:color="auto" w:fill="auto"/>
            <w:vAlign w:val="center"/>
          </w:tcPr>
          <w:p w14:paraId="1CCC0C04"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22,88</w:t>
            </w:r>
          </w:p>
        </w:tc>
        <w:tc>
          <w:tcPr>
            <w:tcW w:w="1152" w:type="pct"/>
            <w:shd w:val="clear" w:color="auto" w:fill="auto"/>
            <w:vAlign w:val="center"/>
          </w:tcPr>
          <w:p w14:paraId="5AF5A542"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5,81</w:t>
            </w:r>
          </w:p>
        </w:tc>
      </w:tr>
      <w:tr w:rsidR="00D829FD" w:rsidRPr="00604BE1" w14:paraId="03BF1FEC" w14:textId="77777777" w:rsidTr="00D829FD">
        <w:tc>
          <w:tcPr>
            <w:tcW w:w="355" w:type="pct"/>
            <w:vMerge/>
            <w:shd w:val="clear" w:color="auto" w:fill="auto"/>
          </w:tcPr>
          <w:p w14:paraId="3285A11A"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4B821E50" w14:textId="50529676"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59D1C1EC"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4,16</w:t>
            </w:r>
          </w:p>
        </w:tc>
        <w:tc>
          <w:tcPr>
            <w:tcW w:w="1152" w:type="pct"/>
            <w:shd w:val="clear" w:color="auto" w:fill="auto"/>
            <w:vAlign w:val="center"/>
          </w:tcPr>
          <w:p w14:paraId="5F0952EC"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3,12</w:t>
            </w:r>
          </w:p>
        </w:tc>
      </w:tr>
      <w:tr w:rsidR="00D829FD" w:rsidRPr="00604BE1" w14:paraId="090A3735" w14:textId="77777777" w:rsidTr="00D829FD">
        <w:tc>
          <w:tcPr>
            <w:tcW w:w="355" w:type="pct"/>
            <w:vMerge/>
            <w:shd w:val="clear" w:color="auto" w:fill="auto"/>
          </w:tcPr>
          <w:p w14:paraId="563861B2"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4C08D603"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0A06FD98"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24,28</w:t>
            </w:r>
          </w:p>
        </w:tc>
        <w:tc>
          <w:tcPr>
            <w:tcW w:w="1152" w:type="pct"/>
            <w:shd w:val="clear" w:color="auto" w:fill="auto"/>
            <w:vAlign w:val="center"/>
          </w:tcPr>
          <w:p w14:paraId="493B7527"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24,18</w:t>
            </w:r>
          </w:p>
        </w:tc>
      </w:tr>
      <w:tr w:rsidR="00406450" w:rsidRPr="00604BE1" w14:paraId="569155FE" w14:textId="77777777" w:rsidTr="00D829FD">
        <w:tc>
          <w:tcPr>
            <w:tcW w:w="355" w:type="pct"/>
            <w:vMerge w:val="restart"/>
            <w:shd w:val="clear" w:color="auto" w:fill="auto"/>
          </w:tcPr>
          <w:p w14:paraId="67F49E27"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lastRenderedPageBreak/>
              <w:t>2.</w:t>
            </w:r>
          </w:p>
        </w:tc>
        <w:tc>
          <w:tcPr>
            <w:tcW w:w="4645" w:type="pct"/>
            <w:gridSpan w:val="3"/>
            <w:shd w:val="clear" w:color="auto" w:fill="auto"/>
          </w:tcPr>
          <w:p w14:paraId="2E643D53"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 xml:space="preserve">Astma ir </w:t>
            </w:r>
            <w:proofErr w:type="spellStart"/>
            <w:r w:rsidRPr="00422F9B">
              <w:rPr>
                <w:rFonts w:ascii="Times New Roman" w:hAnsi="Times New Roman"/>
                <w:b/>
                <w:bCs/>
              </w:rPr>
              <w:t>astminė</w:t>
            </w:r>
            <w:proofErr w:type="spellEnd"/>
            <w:r w:rsidRPr="00422F9B">
              <w:rPr>
                <w:rFonts w:ascii="Times New Roman" w:hAnsi="Times New Roman"/>
                <w:b/>
                <w:bCs/>
              </w:rPr>
              <w:t xml:space="preserve"> būklė</w:t>
            </w:r>
          </w:p>
        </w:tc>
      </w:tr>
      <w:tr w:rsidR="00D829FD" w:rsidRPr="00604BE1" w14:paraId="0682CD5D" w14:textId="77777777" w:rsidTr="00D829FD">
        <w:tc>
          <w:tcPr>
            <w:tcW w:w="355" w:type="pct"/>
            <w:vMerge/>
            <w:shd w:val="clear" w:color="auto" w:fill="auto"/>
          </w:tcPr>
          <w:p w14:paraId="209CDDFF"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3CFD489E" w14:textId="704D27B3"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w:t>
            </w:r>
            <w:r w:rsidR="00536A5D" w:rsidRPr="00DD0CD1">
              <w:rPr>
                <w:rFonts w:ascii="Times New Roman" w:hAnsi="Times New Roman"/>
                <w:color w:val="00B0F0"/>
              </w:rPr>
              <w:t>–</w:t>
            </w:r>
            <w:r w:rsidRPr="00422F9B">
              <w:rPr>
                <w:rFonts w:ascii="Times New Roman" w:hAnsi="Times New Roman"/>
              </w:rPr>
              <w:t>17 m.</w:t>
            </w:r>
          </w:p>
        </w:tc>
        <w:tc>
          <w:tcPr>
            <w:tcW w:w="1152" w:type="pct"/>
            <w:shd w:val="clear" w:color="auto" w:fill="auto"/>
            <w:vAlign w:val="center"/>
          </w:tcPr>
          <w:p w14:paraId="5BD7AC17"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0,32</w:t>
            </w:r>
          </w:p>
        </w:tc>
        <w:tc>
          <w:tcPr>
            <w:tcW w:w="1152" w:type="pct"/>
            <w:shd w:val="clear" w:color="auto" w:fill="auto"/>
            <w:vAlign w:val="center"/>
          </w:tcPr>
          <w:p w14:paraId="7BF1CE43"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2,09</w:t>
            </w:r>
          </w:p>
        </w:tc>
      </w:tr>
      <w:tr w:rsidR="00D829FD" w:rsidRPr="00604BE1" w14:paraId="0B43D903" w14:textId="77777777" w:rsidTr="00D829FD">
        <w:tc>
          <w:tcPr>
            <w:tcW w:w="355" w:type="pct"/>
            <w:vMerge/>
            <w:shd w:val="clear" w:color="auto" w:fill="auto"/>
          </w:tcPr>
          <w:p w14:paraId="630D2759"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0AAB74E0" w14:textId="1C74B83C"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6EAF6C4B"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0,28</w:t>
            </w:r>
          </w:p>
        </w:tc>
        <w:tc>
          <w:tcPr>
            <w:tcW w:w="1152" w:type="pct"/>
            <w:shd w:val="clear" w:color="auto" w:fill="auto"/>
            <w:vAlign w:val="center"/>
          </w:tcPr>
          <w:p w14:paraId="5ADA7EEB"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0,26</w:t>
            </w:r>
          </w:p>
        </w:tc>
      </w:tr>
      <w:tr w:rsidR="00D829FD" w:rsidRPr="00604BE1" w14:paraId="63801FC0" w14:textId="77777777" w:rsidTr="00D829FD">
        <w:tc>
          <w:tcPr>
            <w:tcW w:w="355" w:type="pct"/>
            <w:vMerge/>
            <w:shd w:val="clear" w:color="auto" w:fill="auto"/>
          </w:tcPr>
          <w:p w14:paraId="44E9012F"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39DF51A6"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474C2485"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1,1</w:t>
            </w:r>
          </w:p>
        </w:tc>
        <w:tc>
          <w:tcPr>
            <w:tcW w:w="1152" w:type="pct"/>
            <w:shd w:val="clear" w:color="auto" w:fill="auto"/>
            <w:vAlign w:val="center"/>
          </w:tcPr>
          <w:p w14:paraId="4F21ECA4"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1,6</w:t>
            </w:r>
          </w:p>
        </w:tc>
      </w:tr>
      <w:tr w:rsidR="00406450" w:rsidRPr="00604BE1" w14:paraId="65C63888" w14:textId="77777777" w:rsidTr="00D829FD">
        <w:tc>
          <w:tcPr>
            <w:tcW w:w="355" w:type="pct"/>
            <w:vMerge w:val="restart"/>
            <w:shd w:val="clear" w:color="auto" w:fill="auto"/>
          </w:tcPr>
          <w:p w14:paraId="454EF03A"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3.</w:t>
            </w:r>
          </w:p>
        </w:tc>
        <w:tc>
          <w:tcPr>
            <w:tcW w:w="4645" w:type="pct"/>
            <w:gridSpan w:val="3"/>
            <w:shd w:val="clear" w:color="auto" w:fill="auto"/>
          </w:tcPr>
          <w:p w14:paraId="0062B4FF" w14:textId="77777777" w:rsidR="00406450" w:rsidRPr="00422F9B" w:rsidRDefault="00406450" w:rsidP="00224EC3">
            <w:pPr>
              <w:spacing w:after="0" w:line="240" w:lineRule="auto"/>
              <w:jc w:val="both"/>
              <w:rPr>
                <w:rFonts w:ascii="Times New Roman" w:hAnsi="Times New Roman"/>
                <w:b/>
                <w:bCs/>
              </w:rPr>
            </w:pPr>
            <w:proofErr w:type="spellStart"/>
            <w:r w:rsidRPr="00422F9B">
              <w:rPr>
                <w:rFonts w:ascii="Times New Roman" w:hAnsi="Times New Roman"/>
                <w:b/>
                <w:bCs/>
              </w:rPr>
              <w:t>Stazinis</w:t>
            </w:r>
            <w:proofErr w:type="spellEnd"/>
            <w:r w:rsidRPr="00422F9B">
              <w:rPr>
                <w:rFonts w:ascii="Times New Roman" w:hAnsi="Times New Roman"/>
                <w:b/>
                <w:bCs/>
              </w:rPr>
              <w:t xml:space="preserve"> širdies nepakankamumas</w:t>
            </w:r>
          </w:p>
        </w:tc>
      </w:tr>
      <w:tr w:rsidR="00D829FD" w:rsidRPr="00604BE1" w14:paraId="33F11FD0" w14:textId="77777777" w:rsidTr="00D829FD">
        <w:tc>
          <w:tcPr>
            <w:tcW w:w="355" w:type="pct"/>
            <w:vMerge/>
            <w:shd w:val="clear" w:color="auto" w:fill="auto"/>
          </w:tcPr>
          <w:p w14:paraId="0073A575"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6F9F3884" w14:textId="79B1C672"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4A4816F1"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2,12</w:t>
            </w:r>
          </w:p>
        </w:tc>
        <w:tc>
          <w:tcPr>
            <w:tcW w:w="1152" w:type="pct"/>
            <w:shd w:val="clear" w:color="auto" w:fill="auto"/>
            <w:vAlign w:val="center"/>
          </w:tcPr>
          <w:p w14:paraId="4AA4EBA6"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1,19</w:t>
            </w:r>
          </w:p>
        </w:tc>
      </w:tr>
      <w:tr w:rsidR="00D829FD" w:rsidRPr="00604BE1" w14:paraId="29BD8ACE" w14:textId="77777777" w:rsidTr="00D829FD">
        <w:tc>
          <w:tcPr>
            <w:tcW w:w="355" w:type="pct"/>
            <w:vMerge/>
            <w:shd w:val="clear" w:color="auto" w:fill="auto"/>
          </w:tcPr>
          <w:p w14:paraId="445E469A"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6FC76C31"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508E835E"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31,18</w:t>
            </w:r>
          </w:p>
        </w:tc>
        <w:tc>
          <w:tcPr>
            <w:tcW w:w="1152" w:type="pct"/>
            <w:shd w:val="clear" w:color="auto" w:fill="auto"/>
            <w:vAlign w:val="center"/>
          </w:tcPr>
          <w:p w14:paraId="065298D3"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24,41</w:t>
            </w:r>
          </w:p>
        </w:tc>
      </w:tr>
      <w:tr w:rsidR="00406450" w:rsidRPr="00604BE1" w14:paraId="3DAC8812" w14:textId="77777777" w:rsidTr="00D829FD">
        <w:tc>
          <w:tcPr>
            <w:tcW w:w="355" w:type="pct"/>
            <w:vMerge w:val="restart"/>
            <w:shd w:val="clear" w:color="auto" w:fill="auto"/>
          </w:tcPr>
          <w:p w14:paraId="6782C47E"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4.</w:t>
            </w:r>
          </w:p>
        </w:tc>
        <w:tc>
          <w:tcPr>
            <w:tcW w:w="4645" w:type="pct"/>
            <w:gridSpan w:val="3"/>
            <w:shd w:val="clear" w:color="auto" w:fill="auto"/>
          </w:tcPr>
          <w:p w14:paraId="1EB916CD"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Cukrinis diabetas ir jo komplikacijos</w:t>
            </w:r>
          </w:p>
        </w:tc>
      </w:tr>
      <w:tr w:rsidR="00D829FD" w:rsidRPr="00604BE1" w14:paraId="7A87A65C" w14:textId="77777777" w:rsidTr="00D829FD">
        <w:tc>
          <w:tcPr>
            <w:tcW w:w="355" w:type="pct"/>
            <w:vMerge/>
            <w:shd w:val="clear" w:color="auto" w:fill="auto"/>
          </w:tcPr>
          <w:p w14:paraId="1EECECF6"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024B6BB8"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18+ m.</w:t>
            </w:r>
          </w:p>
        </w:tc>
        <w:tc>
          <w:tcPr>
            <w:tcW w:w="1152" w:type="pct"/>
            <w:shd w:val="clear" w:color="auto" w:fill="auto"/>
            <w:vAlign w:val="center"/>
          </w:tcPr>
          <w:p w14:paraId="227016DC"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9,29</w:t>
            </w:r>
          </w:p>
        </w:tc>
        <w:tc>
          <w:tcPr>
            <w:tcW w:w="1152" w:type="pct"/>
            <w:shd w:val="clear" w:color="auto" w:fill="auto"/>
            <w:vAlign w:val="center"/>
          </w:tcPr>
          <w:p w14:paraId="4129C56C"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6,89</w:t>
            </w:r>
          </w:p>
        </w:tc>
      </w:tr>
      <w:tr w:rsidR="00406450" w:rsidRPr="00604BE1" w14:paraId="29C436F8" w14:textId="77777777" w:rsidTr="00D829FD">
        <w:tc>
          <w:tcPr>
            <w:tcW w:w="355" w:type="pct"/>
            <w:vMerge w:val="restart"/>
            <w:shd w:val="clear" w:color="auto" w:fill="auto"/>
          </w:tcPr>
          <w:p w14:paraId="4106075D"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5.</w:t>
            </w:r>
          </w:p>
        </w:tc>
        <w:tc>
          <w:tcPr>
            <w:tcW w:w="4645" w:type="pct"/>
            <w:gridSpan w:val="3"/>
            <w:shd w:val="clear" w:color="auto" w:fill="auto"/>
          </w:tcPr>
          <w:p w14:paraId="1F556303"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1 tipo cukrinis diabetas ir jo komplikacijos</w:t>
            </w:r>
          </w:p>
        </w:tc>
      </w:tr>
      <w:tr w:rsidR="00D829FD" w:rsidRPr="00604BE1" w14:paraId="569A6986" w14:textId="77777777" w:rsidTr="00D829FD">
        <w:tc>
          <w:tcPr>
            <w:tcW w:w="355" w:type="pct"/>
            <w:vMerge/>
            <w:shd w:val="clear" w:color="auto" w:fill="auto"/>
          </w:tcPr>
          <w:p w14:paraId="677D8981"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561109A8" w14:textId="725731B1"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66AC4C2B"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1,06</w:t>
            </w:r>
          </w:p>
        </w:tc>
        <w:tc>
          <w:tcPr>
            <w:tcW w:w="1152" w:type="pct"/>
            <w:shd w:val="clear" w:color="auto" w:fill="auto"/>
            <w:vAlign w:val="center"/>
          </w:tcPr>
          <w:p w14:paraId="7AF2FB2A"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0,73</w:t>
            </w:r>
          </w:p>
        </w:tc>
      </w:tr>
      <w:tr w:rsidR="00406450" w:rsidRPr="00604BE1" w14:paraId="33076BF9" w14:textId="77777777" w:rsidTr="00D829FD">
        <w:tc>
          <w:tcPr>
            <w:tcW w:w="355" w:type="pct"/>
            <w:vMerge w:val="restart"/>
            <w:shd w:val="clear" w:color="auto" w:fill="auto"/>
          </w:tcPr>
          <w:p w14:paraId="7CCF2FD7"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6.</w:t>
            </w:r>
          </w:p>
        </w:tc>
        <w:tc>
          <w:tcPr>
            <w:tcW w:w="4645" w:type="pct"/>
            <w:gridSpan w:val="3"/>
            <w:shd w:val="clear" w:color="auto" w:fill="auto"/>
          </w:tcPr>
          <w:p w14:paraId="336B361B"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2 tipo cukrinis diabetas ir jo komplikacijos</w:t>
            </w:r>
          </w:p>
        </w:tc>
      </w:tr>
      <w:tr w:rsidR="00D829FD" w:rsidRPr="00604BE1" w14:paraId="62982752" w14:textId="77777777" w:rsidTr="00D829FD">
        <w:tc>
          <w:tcPr>
            <w:tcW w:w="355" w:type="pct"/>
            <w:vMerge/>
            <w:shd w:val="clear" w:color="auto" w:fill="auto"/>
          </w:tcPr>
          <w:p w14:paraId="3EC5F1D8"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4ADBC2C3" w14:textId="08A988B8"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6BCB7DC4"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1,76</w:t>
            </w:r>
          </w:p>
        </w:tc>
        <w:tc>
          <w:tcPr>
            <w:tcW w:w="1152" w:type="pct"/>
            <w:shd w:val="clear" w:color="auto" w:fill="auto"/>
            <w:vAlign w:val="center"/>
          </w:tcPr>
          <w:p w14:paraId="78A4BA9E"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2,32</w:t>
            </w:r>
          </w:p>
        </w:tc>
      </w:tr>
      <w:tr w:rsidR="00D829FD" w:rsidRPr="00604BE1" w14:paraId="30563495" w14:textId="77777777" w:rsidTr="00D829FD">
        <w:tc>
          <w:tcPr>
            <w:tcW w:w="355" w:type="pct"/>
            <w:vMerge/>
            <w:shd w:val="clear" w:color="auto" w:fill="auto"/>
          </w:tcPr>
          <w:p w14:paraId="02297299"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0B1E0A16"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1A75B1CF"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23,19</w:t>
            </w:r>
          </w:p>
        </w:tc>
        <w:tc>
          <w:tcPr>
            <w:tcW w:w="1152" w:type="pct"/>
            <w:shd w:val="clear" w:color="auto" w:fill="auto"/>
            <w:vAlign w:val="center"/>
          </w:tcPr>
          <w:p w14:paraId="30330511"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18,75</w:t>
            </w:r>
          </w:p>
        </w:tc>
      </w:tr>
      <w:tr w:rsidR="00406450" w:rsidRPr="00604BE1" w14:paraId="7FF34032" w14:textId="77777777" w:rsidTr="00D829FD">
        <w:tc>
          <w:tcPr>
            <w:tcW w:w="355" w:type="pct"/>
            <w:vMerge w:val="restart"/>
            <w:shd w:val="clear" w:color="auto" w:fill="auto"/>
          </w:tcPr>
          <w:p w14:paraId="762BFA53"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7.</w:t>
            </w:r>
          </w:p>
        </w:tc>
        <w:tc>
          <w:tcPr>
            <w:tcW w:w="4645" w:type="pct"/>
            <w:gridSpan w:val="3"/>
            <w:shd w:val="clear" w:color="auto" w:fill="auto"/>
          </w:tcPr>
          <w:p w14:paraId="102F4192"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Lėtinė obstrukcinė plaučių liga</w:t>
            </w:r>
          </w:p>
        </w:tc>
      </w:tr>
      <w:tr w:rsidR="00D829FD" w:rsidRPr="00604BE1" w14:paraId="0A799647" w14:textId="77777777" w:rsidTr="00D829FD">
        <w:tc>
          <w:tcPr>
            <w:tcW w:w="355" w:type="pct"/>
            <w:vMerge/>
            <w:shd w:val="clear" w:color="auto" w:fill="auto"/>
          </w:tcPr>
          <w:p w14:paraId="31F2CD47"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4AB9F43C" w14:textId="607FFE85"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w:t>
            </w:r>
            <w:r w:rsidR="00536A5D" w:rsidRPr="00DD0CD1">
              <w:rPr>
                <w:rFonts w:ascii="Times New Roman" w:hAnsi="Times New Roman"/>
                <w:color w:val="00B0F0"/>
              </w:rPr>
              <w:t>–</w:t>
            </w:r>
            <w:r w:rsidRPr="00422F9B">
              <w:rPr>
                <w:rFonts w:ascii="Times New Roman" w:hAnsi="Times New Roman"/>
              </w:rPr>
              <w:t>17 m.</w:t>
            </w:r>
          </w:p>
        </w:tc>
        <w:tc>
          <w:tcPr>
            <w:tcW w:w="1152" w:type="pct"/>
            <w:shd w:val="clear" w:color="auto" w:fill="auto"/>
            <w:vAlign w:val="center"/>
          </w:tcPr>
          <w:p w14:paraId="5ADB7AA9"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9,85</w:t>
            </w:r>
          </w:p>
        </w:tc>
        <w:tc>
          <w:tcPr>
            <w:tcW w:w="1152" w:type="pct"/>
            <w:shd w:val="clear" w:color="auto" w:fill="auto"/>
            <w:vAlign w:val="center"/>
          </w:tcPr>
          <w:p w14:paraId="30FD8F92"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2,74</w:t>
            </w:r>
          </w:p>
        </w:tc>
      </w:tr>
      <w:tr w:rsidR="00D829FD" w:rsidRPr="00604BE1" w14:paraId="0259AA90" w14:textId="77777777" w:rsidTr="00D829FD">
        <w:tc>
          <w:tcPr>
            <w:tcW w:w="355" w:type="pct"/>
            <w:vMerge/>
            <w:shd w:val="clear" w:color="auto" w:fill="auto"/>
          </w:tcPr>
          <w:p w14:paraId="7586EB25"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53F7E3F9" w14:textId="1D83EE98"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67F1B945"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1,76</w:t>
            </w:r>
          </w:p>
        </w:tc>
        <w:tc>
          <w:tcPr>
            <w:tcW w:w="1152" w:type="pct"/>
            <w:shd w:val="clear" w:color="auto" w:fill="auto"/>
            <w:vAlign w:val="center"/>
          </w:tcPr>
          <w:p w14:paraId="3F5D88E6"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0,76</w:t>
            </w:r>
          </w:p>
        </w:tc>
      </w:tr>
      <w:tr w:rsidR="00D829FD" w:rsidRPr="00604BE1" w14:paraId="5594E069" w14:textId="77777777" w:rsidTr="00D829FD">
        <w:tc>
          <w:tcPr>
            <w:tcW w:w="355" w:type="pct"/>
            <w:vMerge/>
            <w:shd w:val="clear" w:color="auto" w:fill="auto"/>
          </w:tcPr>
          <w:p w14:paraId="44F102F8"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6D0BC7D3"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77FDD16D"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25,54</w:t>
            </w:r>
          </w:p>
        </w:tc>
        <w:tc>
          <w:tcPr>
            <w:tcW w:w="1152" w:type="pct"/>
            <w:shd w:val="clear" w:color="auto" w:fill="auto"/>
            <w:vAlign w:val="center"/>
          </w:tcPr>
          <w:p w14:paraId="5F583277"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8,97</w:t>
            </w:r>
          </w:p>
        </w:tc>
      </w:tr>
      <w:tr w:rsidR="00406450" w:rsidRPr="00604BE1" w14:paraId="50B83CD2" w14:textId="77777777" w:rsidTr="00D829FD">
        <w:tc>
          <w:tcPr>
            <w:tcW w:w="355" w:type="pct"/>
            <w:vMerge w:val="restart"/>
            <w:shd w:val="clear" w:color="auto" w:fill="auto"/>
          </w:tcPr>
          <w:p w14:paraId="4B720C89"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8.</w:t>
            </w:r>
          </w:p>
        </w:tc>
        <w:tc>
          <w:tcPr>
            <w:tcW w:w="4645" w:type="pct"/>
            <w:gridSpan w:val="3"/>
            <w:shd w:val="clear" w:color="auto" w:fill="auto"/>
          </w:tcPr>
          <w:p w14:paraId="7157CF4A"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Krūtinės angina</w:t>
            </w:r>
          </w:p>
        </w:tc>
      </w:tr>
      <w:tr w:rsidR="00D829FD" w:rsidRPr="00604BE1" w14:paraId="5DE21FAB" w14:textId="77777777" w:rsidTr="00D829FD">
        <w:tc>
          <w:tcPr>
            <w:tcW w:w="355" w:type="pct"/>
            <w:vMerge/>
            <w:shd w:val="clear" w:color="auto" w:fill="auto"/>
          </w:tcPr>
          <w:p w14:paraId="470236B4"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3AF97F3E" w14:textId="65077992"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10933DED"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1,83</w:t>
            </w:r>
          </w:p>
        </w:tc>
        <w:tc>
          <w:tcPr>
            <w:tcW w:w="1152" w:type="pct"/>
            <w:shd w:val="clear" w:color="auto" w:fill="auto"/>
            <w:vAlign w:val="center"/>
          </w:tcPr>
          <w:p w14:paraId="7BBB5CC0"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1,08</w:t>
            </w:r>
          </w:p>
        </w:tc>
      </w:tr>
      <w:tr w:rsidR="00D829FD" w:rsidRPr="00604BE1" w14:paraId="517755F6" w14:textId="77777777" w:rsidTr="00D829FD">
        <w:tc>
          <w:tcPr>
            <w:tcW w:w="355" w:type="pct"/>
            <w:vMerge/>
            <w:shd w:val="clear" w:color="auto" w:fill="auto"/>
          </w:tcPr>
          <w:p w14:paraId="46E5CEF1"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7940DBFF"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4844CDC8"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29,61</w:t>
            </w:r>
          </w:p>
        </w:tc>
        <w:tc>
          <w:tcPr>
            <w:tcW w:w="1152" w:type="pct"/>
            <w:shd w:val="clear" w:color="auto" w:fill="auto"/>
            <w:vAlign w:val="center"/>
          </w:tcPr>
          <w:p w14:paraId="12974D26"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13,95</w:t>
            </w:r>
          </w:p>
        </w:tc>
      </w:tr>
      <w:tr w:rsidR="00406450" w:rsidRPr="00604BE1" w14:paraId="566B8C80" w14:textId="77777777" w:rsidTr="00D829FD">
        <w:tc>
          <w:tcPr>
            <w:tcW w:w="355" w:type="pct"/>
            <w:vMerge w:val="restart"/>
            <w:shd w:val="clear" w:color="auto" w:fill="auto"/>
          </w:tcPr>
          <w:p w14:paraId="6A29B02E"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9.</w:t>
            </w:r>
          </w:p>
        </w:tc>
        <w:tc>
          <w:tcPr>
            <w:tcW w:w="4645" w:type="pct"/>
            <w:gridSpan w:val="3"/>
            <w:shd w:val="clear" w:color="auto" w:fill="auto"/>
          </w:tcPr>
          <w:p w14:paraId="5C58D18A"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Hipertenzija</w:t>
            </w:r>
          </w:p>
        </w:tc>
      </w:tr>
      <w:tr w:rsidR="00D829FD" w:rsidRPr="00604BE1" w14:paraId="3EB0960A" w14:textId="77777777" w:rsidTr="00D829FD">
        <w:tc>
          <w:tcPr>
            <w:tcW w:w="355" w:type="pct"/>
            <w:vMerge/>
            <w:shd w:val="clear" w:color="auto" w:fill="auto"/>
          </w:tcPr>
          <w:p w14:paraId="76F9DD84"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6AB41B0B" w14:textId="3D86D1CE"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1A7E6C36"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2,89</w:t>
            </w:r>
          </w:p>
        </w:tc>
        <w:tc>
          <w:tcPr>
            <w:tcW w:w="1152" w:type="pct"/>
            <w:shd w:val="clear" w:color="auto" w:fill="auto"/>
            <w:vAlign w:val="center"/>
          </w:tcPr>
          <w:p w14:paraId="7F0A06B7" w14:textId="77777777" w:rsidR="00D829FD" w:rsidRPr="00422F9B" w:rsidRDefault="00D829FD" w:rsidP="00224EC3">
            <w:pPr>
              <w:spacing w:after="0" w:line="240" w:lineRule="auto"/>
              <w:jc w:val="center"/>
              <w:rPr>
                <w:rFonts w:ascii="Times New Roman" w:hAnsi="Times New Roman"/>
                <w:color w:val="FF0000"/>
              </w:rPr>
            </w:pPr>
            <w:r w:rsidRPr="00422F9B">
              <w:rPr>
                <w:rFonts w:ascii="Times New Roman" w:hAnsi="Times New Roman"/>
              </w:rPr>
              <w:t>1,23</w:t>
            </w:r>
          </w:p>
        </w:tc>
      </w:tr>
      <w:tr w:rsidR="00D829FD" w:rsidRPr="00604BE1" w14:paraId="28425030" w14:textId="77777777" w:rsidTr="00D829FD">
        <w:tc>
          <w:tcPr>
            <w:tcW w:w="355" w:type="pct"/>
            <w:vMerge/>
            <w:shd w:val="clear" w:color="auto" w:fill="auto"/>
          </w:tcPr>
          <w:p w14:paraId="1778C558"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0F376DEE"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5C80F656"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17,08</w:t>
            </w:r>
          </w:p>
        </w:tc>
        <w:tc>
          <w:tcPr>
            <w:tcW w:w="1152" w:type="pct"/>
            <w:shd w:val="clear" w:color="auto" w:fill="auto"/>
            <w:vAlign w:val="center"/>
          </w:tcPr>
          <w:p w14:paraId="5A7727E5"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7,11</w:t>
            </w:r>
          </w:p>
        </w:tc>
      </w:tr>
      <w:tr w:rsidR="00406450" w:rsidRPr="00604BE1" w14:paraId="3A06B9F1" w14:textId="77777777" w:rsidTr="00D829FD">
        <w:tc>
          <w:tcPr>
            <w:tcW w:w="355" w:type="pct"/>
            <w:vMerge w:val="restart"/>
            <w:shd w:val="clear" w:color="auto" w:fill="auto"/>
          </w:tcPr>
          <w:p w14:paraId="130B0CAB"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10.</w:t>
            </w:r>
          </w:p>
        </w:tc>
        <w:tc>
          <w:tcPr>
            <w:tcW w:w="4645" w:type="pct"/>
            <w:gridSpan w:val="3"/>
            <w:shd w:val="clear" w:color="auto" w:fill="auto"/>
          </w:tcPr>
          <w:p w14:paraId="29F1BDAF" w14:textId="77777777" w:rsidR="00406450" w:rsidRPr="00422F9B" w:rsidRDefault="00406450" w:rsidP="00224EC3">
            <w:pPr>
              <w:spacing w:after="0" w:line="240" w:lineRule="auto"/>
              <w:jc w:val="both"/>
              <w:rPr>
                <w:rFonts w:ascii="Times New Roman" w:hAnsi="Times New Roman"/>
                <w:b/>
                <w:bCs/>
              </w:rPr>
            </w:pPr>
            <w:proofErr w:type="spellStart"/>
            <w:r w:rsidRPr="00422F9B">
              <w:rPr>
                <w:rFonts w:ascii="Times New Roman" w:hAnsi="Times New Roman"/>
                <w:b/>
                <w:bCs/>
              </w:rPr>
              <w:t>Pielonefritas</w:t>
            </w:r>
            <w:proofErr w:type="spellEnd"/>
          </w:p>
        </w:tc>
      </w:tr>
      <w:tr w:rsidR="00D829FD" w:rsidRPr="00604BE1" w14:paraId="2CD39B3A" w14:textId="77777777" w:rsidTr="00D829FD">
        <w:tc>
          <w:tcPr>
            <w:tcW w:w="355" w:type="pct"/>
            <w:vMerge/>
            <w:shd w:val="clear" w:color="auto" w:fill="auto"/>
          </w:tcPr>
          <w:p w14:paraId="2F182473"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4C3B17B5" w14:textId="3E88239F"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w:t>
            </w:r>
            <w:r w:rsidR="00536A5D" w:rsidRPr="00DD0CD1">
              <w:rPr>
                <w:rFonts w:ascii="Times New Roman" w:hAnsi="Times New Roman"/>
                <w:color w:val="00B0F0"/>
              </w:rPr>
              <w:t>–</w:t>
            </w:r>
            <w:r w:rsidRPr="00422F9B">
              <w:rPr>
                <w:rFonts w:ascii="Times New Roman" w:hAnsi="Times New Roman"/>
              </w:rPr>
              <w:t>17 m.</w:t>
            </w:r>
          </w:p>
        </w:tc>
        <w:tc>
          <w:tcPr>
            <w:tcW w:w="1152" w:type="pct"/>
            <w:shd w:val="clear" w:color="auto" w:fill="auto"/>
            <w:vAlign w:val="center"/>
          </w:tcPr>
          <w:p w14:paraId="120962FB"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2,22</w:t>
            </w:r>
          </w:p>
        </w:tc>
        <w:tc>
          <w:tcPr>
            <w:tcW w:w="1152" w:type="pct"/>
            <w:shd w:val="clear" w:color="auto" w:fill="auto"/>
            <w:vAlign w:val="center"/>
          </w:tcPr>
          <w:p w14:paraId="0D270410"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3,06</w:t>
            </w:r>
          </w:p>
        </w:tc>
      </w:tr>
      <w:tr w:rsidR="00D829FD" w:rsidRPr="00604BE1" w14:paraId="2590B71D" w14:textId="77777777" w:rsidTr="00D829FD">
        <w:tc>
          <w:tcPr>
            <w:tcW w:w="355" w:type="pct"/>
            <w:vMerge/>
            <w:shd w:val="clear" w:color="auto" w:fill="auto"/>
          </w:tcPr>
          <w:p w14:paraId="4CF6C980"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329D0DA4" w14:textId="21803261" w:rsidR="00D829FD" w:rsidRPr="00422F9B" w:rsidRDefault="00D829FD" w:rsidP="00536A5D">
            <w:pPr>
              <w:spacing w:after="0" w:line="240" w:lineRule="auto"/>
              <w:jc w:val="both"/>
              <w:rPr>
                <w:rFonts w:ascii="Times New Roman" w:hAnsi="Times New Roman"/>
              </w:rPr>
            </w:pPr>
            <w:r w:rsidRPr="00422F9B">
              <w:rPr>
                <w:rFonts w:ascii="Times New Roman" w:hAnsi="Times New Roman"/>
              </w:rPr>
              <w:t>18</w:t>
            </w:r>
            <w:r w:rsidR="00536A5D" w:rsidRPr="00DD0CD1">
              <w:rPr>
                <w:rFonts w:ascii="Times New Roman" w:hAnsi="Times New Roman"/>
                <w:color w:val="00B0F0"/>
              </w:rPr>
              <w:t>–</w:t>
            </w:r>
            <w:r w:rsidRPr="00422F9B">
              <w:rPr>
                <w:rFonts w:ascii="Times New Roman" w:hAnsi="Times New Roman"/>
              </w:rPr>
              <w:t>64 m.</w:t>
            </w:r>
          </w:p>
        </w:tc>
        <w:tc>
          <w:tcPr>
            <w:tcW w:w="1152" w:type="pct"/>
            <w:shd w:val="clear" w:color="auto" w:fill="auto"/>
            <w:vAlign w:val="center"/>
          </w:tcPr>
          <w:p w14:paraId="4E2113C2"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1,06</w:t>
            </w:r>
          </w:p>
        </w:tc>
        <w:tc>
          <w:tcPr>
            <w:tcW w:w="1152" w:type="pct"/>
            <w:shd w:val="clear" w:color="auto" w:fill="auto"/>
            <w:vAlign w:val="center"/>
          </w:tcPr>
          <w:p w14:paraId="65FFE8BE"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1,22</w:t>
            </w:r>
          </w:p>
        </w:tc>
      </w:tr>
      <w:tr w:rsidR="00D829FD" w:rsidRPr="00604BE1" w14:paraId="53C42754" w14:textId="77777777" w:rsidTr="00D829FD">
        <w:tc>
          <w:tcPr>
            <w:tcW w:w="355" w:type="pct"/>
            <w:vMerge/>
            <w:shd w:val="clear" w:color="auto" w:fill="auto"/>
          </w:tcPr>
          <w:p w14:paraId="3BCD9134"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58483E2C" w14:textId="77777777" w:rsidR="00D829FD" w:rsidRPr="00422F9B" w:rsidRDefault="00D829FD" w:rsidP="00224EC3">
            <w:pPr>
              <w:spacing w:after="0" w:line="240" w:lineRule="auto"/>
              <w:jc w:val="both"/>
              <w:rPr>
                <w:rFonts w:ascii="Times New Roman" w:hAnsi="Times New Roman"/>
              </w:rPr>
            </w:pPr>
            <w:r w:rsidRPr="00422F9B">
              <w:rPr>
                <w:rFonts w:ascii="Times New Roman" w:hAnsi="Times New Roman"/>
              </w:rPr>
              <w:t>65+ m.</w:t>
            </w:r>
          </w:p>
        </w:tc>
        <w:tc>
          <w:tcPr>
            <w:tcW w:w="1152" w:type="pct"/>
            <w:shd w:val="clear" w:color="auto" w:fill="auto"/>
            <w:vAlign w:val="center"/>
          </w:tcPr>
          <w:p w14:paraId="6686065C"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8,3</w:t>
            </w:r>
          </w:p>
        </w:tc>
        <w:tc>
          <w:tcPr>
            <w:tcW w:w="1152" w:type="pct"/>
            <w:shd w:val="clear" w:color="auto" w:fill="auto"/>
            <w:vAlign w:val="center"/>
          </w:tcPr>
          <w:p w14:paraId="3EAED23C" w14:textId="77777777" w:rsidR="00D829FD" w:rsidRPr="00422F9B" w:rsidRDefault="00D829FD" w:rsidP="00224EC3">
            <w:pPr>
              <w:spacing w:after="0" w:line="240" w:lineRule="auto"/>
              <w:jc w:val="center"/>
              <w:rPr>
                <w:rFonts w:ascii="Times New Roman" w:hAnsi="Times New Roman"/>
              </w:rPr>
            </w:pPr>
            <w:r w:rsidRPr="00422F9B">
              <w:rPr>
                <w:rFonts w:ascii="Times New Roman" w:hAnsi="Times New Roman"/>
              </w:rPr>
              <w:t>7,67</w:t>
            </w:r>
          </w:p>
        </w:tc>
      </w:tr>
      <w:tr w:rsidR="00406450" w:rsidRPr="00604BE1" w14:paraId="0B4A0B33" w14:textId="77777777" w:rsidTr="00D829FD">
        <w:tc>
          <w:tcPr>
            <w:tcW w:w="355" w:type="pct"/>
            <w:vMerge w:val="restart"/>
            <w:shd w:val="clear" w:color="auto" w:fill="auto"/>
          </w:tcPr>
          <w:p w14:paraId="2725B20F" w14:textId="77777777" w:rsidR="00406450" w:rsidRPr="00422F9B" w:rsidRDefault="00406450" w:rsidP="00224EC3">
            <w:pPr>
              <w:spacing w:after="0" w:line="240" w:lineRule="auto"/>
              <w:jc w:val="both"/>
              <w:rPr>
                <w:rFonts w:ascii="Times New Roman" w:hAnsi="Times New Roman"/>
              </w:rPr>
            </w:pPr>
            <w:r w:rsidRPr="00422F9B">
              <w:rPr>
                <w:rFonts w:ascii="Times New Roman" w:hAnsi="Times New Roman"/>
              </w:rPr>
              <w:t>11.</w:t>
            </w:r>
          </w:p>
        </w:tc>
        <w:tc>
          <w:tcPr>
            <w:tcW w:w="4645" w:type="pct"/>
            <w:gridSpan w:val="3"/>
            <w:shd w:val="clear" w:color="auto" w:fill="auto"/>
          </w:tcPr>
          <w:p w14:paraId="6C2CBC8B" w14:textId="77777777" w:rsidR="00406450" w:rsidRPr="00422F9B" w:rsidRDefault="00406450" w:rsidP="00224EC3">
            <w:pPr>
              <w:spacing w:after="0" w:line="240" w:lineRule="auto"/>
              <w:jc w:val="both"/>
              <w:rPr>
                <w:rFonts w:ascii="Times New Roman" w:hAnsi="Times New Roman"/>
                <w:b/>
                <w:bCs/>
              </w:rPr>
            </w:pPr>
            <w:r w:rsidRPr="00422F9B">
              <w:rPr>
                <w:rFonts w:ascii="Times New Roman" w:hAnsi="Times New Roman"/>
                <w:b/>
                <w:bCs/>
              </w:rPr>
              <w:t>Ausų, nosies ir gerklės infekcijos</w:t>
            </w:r>
          </w:p>
        </w:tc>
      </w:tr>
      <w:tr w:rsidR="00D829FD" w:rsidRPr="00604BE1" w14:paraId="4304AC92" w14:textId="77777777" w:rsidTr="00D829FD">
        <w:tc>
          <w:tcPr>
            <w:tcW w:w="355" w:type="pct"/>
            <w:vMerge/>
            <w:shd w:val="clear" w:color="auto" w:fill="auto"/>
          </w:tcPr>
          <w:p w14:paraId="329C49D1" w14:textId="77777777" w:rsidR="00D829FD" w:rsidRPr="00422F9B" w:rsidRDefault="00D829FD" w:rsidP="00224EC3">
            <w:pPr>
              <w:spacing w:after="0" w:line="240" w:lineRule="auto"/>
              <w:jc w:val="both"/>
              <w:rPr>
                <w:rFonts w:ascii="Times New Roman" w:hAnsi="Times New Roman"/>
              </w:rPr>
            </w:pPr>
          </w:p>
        </w:tc>
        <w:tc>
          <w:tcPr>
            <w:tcW w:w="2341" w:type="pct"/>
            <w:shd w:val="clear" w:color="auto" w:fill="auto"/>
          </w:tcPr>
          <w:p w14:paraId="30C8A9CC" w14:textId="3BDD1C6C" w:rsidR="00D829FD" w:rsidRPr="00422F9B" w:rsidRDefault="00D829FD" w:rsidP="00DD0CD1">
            <w:pPr>
              <w:spacing w:after="0" w:line="240" w:lineRule="auto"/>
              <w:jc w:val="both"/>
              <w:rPr>
                <w:rFonts w:ascii="Times New Roman" w:hAnsi="Times New Roman"/>
              </w:rPr>
            </w:pPr>
            <w:r w:rsidRPr="00422F9B">
              <w:rPr>
                <w:rFonts w:ascii="Times New Roman" w:hAnsi="Times New Roman"/>
              </w:rPr>
              <w:t>1</w:t>
            </w:r>
            <w:r w:rsidR="00DD0CD1">
              <w:rPr>
                <w:rFonts w:ascii="Times New Roman" w:hAnsi="Times New Roman"/>
                <w:color w:val="00B0F0"/>
              </w:rPr>
              <w:t>–</w:t>
            </w:r>
            <w:r w:rsidRPr="00422F9B">
              <w:rPr>
                <w:rFonts w:ascii="Times New Roman" w:hAnsi="Times New Roman"/>
              </w:rPr>
              <w:t>17 m.</w:t>
            </w:r>
          </w:p>
        </w:tc>
        <w:tc>
          <w:tcPr>
            <w:tcW w:w="1152" w:type="pct"/>
            <w:shd w:val="clear" w:color="auto" w:fill="auto"/>
            <w:vAlign w:val="center"/>
          </w:tcPr>
          <w:p w14:paraId="1D26CCE8"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34,31</w:t>
            </w:r>
          </w:p>
        </w:tc>
        <w:tc>
          <w:tcPr>
            <w:tcW w:w="1152" w:type="pct"/>
            <w:shd w:val="clear" w:color="auto" w:fill="auto"/>
            <w:vAlign w:val="center"/>
          </w:tcPr>
          <w:p w14:paraId="748F92EE" w14:textId="77777777" w:rsidR="00D829FD" w:rsidRPr="00410116" w:rsidRDefault="00D829FD" w:rsidP="00224EC3">
            <w:pPr>
              <w:spacing w:after="0" w:line="240" w:lineRule="auto"/>
              <w:jc w:val="center"/>
              <w:rPr>
                <w:rFonts w:ascii="Times New Roman" w:hAnsi="Times New Roman"/>
                <w:color w:val="FF0000"/>
              </w:rPr>
            </w:pPr>
            <w:r w:rsidRPr="00410116">
              <w:rPr>
                <w:rFonts w:ascii="Times New Roman" w:hAnsi="Times New Roman"/>
                <w:color w:val="FF0000"/>
              </w:rPr>
              <w:t>21,29</w:t>
            </w:r>
          </w:p>
        </w:tc>
      </w:tr>
    </w:tbl>
    <w:p w14:paraId="255D3D79" w14:textId="77777777" w:rsidR="00406450" w:rsidRPr="00422F9B" w:rsidRDefault="00406450" w:rsidP="00406450">
      <w:pPr>
        <w:jc w:val="center"/>
        <w:rPr>
          <w:rFonts w:ascii="Times New Roman" w:hAnsi="Times New Roman"/>
          <w:i/>
          <w:szCs w:val="20"/>
        </w:rPr>
      </w:pPr>
      <w:r>
        <w:rPr>
          <w:rFonts w:ascii="Times New Roman" w:hAnsi="Times New Roman"/>
          <w:sz w:val="24"/>
        </w:rPr>
        <w:t xml:space="preserve"> </w:t>
      </w:r>
      <w:r w:rsidRPr="00422F9B">
        <w:rPr>
          <w:rFonts w:ascii="Times New Roman" w:hAnsi="Times New Roman"/>
          <w:i/>
          <w:szCs w:val="20"/>
        </w:rPr>
        <w:t xml:space="preserve">Šaltinis: HI SIC </w:t>
      </w:r>
      <w:r w:rsidR="00D829FD" w:rsidRPr="00422F9B">
        <w:rPr>
          <w:rFonts w:ascii="Times New Roman" w:hAnsi="Times New Roman"/>
          <w:i/>
          <w:szCs w:val="20"/>
        </w:rPr>
        <w:t>LSRS</w:t>
      </w:r>
    </w:p>
    <w:p w14:paraId="050C1C09" w14:textId="285C9E7F" w:rsidR="00406450" w:rsidRPr="00BE4C45" w:rsidRDefault="00406450" w:rsidP="00406450">
      <w:pPr>
        <w:spacing w:after="0"/>
        <w:ind w:firstLine="567"/>
        <w:jc w:val="both"/>
        <w:rPr>
          <w:rFonts w:ascii="Times New Roman" w:hAnsi="Times New Roman"/>
          <w:sz w:val="24"/>
        </w:rPr>
      </w:pPr>
      <w:r>
        <w:rPr>
          <w:rFonts w:ascii="Times New Roman" w:hAnsi="Times New Roman"/>
          <w:sz w:val="24"/>
        </w:rPr>
        <w:t xml:space="preserve">Vertinant </w:t>
      </w:r>
      <w:r w:rsidRPr="00BE4C45">
        <w:rPr>
          <w:rFonts w:ascii="Times New Roman" w:hAnsi="Times New Roman"/>
          <w:sz w:val="24"/>
        </w:rPr>
        <w:t>201</w:t>
      </w:r>
      <w:r w:rsidR="008301E9" w:rsidRPr="00BE4C45">
        <w:rPr>
          <w:rFonts w:ascii="Times New Roman" w:hAnsi="Times New Roman"/>
          <w:sz w:val="24"/>
        </w:rPr>
        <w:t>4</w:t>
      </w:r>
      <w:r w:rsidR="00536A5D" w:rsidRPr="00BE4C45">
        <w:rPr>
          <w:rFonts w:ascii="Times New Roman" w:hAnsi="Times New Roman"/>
          <w:sz w:val="24"/>
        </w:rPr>
        <w:t>–</w:t>
      </w:r>
      <w:r w:rsidRPr="00BE4C45">
        <w:rPr>
          <w:rFonts w:ascii="Times New Roman" w:hAnsi="Times New Roman"/>
          <w:sz w:val="24"/>
        </w:rPr>
        <w:t>201</w:t>
      </w:r>
      <w:r w:rsidR="008301E9" w:rsidRPr="00BE4C45">
        <w:rPr>
          <w:rFonts w:ascii="Times New Roman" w:hAnsi="Times New Roman"/>
          <w:sz w:val="24"/>
        </w:rPr>
        <w:t>8</w:t>
      </w:r>
      <w:r w:rsidRPr="00BE4C45">
        <w:rPr>
          <w:rFonts w:ascii="Times New Roman" w:hAnsi="Times New Roman"/>
          <w:sz w:val="24"/>
        </w:rPr>
        <w:t xml:space="preserve"> m. išvengiamų hospitalizacijų skaičiaus 1000 gyv. rodiklio pokytį Anykščių raj. ir Lietuvoje, galima teigti, kad didžiausia išvengiamų hospitalizacijų rodiklio reikšmė Anykščių raj. buvo 201</w:t>
      </w:r>
      <w:r w:rsidR="008B6FCE" w:rsidRPr="00BE4C45">
        <w:rPr>
          <w:rFonts w:ascii="Times New Roman" w:hAnsi="Times New Roman"/>
          <w:sz w:val="24"/>
        </w:rPr>
        <w:t>5</w:t>
      </w:r>
      <w:r w:rsidRPr="00BE4C45">
        <w:rPr>
          <w:rFonts w:ascii="Times New Roman" w:hAnsi="Times New Roman"/>
          <w:sz w:val="24"/>
        </w:rPr>
        <w:t xml:space="preserve"> m., mažiausia 2014 m. 201</w:t>
      </w:r>
      <w:r w:rsidR="008B6FCE" w:rsidRPr="00BE4C45">
        <w:rPr>
          <w:rFonts w:ascii="Times New Roman" w:hAnsi="Times New Roman"/>
          <w:sz w:val="24"/>
        </w:rPr>
        <w:t>4</w:t>
      </w:r>
      <w:r w:rsidR="00536A5D" w:rsidRPr="00BE4C45">
        <w:rPr>
          <w:rFonts w:ascii="Times New Roman" w:hAnsi="Times New Roman"/>
          <w:sz w:val="24"/>
        </w:rPr>
        <w:t>–</w:t>
      </w:r>
      <w:r w:rsidRPr="00BE4C45">
        <w:rPr>
          <w:rFonts w:ascii="Times New Roman" w:hAnsi="Times New Roman"/>
          <w:sz w:val="24"/>
        </w:rPr>
        <w:t>201</w:t>
      </w:r>
      <w:r w:rsidR="008B6FCE" w:rsidRPr="00BE4C45">
        <w:rPr>
          <w:rFonts w:ascii="Times New Roman" w:hAnsi="Times New Roman"/>
          <w:sz w:val="24"/>
        </w:rPr>
        <w:t>8</w:t>
      </w:r>
      <w:r w:rsidRPr="00BE4C45">
        <w:rPr>
          <w:rFonts w:ascii="Times New Roman" w:hAnsi="Times New Roman"/>
          <w:sz w:val="24"/>
        </w:rPr>
        <w:t xml:space="preserve"> m. šio rodiklio reikšmė </w:t>
      </w:r>
      <w:r w:rsidR="008B6FCE" w:rsidRPr="00BE4C45">
        <w:rPr>
          <w:rFonts w:ascii="Times New Roman" w:hAnsi="Times New Roman"/>
          <w:sz w:val="24"/>
        </w:rPr>
        <w:t xml:space="preserve">kito netolygiai, </w:t>
      </w:r>
      <w:r w:rsidRPr="00BE4C45">
        <w:rPr>
          <w:rFonts w:ascii="Times New Roman" w:hAnsi="Times New Roman"/>
          <w:sz w:val="24"/>
        </w:rPr>
        <w:t>tačiau visais pastaraisiais 5 m. ženkliai viršijo Lietuvos vidurkį, kuris 201</w:t>
      </w:r>
      <w:r w:rsidR="00F80EDA" w:rsidRPr="00BE4C45">
        <w:rPr>
          <w:rFonts w:ascii="Times New Roman" w:hAnsi="Times New Roman"/>
          <w:sz w:val="24"/>
        </w:rPr>
        <w:t>4</w:t>
      </w:r>
      <w:r w:rsidR="00536A5D" w:rsidRPr="00BE4C45">
        <w:rPr>
          <w:rFonts w:ascii="Times New Roman" w:hAnsi="Times New Roman"/>
          <w:sz w:val="24"/>
        </w:rPr>
        <w:t>–</w:t>
      </w:r>
      <w:r w:rsidRPr="00BE4C45">
        <w:rPr>
          <w:rFonts w:ascii="Times New Roman" w:hAnsi="Times New Roman"/>
          <w:sz w:val="24"/>
        </w:rPr>
        <w:t>201</w:t>
      </w:r>
      <w:r w:rsidR="00F80EDA" w:rsidRPr="00BE4C45">
        <w:rPr>
          <w:rFonts w:ascii="Times New Roman" w:hAnsi="Times New Roman"/>
          <w:sz w:val="24"/>
        </w:rPr>
        <w:t>8</w:t>
      </w:r>
      <w:r w:rsidRPr="00BE4C45">
        <w:rPr>
          <w:rFonts w:ascii="Times New Roman" w:hAnsi="Times New Roman"/>
          <w:sz w:val="24"/>
        </w:rPr>
        <w:t xml:space="preserve"> m. išliko gana pastovus</w:t>
      </w:r>
      <w:r w:rsidR="008B6FCE" w:rsidRPr="00BE4C45">
        <w:rPr>
          <w:rFonts w:ascii="Times New Roman" w:hAnsi="Times New Roman"/>
          <w:sz w:val="24"/>
        </w:rPr>
        <w:t xml:space="preserve"> </w:t>
      </w:r>
      <w:r w:rsidR="0060688D" w:rsidRPr="00BE4C45">
        <w:rPr>
          <w:rFonts w:ascii="Times New Roman" w:hAnsi="Times New Roman"/>
          <w:sz w:val="24"/>
        </w:rPr>
        <w:t>(</w:t>
      </w:r>
      <w:r w:rsidR="008B6FCE" w:rsidRPr="00BE4C45">
        <w:rPr>
          <w:rFonts w:ascii="Times New Roman" w:hAnsi="Times New Roman"/>
          <w:sz w:val="24"/>
        </w:rPr>
        <w:t>4 pav.</w:t>
      </w:r>
      <w:r w:rsidR="0060688D" w:rsidRPr="00BE4C45">
        <w:rPr>
          <w:rFonts w:ascii="Times New Roman" w:hAnsi="Times New Roman"/>
          <w:sz w:val="24"/>
        </w:rPr>
        <w:t>).</w:t>
      </w:r>
      <w:r w:rsidR="008B6FCE" w:rsidRPr="00BE4C45">
        <w:rPr>
          <w:rFonts w:ascii="Times New Roman" w:hAnsi="Times New Roman"/>
          <w:sz w:val="24"/>
        </w:rPr>
        <w:t xml:space="preserve"> </w:t>
      </w:r>
      <w:r w:rsidR="000546D7" w:rsidRPr="00BE4C45">
        <w:rPr>
          <w:rFonts w:ascii="Times New Roman" w:hAnsi="Times New Roman"/>
          <w:sz w:val="24"/>
        </w:rPr>
        <w:t xml:space="preserve">Vertinant </w:t>
      </w:r>
      <w:r w:rsidR="00F80EDA" w:rsidRPr="00BE4C45">
        <w:rPr>
          <w:rFonts w:ascii="Times New Roman" w:hAnsi="Times New Roman"/>
          <w:sz w:val="24"/>
        </w:rPr>
        <w:t>2017</w:t>
      </w:r>
      <w:r w:rsidR="00536A5D" w:rsidRPr="00BE4C45">
        <w:rPr>
          <w:rFonts w:ascii="Times New Roman" w:hAnsi="Times New Roman"/>
          <w:sz w:val="24"/>
        </w:rPr>
        <w:t>–</w:t>
      </w:r>
      <w:r w:rsidR="00F80EDA" w:rsidRPr="00BE4C45">
        <w:rPr>
          <w:rFonts w:ascii="Times New Roman" w:hAnsi="Times New Roman"/>
          <w:sz w:val="24"/>
        </w:rPr>
        <w:t xml:space="preserve">2018 m. </w:t>
      </w:r>
      <w:r w:rsidR="000546D7" w:rsidRPr="00BE4C45">
        <w:rPr>
          <w:rFonts w:ascii="Times New Roman" w:hAnsi="Times New Roman"/>
          <w:sz w:val="24"/>
        </w:rPr>
        <w:t xml:space="preserve">pokytį, </w:t>
      </w:r>
      <w:r w:rsidR="00F80EDA" w:rsidRPr="00BE4C45">
        <w:rPr>
          <w:rFonts w:ascii="Times New Roman" w:hAnsi="Times New Roman"/>
          <w:sz w:val="24"/>
        </w:rPr>
        <w:t>minėtas</w:t>
      </w:r>
      <w:r w:rsidR="000546D7" w:rsidRPr="00BE4C45">
        <w:rPr>
          <w:rFonts w:ascii="Times New Roman" w:hAnsi="Times New Roman"/>
          <w:sz w:val="24"/>
        </w:rPr>
        <w:t xml:space="preserve"> rodiklis Anykščių raj. padidėjo 4 proc., Lietuvoje sumažėjo 2 proc.</w:t>
      </w:r>
    </w:p>
    <w:p w14:paraId="3C9C26EA" w14:textId="77777777" w:rsidR="00406450" w:rsidRPr="00D16EAB" w:rsidRDefault="00406450" w:rsidP="00406450">
      <w:pPr>
        <w:ind w:firstLine="567"/>
        <w:jc w:val="both"/>
        <w:rPr>
          <w:rFonts w:ascii="Times New Roman" w:hAnsi="Times New Roman"/>
          <w:sz w:val="2"/>
        </w:rPr>
      </w:pPr>
    </w:p>
    <w:p w14:paraId="4D8DA7D6" w14:textId="47A2C99F" w:rsidR="00406450" w:rsidRPr="00422F9B" w:rsidRDefault="008301E9" w:rsidP="00422F9B">
      <w:pPr>
        <w:spacing w:after="0"/>
        <w:ind w:left="-567" w:right="-602"/>
        <w:jc w:val="center"/>
        <w:rPr>
          <w:rFonts w:ascii="Times New Roman" w:hAnsi="Times New Roman"/>
          <w:i/>
          <w:szCs w:val="20"/>
        </w:rPr>
      </w:pPr>
      <w:r w:rsidRPr="00422F9B">
        <w:rPr>
          <w:rFonts w:ascii="Times New Roman" w:hAnsi="Times New Roman"/>
          <w:i/>
          <w:szCs w:val="20"/>
        </w:rPr>
        <w:t>4</w:t>
      </w:r>
      <w:r w:rsidR="00406450" w:rsidRPr="00422F9B">
        <w:rPr>
          <w:rFonts w:ascii="Times New Roman" w:hAnsi="Times New Roman"/>
          <w:i/>
          <w:szCs w:val="20"/>
        </w:rPr>
        <w:t xml:space="preserve"> pav. Išvengiamų hospitalizacijų skaičiaus 1000 gyv. rodiklio pokytis Anykščių raj. ir Lietuvoje 201</w:t>
      </w:r>
      <w:r w:rsidRPr="00422F9B">
        <w:rPr>
          <w:rFonts w:ascii="Times New Roman" w:hAnsi="Times New Roman"/>
          <w:i/>
          <w:szCs w:val="20"/>
        </w:rPr>
        <w:t>4</w:t>
      </w:r>
      <w:r w:rsidR="00536A5D" w:rsidRPr="00DD0CD1">
        <w:rPr>
          <w:rFonts w:ascii="Times New Roman" w:hAnsi="Times New Roman"/>
          <w:i/>
          <w:color w:val="00B0F0"/>
          <w:szCs w:val="20"/>
        </w:rPr>
        <w:t>–</w:t>
      </w:r>
      <w:r w:rsidR="00406450" w:rsidRPr="00422F9B">
        <w:rPr>
          <w:rFonts w:ascii="Times New Roman" w:hAnsi="Times New Roman"/>
          <w:i/>
          <w:szCs w:val="20"/>
        </w:rPr>
        <w:t>201</w:t>
      </w:r>
      <w:r w:rsidRPr="00422F9B">
        <w:rPr>
          <w:rFonts w:ascii="Times New Roman" w:hAnsi="Times New Roman"/>
          <w:i/>
          <w:szCs w:val="20"/>
        </w:rPr>
        <w:t>8</w:t>
      </w:r>
      <w:r w:rsidR="00406450" w:rsidRPr="00422F9B">
        <w:rPr>
          <w:rFonts w:ascii="Times New Roman" w:hAnsi="Times New Roman"/>
          <w:i/>
          <w:szCs w:val="20"/>
        </w:rPr>
        <w:t xml:space="preserve"> m.</w:t>
      </w:r>
    </w:p>
    <w:p w14:paraId="4E6CABDC" w14:textId="77777777" w:rsidR="00406450" w:rsidRPr="00062202" w:rsidRDefault="001D0653" w:rsidP="00406450">
      <w:pPr>
        <w:ind w:firstLine="567"/>
        <w:rPr>
          <w:rFonts w:ascii="Times New Roman" w:hAnsi="Times New Roman"/>
          <w:sz w:val="24"/>
        </w:rPr>
      </w:pPr>
      <w:r w:rsidRPr="00422F9B">
        <w:rPr>
          <w:rFonts w:ascii="Times New Roman" w:hAnsi="Times New Roman"/>
          <w:noProof/>
          <w:sz w:val="20"/>
          <w:szCs w:val="20"/>
          <w:lang w:eastAsia="lt-LT"/>
        </w:rPr>
        <w:drawing>
          <wp:anchor distT="0" distB="0" distL="114300" distR="114300" simplePos="0" relativeHeight="251582464" behindDoc="1" locked="0" layoutInCell="1" allowOverlap="1" wp14:anchorId="257CC7C0" wp14:editId="3F07E006">
            <wp:simplePos x="0" y="0"/>
            <wp:positionH relativeFrom="column">
              <wp:posOffset>1256030</wp:posOffset>
            </wp:positionH>
            <wp:positionV relativeFrom="paragraph">
              <wp:posOffset>36195</wp:posOffset>
            </wp:positionV>
            <wp:extent cx="4135120" cy="2228215"/>
            <wp:effectExtent l="0" t="0" r="0" b="0"/>
            <wp:wrapNone/>
            <wp:docPr id="10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5120" cy="2228215"/>
                    </a:xfrm>
                    <a:prstGeom prst="rect">
                      <a:avLst/>
                    </a:prstGeom>
                    <a:noFill/>
                  </pic:spPr>
                </pic:pic>
              </a:graphicData>
            </a:graphic>
            <wp14:sizeRelH relativeFrom="page">
              <wp14:pctWidth>0</wp14:pctWidth>
            </wp14:sizeRelH>
            <wp14:sizeRelV relativeFrom="page">
              <wp14:pctHeight>0</wp14:pctHeight>
            </wp14:sizeRelV>
          </wp:anchor>
        </w:drawing>
      </w:r>
    </w:p>
    <w:p w14:paraId="3A09FF13" w14:textId="77777777" w:rsidR="00406450" w:rsidRDefault="00406450" w:rsidP="00221B59">
      <w:pPr>
        <w:pStyle w:val="Antrat1"/>
        <w:jc w:val="left"/>
        <w:rPr>
          <w:rFonts w:ascii="Times New Roman" w:hAnsi="Times New Roman"/>
          <w:color w:val="auto"/>
        </w:rPr>
      </w:pPr>
    </w:p>
    <w:p w14:paraId="2C8B41D0" w14:textId="77777777" w:rsidR="00221B59" w:rsidRDefault="00221B59" w:rsidP="00221B59"/>
    <w:p w14:paraId="75688E18" w14:textId="77777777" w:rsidR="00221B59" w:rsidRPr="00221B59" w:rsidRDefault="00221B59" w:rsidP="00221B59"/>
    <w:p w14:paraId="47201E23" w14:textId="77777777" w:rsidR="00422F9B" w:rsidRDefault="00422F9B" w:rsidP="008B6FCE">
      <w:pPr>
        <w:spacing w:after="0"/>
        <w:jc w:val="center"/>
        <w:rPr>
          <w:rFonts w:ascii="Times New Roman" w:hAnsi="Times New Roman"/>
          <w:i/>
          <w:szCs w:val="20"/>
        </w:rPr>
      </w:pPr>
    </w:p>
    <w:p w14:paraId="36310273" w14:textId="77777777" w:rsidR="00713244" w:rsidRDefault="00713244" w:rsidP="00713244">
      <w:pPr>
        <w:spacing w:after="0"/>
        <w:jc w:val="center"/>
        <w:rPr>
          <w:rFonts w:ascii="Times New Roman" w:hAnsi="Times New Roman"/>
          <w:i/>
          <w:szCs w:val="20"/>
        </w:rPr>
      </w:pPr>
    </w:p>
    <w:p w14:paraId="1137D889" w14:textId="77777777" w:rsidR="00713244" w:rsidRDefault="00713244" w:rsidP="00713244">
      <w:pPr>
        <w:spacing w:after="0"/>
        <w:jc w:val="center"/>
        <w:rPr>
          <w:rFonts w:ascii="Times New Roman" w:hAnsi="Times New Roman"/>
          <w:i/>
          <w:szCs w:val="20"/>
        </w:rPr>
      </w:pPr>
    </w:p>
    <w:p w14:paraId="267AC2AF" w14:textId="77777777" w:rsidR="00713244" w:rsidRDefault="00713244" w:rsidP="00713244">
      <w:pPr>
        <w:spacing w:after="0"/>
        <w:jc w:val="center"/>
        <w:rPr>
          <w:rFonts w:ascii="Times New Roman" w:hAnsi="Times New Roman"/>
          <w:i/>
          <w:szCs w:val="20"/>
        </w:rPr>
      </w:pPr>
    </w:p>
    <w:p w14:paraId="4E8B6EEB" w14:textId="77777777" w:rsidR="00F80EDA" w:rsidRDefault="00F80EDA" w:rsidP="00F80EDA">
      <w:pPr>
        <w:spacing w:after="0"/>
        <w:jc w:val="center"/>
        <w:rPr>
          <w:rFonts w:ascii="Times New Roman" w:hAnsi="Times New Roman"/>
          <w:i/>
          <w:szCs w:val="20"/>
        </w:rPr>
      </w:pPr>
    </w:p>
    <w:p w14:paraId="562B01D0" w14:textId="77777777" w:rsidR="00713244" w:rsidRDefault="00406450" w:rsidP="00F80EDA">
      <w:pPr>
        <w:spacing w:after="0"/>
        <w:jc w:val="center"/>
        <w:rPr>
          <w:rFonts w:ascii="Times New Roman" w:hAnsi="Times New Roman"/>
          <w:i/>
          <w:szCs w:val="20"/>
        </w:rPr>
      </w:pPr>
      <w:r w:rsidRPr="00422F9B">
        <w:rPr>
          <w:rFonts w:ascii="Times New Roman" w:hAnsi="Times New Roman"/>
          <w:i/>
          <w:szCs w:val="20"/>
        </w:rPr>
        <w:t>Šaltinis: HI SIC L</w:t>
      </w:r>
      <w:r w:rsidR="0062053E" w:rsidRPr="00422F9B">
        <w:rPr>
          <w:rFonts w:ascii="Times New Roman" w:hAnsi="Times New Roman"/>
          <w:i/>
          <w:szCs w:val="20"/>
        </w:rPr>
        <w:t>SRS</w:t>
      </w:r>
    </w:p>
    <w:p w14:paraId="4AF17D9A" w14:textId="77777777" w:rsidR="00410116" w:rsidRPr="00410116" w:rsidRDefault="00410116" w:rsidP="00A05A38">
      <w:pPr>
        <w:spacing w:after="0"/>
        <w:ind w:firstLine="567"/>
        <w:jc w:val="both"/>
        <w:rPr>
          <w:rFonts w:ascii="Times New Roman" w:hAnsi="Times New Roman"/>
          <w:iCs/>
          <w:sz w:val="12"/>
          <w:szCs w:val="10"/>
        </w:rPr>
      </w:pPr>
    </w:p>
    <w:p w14:paraId="2D6C4C25" w14:textId="77777777" w:rsidR="00CA103E" w:rsidRDefault="00A05A38" w:rsidP="00A05A38">
      <w:pPr>
        <w:spacing w:after="0"/>
        <w:ind w:firstLine="567"/>
        <w:jc w:val="both"/>
        <w:rPr>
          <w:rFonts w:ascii="Times New Roman" w:hAnsi="Times New Roman"/>
          <w:iCs/>
          <w:sz w:val="24"/>
        </w:rPr>
      </w:pPr>
      <w:r>
        <w:rPr>
          <w:rFonts w:ascii="Times New Roman" w:hAnsi="Times New Roman"/>
          <w:iCs/>
          <w:sz w:val="24"/>
        </w:rPr>
        <w:lastRenderedPageBreak/>
        <w:t xml:space="preserve">Detalesnei analizei pasirinktos prioritetinės sveikatos problemos buvo lyginamos ir su panašų gyventojų skaičių turinčiomis savivaldybėmis – </w:t>
      </w:r>
      <w:r w:rsidR="00F67D70">
        <w:rPr>
          <w:rFonts w:ascii="Times New Roman" w:hAnsi="Times New Roman"/>
          <w:iCs/>
          <w:sz w:val="24"/>
        </w:rPr>
        <w:t>Biržų (23 778</w:t>
      </w:r>
      <w:r w:rsidR="009E6A0F">
        <w:rPr>
          <w:rFonts w:ascii="Times New Roman" w:hAnsi="Times New Roman"/>
          <w:iCs/>
          <w:sz w:val="24"/>
        </w:rPr>
        <w:t xml:space="preserve"> gyventojai</w:t>
      </w:r>
      <w:r w:rsidR="00F67D70">
        <w:rPr>
          <w:rFonts w:ascii="Times New Roman" w:hAnsi="Times New Roman"/>
          <w:iCs/>
          <w:sz w:val="24"/>
        </w:rPr>
        <w:t>), Pasvalio (23 967</w:t>
      </w:r>
      <w:r w:rsidR="009E6A0F">
        <w:rPr>
          <w:rFonts w:ascii="Times New Roman" w:hAnsi="Times New Roman"/>
          <w:iCs/>
          <w:sz w:val="24"/>
        </w:rPr>
        <w:t xml:space="preserve"> gyventojai</w:t>
      </w:r>
      <w:r w:rsidR="00F67D70">
        <w:rPr>
          <w:rFonts w:ascii="Times New Roman" w:hAnsi="Times New Roman"/>
          <w:iCs/>
          <w:sz w:val="24"/>
        </w:rPr>
        <w:t xml:space="preserve">) ir </w:t>
      </w:r>
      <w:r>
        <w:rPr>
          <w:rFonts w:ascii="Times New Roman" w:hAnsi="Times New Roman"/>
          <w:iCs/>
          <w:sz w:val="24"/>
        </w:rPr>
        <w:t>Šilalės (23 060</w:t>
      </w:r>
      <w:r w:rsidR="009E6A0F">
        <w:rPr>
          <w:rFonts w:ascii="Times New Roman" w:hAnsi="Times New Roman"/>
          <w:iCs/>
          <w:sz w:val="24"/>
        </w:rPr>
        <w:t xml:space="preserve"> gyventojų</w:t>
      </w:r>
      <w:r>
        <w:rPr>
          <w:rFonts w:ascii="Times New Roman" w:hAnsi="Times New Roman"/>
          <w:iCs/>
          <w:sz w:val="24"/>
        </w:rPr>
        <w:t>)</w:t>
      </w:r>
      <w:r w:rsidR="00F67D70">
        <w:rPr>
          <w:rFonts w:ascii="Times New Roman" w:hAnsi="Times New Roman"/>
          <w:iCs/>
          <w:sz w:val="24"/>
        </w:rPr>
        <w:t xml:space="preserve"> </w:t>
      </w:r>
      <w:r>
        <w:rPr>
          <w:rFonts w:ascii="Times New Roman" w:hAnsi="Times New Roman"/>
          <w:iCs/>
          <w:sz w:val="24"/>
        </w:rPr>
        <w:t xml:space="preserve">raj. savivaldybėmis. </w:t>
      </w:r>
      <w:r w:rsidR="00CA103E">
        <w:rPr>
          <w:rFonts w:ascii="Times New Roman" w:hAnsi="Times New Roman"/>
          <w:iCs/>
          <w:sz w:val="24"/>
        </w:rPr>
        <w:t>Vertinant išvengiamų hospitalizacijų skaičių 100 000 gyv.</w:t>
      </w:r>
      <w:r w:rsidR="00D451DE">
        <w:rPr>
          <w:rFonts w:ascii="Times New Roman" w:hAnsi="Times New Roman"/>
          <w:iCs/>
          <w:sz w:val="24"/>
        </w:rPr>
        <w:t xml:space="preserve">, </w:t>
      </w:r>
      <w:r w:rsidR="00800C7B">
        <w:rPr>
          <w:rFonts w:ascii="Times New Roman" w:hAnsi="Times New Roman"/>
          <w:iCs/>
          <w:sz w:val="24"/>
        </w:rPr>
        <w:t>šis rodiklis Anykščių raj. yra didžiausias lyginant su kitomis savivaldybėmis (7 lentelė).</w:t>
      </w:r>
    </w:p>
    <w:p w14:paraId="2EB2010F" w14:textId="77777777" w:rsidR="00C80265" w:rsidRDefault="00C80265" w:rsidP="00A05A38">
      <w:pPr>
        <w:spacing w:after="0"/>
        <w:ind w:firstLine="567"/>
        <w:jc w:val="both"/>
        <w:rPr>
          <w:rFonts w:ascii="Times New Roman" w:hAnsi="Times New Roman"/>
          <w:iCs/>
          <w:sz w:val="24"/>
        </w:rPr>
      </w:pPr>
    </w:p>
    <w:p w14:paraId="7DDF5936" w14:textId="77777777" w:rsidR="00C80265" w:rsidRPr="00800C7B" w:rsidRDefault="00C80265" w:rsidP="00E244D4">
      <w:pPr>
        <w:spacing w:after="0"/>
        <w:ind w:right="-24"/>
        <w:jc w:val="center"/>
        <w:rPr>
          <w:rFonts w:ascii="Times New Roman" w:hAnsi="Times New Roman"/>
          <w:i/>
          <w:iCs/>
        </w:rPr>
      </w:pPr>
      <w:r w:rsidRPr="00800C7B">
        <w:rPr>
          <w:rFonts w:ascii="Times New Roman" w:hAnsi="Times New Roman"/>
          <w:i/>
          <w:szCs w:val="20"/>
        </w:rPr>
        <w:t>7 lentelė.</w:t>
      </w:r>
      <w:r w:rsidR="00F67D70" w:rsidRPr="00800C7B">
        <w:rPr>
          <w:rFonts w:ascii="Times New Roman" w:hAnsi="Times New Roman"/>
          <w:iCs/>
          <w:szCs w:val="20"/>
        </w:rPr>
        <w:t xml:space="preserve"> </w:t>
      </w:r>
      <w:r w:rsidR="00800C7B" w:rsidRPr="00422F9B">
        <w:rPr>
          <w:rFonts w:ascii="Times New Roman" w:hAnsi="Times New Roman"/>
          <w:i/>
          <w:iCs/>
          <w:szCs w:val="20"/>
        </w:rPr>
        <w:t>Išvengiamų hospitalizacijų skaičiaus 1000 gyv. rodikli</w:t>
      </w:r>
      <w:r w:rsidR="00800C7B">
        <w:rPr>
          <w:rFonts w:ascii="Times New Roman" w:hAnsi="Times New Roman"/>
          <w:i/>
          <w:iCs/>
          <w:szCs w:val="20"/>
        </w:rPr>
        <w:t xml:space="preserve">s </w:t>
      </w:r>
      <w:r w:rsidR="00800C7B">
        <w:rPr>
          <w:rFonts w:ascii="Times New Roman" w:hAnsi="Times New Roman"/>
          <w:i/>
          <w:iCs/>
        </w:rPr>
        <w:t>Anykščių, Biržų</w:t>
      </w:r>
      <w:r w:rsidR="009937A8">
        <w:rPr>
          <w:rFonts w:ascii="Times New Roman" w:hAnsi="Times New Roman"/>
          <w:i/>
          <w:iCs/>
        </w:rPr>
        <w:t>, Pasvalio ir Šilalės</w:t>
      </w:r>
      <w:r w:rsidR="00800C7B">
        <w:rPr>
          <w:rFonts w:ascii="Times New Roman" w:hAnsi="Times New Roman"/>
          <w:i/>
          <w:iCs/>
        </w:rPr>
        <w:t xml:space="preserve"> raj. savivaldybėse 2018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608"/>
        <w:gridCol w:w="2617"/>
        <w:gridCol w:w="2611"/>
      </w:tblGrid>
      <w:tr w:rsidR="00F67D70" w:rsidRPr="000D2097" w14:paraId="6A48721B" w14:textId="77777777" w:rsidTr="000D2097">
        <w:tc>
          <w:tcPr>
            <w:tcW w:w="2670" w:type="dxa"/>
            <w:shd w:val="clear" w:color="auto" w:fill="auto"/>
          </w:tcPr>
          <w:p w14:paraId="7C6E78BB"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Anykščių raj.</w:t>
            </w:r>
          </w:p>
        </w:tc>
        <w:tc>
          <w:tcPr>
            <w:tcW w:w="2670" w:type="dxa"/>
            <w:shd w:val="clear" w:color="auto" w:fill="auto"/>
          </w:tcPr>
          <w:p w14:paraId="351A918D"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Biržų raj.</w:t>
            </w:r>
          </w:p>
        </w:tc>
        <w:tc>
          <w:tcPr>
            <w:tcW w:w="2671" w:type="dxa"/>
            <w:shd w:val="clear" w:color="auto" w:fill="auto"/>
          </w:tcPr>
          <w:p w14:paraId="574E8C30"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Pasvalio raj.</w:t>
            </w:r>
          </w:p>
        </w:tc>
        <w:tc>
          <w:tcPr>
            <w:tcW w:w="2671" w:type="dxa"/>
            <w:shd w:val="clear" w:color="auto" w:fill="auto"/>
          </w:tcPr>
          <w:p w14:paraId="7B64EF97"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Šilalės raj.</w:t>
            </w:r>
          </w:p>
        </w:tc>
      </w:tr>
      <w:tr w:rsidR="00F67D70" w:rsidRPr="000D2097" w14:paraId="551D56A3" w14:textId="77777777" w:rsidTr="000D2097">
        <w:tc>
          <w:tcPr>
            <w:tcW w:w="2670" w:type="dxa"/>
            <w:shd w:val="clear" w:color="auto" w:fill="auto"/>
          </w:tcPr>
          <w:p w14:paraId="784E788E" w14:textId="77777777" w:rsidR="00F67D70" w:rsidRPr="000D2097" w:rsidRDefault="00800C7B" w:rsidP="000D2097">
            <w:pPr>
              <w:spacing w:after="0" w:line="240" w:lineRule="auto"/>
              <w:ind w:right="-24"/>
              <w:jc w:val="center"/>
              <w:rPr>
                <w:rFonts w:ascii="Times New Roman" w:hAnsi="Times New Roman"/>
              </w:rPr>
            </w:pPr>
            <w:r w:rsidRPr="000D2097">
              <w:rPr>
                <w:rFonts w:ascii="Times New Roman" w:hAnsi="Times New Roman"/>
              </w:rPr>
              <w:t>59</w:t>
            </w:r>
          </w:p>
        </w:tc>
        <w:tc>
          <w:tcPr>
            <w:tcW w:w="2670" w:type="dxa"/>
            <w:shd w:val="clear" w:color="auto" w:fill="auto"/>
          </w:tcPr>
          <w:p w14:paraId="7573DE5D" w14:textId="77777777" w:rsidR="00F67D70" w:rsidRPr="000D2097" w:rsidRDefault="00800C7B" w:rsidP="000D2097">
            <w:pPr>
              <w:spacing w:after="0" w:line="240" w:lineRule="auto"/>
              <w:ind w:right="-24"/>
              <w:jc w:val="center"/>
              <w:rPr>
                <w:rFonts w:ascii="Times New Roman" w:hAnsi="Times New Roman"/>
              </w:rPr>
            </w:pPr>
            <w:r w:rsidRPr="000D2097">
              <w:rPr>
                <w:rFonts w:ascii="Times New Roman" w:hAnsi="Times New Roman"/>
              </w:rPr>
              <w:t>41,2</w:t>
            </w:r>
          </w:p>
        </w:tc>
        <w:tc>
          <w:tcPr>
            <w:tcW w:w="2671" w:type="dxa"/>
            <w:shd w:val="clear" w:color="auto" w:fill="auto"/>
          </w:tcPr>
          <w:p w14:paraId="79267C82" w14:textId="77777777" w:rsidR="00F67D70" w:rsidRPr="000D2097" w:rsidRDefault="00800C7B" w:rsidP="000D2097">
            <w:pPr>
              <w:spacing w:after="0" w:line="240" w:lineRule="auto"/>
              <w:ind w:right="-24"/>
              <w:jc w:val="center"/>
              <w:rPr>
                <w:rFonts w:ascii="Times New Roman" w:hAnsi="Times New Roman"/>
              </w:rPr>
            </w:pPr>
            <w:r w:rsidRPr="000D2097">
              <w:rPr>
                <w:rFonts w:ascii="Times New Roman" w:hAnsi="Times New Roman"/>
              </w:rPr>
              <w:t>48,4</w:t>
            </w:r>
          </w:p>
        </w:tc>
        <w:tc>
          <w:tcPr>
            <w:tcW w:w="2671" w:type="dxa"/>
            <w:shd w:val="clear" w:color="auto" w:fill="auto"/>
          </w:tcPr>
          <w:p w14:paraId="548388A0" w14:textId="77777777" w:rsidR="00F67D70" w:rsidRPr="000D2097" w:rsidRDefault="00800C7B" w:rsidP="000D2097">
            <w:pPr>
              <w:spacing w:after="0" w:line="240" w:lineRule="auto"/>
              <w:ind w:right="-24"/>
              <w:jc w:val="center"/>
              <w:rPr>
                <w:rFonts w:ascii="Times New Roman" w:hAnsi="Times New Roman"/>
              </w:rPr>
            </w:pPr>
            <w:r w:rsidRPr="000D2097">
              <w:rPr>
                <w:rFonts w:ascii="Times New Roman" w:hAnsi="Times New Roman"/>
              </w:rPr>
              <w:t>33,5</w:t>
            </w:r>
          </w:p>
        </w:tc>
      </w:tr>
    </w:tbl>
    <w:p w14:paraId="6191965C" w14:textId="77777777" w:rsidR="003C5482" w:rsidRPr="003C5482" w:rsidRDefault="003C5482" w:rsidP="003C5482">
      <w:pPr>
        <w:spacing w:after="0"/>
        <w:jc w:val="center"/>
        <w:rPr>
          <w:rFonts w:ascii="Times New Roman" w:hAnsi="Times New Roman"/>
          <w:i/>
          <w:szCs w:val="20"/>
        </w:rPr>
      </w:pPr>
      <w:r w:rsidRPr="00422F9B">
        <w:rPr>
          <w:rFonts w:ascii="Times New Roman" w:hAnsi="Times New Roman"/>
          <w:i/>
          <w:szCs w:val="20"/>
        </w:rPr>
        <w:t>Šaltinis: HI SIC LSRS</w:t>
      </w:r>
    </w:p>
    <w:p w14:paraId="29423DE3" w14:textId="77777777" w:rsidR="0010617F" w:rsidRPr="005D25CE" w:rsidRDefault="007E6D95" w:rsidP="008B6FCE">
      <w:pPr>
        <w:pStyle w:val="Antrat3"/>
        <w:rPr>
          <w:rFonts w:ascii="Times New Roman" w:hAnsi="Times New Roman"/>
          <w:color w:val="auto"/>
          <w:sz w:val="24"/>
          <w:szCs w:val="20"/>
        </w:rPr>
      </w:pPr>
      <w:bookmarkStart w:id="17" w:name="_Toc27389819"/>
      <w:r w:rsidRPr="005D25CE">
        <w:rPr>
          <w:rFonts w:ascii="Times New Roman" w:hAnsi="Times New Roman"/>
          <w:color w:val="auto"/>
          <w:sz w:val="24"/>
          <w:szCs w:val="20"/>
        </w:rPr>
        <w:t>3</w:t>
      </w:r>
      <w:r w:rsidR="00540D0A" w:rsidRPr="005D25CE">
        <w:rPr>
          <w:rFonts w:ascii="Times New Roman" w:hAnsi="Times New Roman"/>
          <w:color w:val="auto"/>
          <w:sz w:val="24"/>
          <w:szCs w:val="20"/>
        </w:rPr>
        <w:t xml:space="preserve">.2. </w:t>
      </w:r>
      <w:r w:rsidR="00406450" w:rsidRPr="005D25CE">
        <w:rPr>
          <w:rFonts w:ascii="Times New Roman" w:hAnsi="Times New Roman"/>
          <w:color w:val="auto"/>
          <w:sz w:val="24"/>
          <w:szCs w:val="20"/>
        </w:rPr>
        <w:t>MIRTINGUMAS NUO KRAUJOTAKOS SISTEMOS LIGŲ</w:t>
      </w:r>
      <w:bookmarkEnd w:id="17"/>
    </w:p>
    <w:p w14:paraId="6D4CE79B" w14:textId="77777777" w:rsidR="008B6FCE" w:rsidRPr="00E244D4" w:rsidRDefault="008B6FCE" w:rsidP="0062053E">
      <w:pPr>
        <w:spacing w:after="0" w:line="240" w:lineRule="auto"/>
        <w:rPr>
          <w:sz w:val="14"/>
          <w:szCs w:val="14"/>
        </w:rPr>
      </w:pPr>
    </w:p>
    <w:p w14:paraId="3A5E23B7" w14:textId="77777777" w:rsidR="0005283D" w:rsidRDefault="0005283D" w:rsidP="00E21610">
      <w:pPr>
        <w:ind w:firstLine="567"/>
        <w:jc w:val="both"/>
        <w:rPr>
          <w:rFonts w:ascii="Times New Roman" w:hAnsi="Times New Roman"/>
          <w:sz w:val="24"/>
          <w:szCs w:val="24"/>
        </w:rPr>
      </w:pPr>
      <w:r>
        <w:rPr>
          <w:rFonts w:ascii="Times New Roman" w:hAnsi="Times New Roman"/>
          <w:sz w:val="24"/>
        </w:rPr>
        <w:t>Kaip jau buvo minėta, tiek Anykščių raj., tiek Lietuvoje, kraujotakos sistemos ligos sukelia daugiausia mirčių. Anykščių raj. dėl šios priežasties 201</w:t>
      </w:r>
      <w:r w:rsidR="00A90EE8">
        <w:rPr>
          <w:rFonts w:ascii="Times New Roman" w:hAnsi="Times New Roman"/>
          <w:sz w:val="24"/>
        </w:rPr>
        <w:t>8</w:t>
      </w:r>
      <w:r>
        <w:rPr>
          <w:rFonts w:ascii="Times New Roman" w:hAnsi="Times New Roman"/>
          <w:sz w:val="24"/>
        </w:rPr>
        <w:t xml:space="preserve"> m. mirė 3</w:t>
      </w:r>
      <w:r w:rsidR="00A90EE8">
        <w:rPr>
          <w:rFonts w:ascii="Times New Roman" w:hAnsi="Times New Roman"/>
          <w:sz w:val="24"/>
        </w:rPr>
        <w:t>02</w:t>
      </w:r>
      <w:r>
        <w:rPr>
          <w:rFonts w:ascii="Times New Roman" w:hAnsi="Times New Roman"/>
          <w:sz w:val="24"/>
        </w:rPr>
        <w:t xml:space="preserve"> asmenys (iš viso 201</w:t>
      </w:r>
      <w:r w:rsidR="00A90EE8">
        <w:rPr>
          <w:rFonts w:ascii="Times New Roman" w:hAnsi="Times New Roman"/>
          <w:sz w:val="24"/>
        </w:rPr>
        <w:t>8</w:t>
      </w:r>
      <w:r>
        <w:rPr>
          <w:rFonts w:ascii="Times New Roman" w:hAnsi="Times New Roman"/>
          <w:sz w:val="24"/>
        </w:rPr>
        <w:t xml:space="preserve"> m. mir</w:t>
      </w:r>
      <w:r w:rsidR="00E14EC2">
        <w:rPr>
          <w:rFonts w:ascii="Times New Roman" w:hAnsi="Times New Roman"/>
          <w:sz w:val="24"/>
        </w:rPr>
        <w:t>ė 482</w:t>
      </w:r>
      <w:r>
        <w:rPr>
          <w:rFonts w:ascii="Times New Roman" w:hAnsi="Times New Roman"/>
          <w:sz w:val="24"/>
        </w:rPr>
        <w:t xml:space="preserve"> asmen</w:t>
      </w:r>
      <w:r w:rsidR="00E14EC2">
        <w:rPr>
          <w:rFonts w:ascii="Times New Roman" w:hAnsi="Times New Roman"/>
          <w:sz w:val="24"/>
        </w:rPr>
        <w:t>ys)</w:t>
      </w:r>
      <w:r>
        <w:rPr>
          <w:rFonts w:ascii="Times New Roman" w:hAnsi="Times New Roman"/>
          <w:sz w:val="24"/>
        </w:rPr>
        <w:t>, tai sudaro apie 6</w:t>
      </w:r>
      <w:r w:rsidR="00A90EE8">
        <w:rPr>
          <w:rFonts w:ascii="Times New Roman" w:hAnsi="Times New Roman"/>
          <w:sz w:val="24"/>
        </w:rPr>
        <w:t>2,7</w:t>
      </w:r>
      <w:r>
        <w:rPr>
          <w:rFonts w:ascii="Times New Roman" w:hAnsi="Times New Roman"/>
          <w:sz w:val="24"/>
        </w:rPr>
        <w:t xml:space="preserve"> proc. visų mirčių. </w:t>
      </w:r>
      <w:r w:rsidRPr="001E69A9">
        <w:rPr>
          <w:rFonts w:ascii="Times New Roman" w:hAnsi="Times New Roman"/>
          <w:sz w:val="24"/>
          <w:szCs w:val="24"/>
        </w:rPr>
        <w:t xml:space="preserve">Daugiausia mirčių Anykščių raj. sukeliančios kraujotakos sistemos ligos išskiria mūsų savivaldybę į didelės rizikos zoną, čia 100 000 gyv. tenka </w:t>
      </w:r>
      <w:r w:rsidR="003A22CF" w:rsidRPr="003A22CF">
        <w:rPr>
          <w:rFonts w:ascii="Times New Roman" w:hAnsi="Times New Roman"/>
          <w:sz w:val="24"/>
          <w:szCs w:val="24"/>
        </w:rPr>
        <w:t>1264,9</w:t>
      </w:r>
      <w:r>
        <w:rPr>
          <w:rFonts w:ascii="Times New Roman" w:hAnsi="Times New Roman"/>
          <w:sz w:val="24"/>
          <w:szCs w:val="24"/>
        </w:rPr>
        <w:t xml:space="preserve"> mirčių</w:t>
      </w:r>
      <w:r w:rsidRPr="001E69A9">
        <w:rPr>
          <w:rFonts w:ascii="Times New Roman" w:hAnsi="Times New Roman"/>
          <w:sz w:val="24"/>
          <w:szCs w:val="24"/>
        </w:rPr>
        <w:t xml:space="preserve">, kuomet visos Lietuvos vidurkis – </w:t>
      </w:r>
      <w:r w:rsidR="004939BE">
        <w:rPr>
          <w:rFonts w:ascii="Times New Roman" w:hAnsi="Times New Roman"/>
          <w:sz w:val="24"/>
          <w:szCs w:val="24"/>
        </w:rPr>
        <w:t>782,5</w:t>
      </w:r>
      <w:r>
        <w:rPr>
          <w:rFonts w:ascii="Times New Roman" w:hAnsi="Times New Roman"/>
          <w:sz w:val="24"/>
          <w:szCs w:val="24"/>
        </w:rPr>
        <w:t xml:space="preserve"> mirtys</w:t>
      </w:r>
      <w:r w:rsidR="002A3315">
        <w:rPr>
          <w:rFonts w:ascii="Times New Roman" w:hAnsi="Times New Roman"/>
          <w:sz w:val="24"/>
          <w:szCs w:val="24"/>
        </w:rPr>
        <w:t>, tad rodiklis Anykščių raj. yra 1,62 karto didesnis nei Lietuvos vidurkis</w:t>
      </w:r>
      <w:r w:rsidR="004533D8">
        <w:rPr>
          <w:rFonts w:ascii="Times New Roman" w:hAnsi="Times New Roman"/>
          <w:sz w:val="24"/>
          <w:szCs w:val="24"/>
        </w:rPr>
        <w:t>.</w:t>
      </w:r>
      <w:r w:rsidR="00DA2628">
        <w:rPr>
          <w:rFonts w:ascii="Times New Roman" w:hAnsi="Times New Roman"/>
          <w:sz w:val="24"/>
          <w:szCs w:val="24"/>
        </w:rPr>
        <w:t xml:space="preserve"> </w:t>
      </w:r>
      <w:r w:rsidR="004533D8">
        <w:rPr>
          <w:rFonts w:ascii="Times New Roman" w:hAnsi="Times New Roman"/>
          <w:sz w:val="24"/>
          <w:szCs w:val="24"/>
        </w:rPr>
        <w:t>5 pav. grafiškai pavaizduotas mirtingumas nuo kraujotakos sistemos ligų Lietuvoje 2018 m.</w:t>
      </w:r>
    </w:p>
    <w:p w14:paraId="488CE771" w14:textId="77777777" w:rsidR="0005283D" w:rsidRPr="00422F9B" w:rsidRDefault="001D0653" w:rsidP="00422F9B">
      <w:pPr>
        <w:spacing w:after="0" w:line="360" w:lineRule="auto"/>
        <w:ind w:firstLine="567"/>
        <w:jc w:val="center"/>
        <w:rPr>
          <w:rFonts w:ascii="Times New Roman" w:hAnsi="Times New Roman"/>
          <w:i/>
        </w:rPr>
      </w:pPr>
      <w:r w:rsidRPr="00422F9B">
        <w:rPr>
          <w:noProof/>
          <w:sz w:val="20"/>
          <w:szCs w:val="20"/>
          <w:lang w:eastAsia="lt-LT"/>
        </w:rPr>
        <w:drawing>
          <wp:anchor distT="0" distB="0" distL="114300" distR="114300" simplePos="0" relativeHeight="251583488" behindDoc="1" locked="0" layoutInCell="1" allowOverlap="1" wp14:anchorId="2C2A26C4" wp14:editId="681DE5D9">
            <wp:simplePos x="0" y="0"/>
            <wp:positionH relativeFrom="column">
              <wp:posOffset>1575435</wp:posOffset>
            </wp:positionH>
            <wp:positionV relativeFrom="paragraph">
              <wp:posOffset>167640</wp:posOffset>
            </wp:positionV>
            <wp:extent cx="3498850" cy="2417445"/>
            <wp:effectExtent l="0" t="0" r="0" b="0"/>
            <wp:wrapNone/>
            <wp:docPr id="10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8850" cy="2417445"/>
                    </a:xfrm>
                    <a:prstGeom prst="rect">
                      <a:avLst/>
                    </a:prstGeom>
                    <a:noFill/>
                    <a:ln>
                      <a:noFill/>
                    </a:ln>
                  </pic:spPr>
                </pic:pic>
              </a:graphicData>
            </a:graphic>
            <wp14:sizeRelH relativeFrom="page">
              <wp14:pctWidth>0</wp14:pctWidth>
            </wp14:sizeRelH>
            <wp14:sizeRelV relativeFrom="page">
              <wp14:pctHeight>0</wp14:pctHeight>
            </wp14:sizeRelV>
          </wp:anchor>
        </w:drawing>
      </w:r>
      <w:r w:rsidR="00A90EE8" w:rsidRPr="00422F9B">
        <w:rPr>
          <w:rFonts w:ascii="Times New Roman" w:hAnsi="Times New Roman"/>
          <w:i/>
        </w:rPr>
        <w:t>5</w:t>
      </w:r>
      <w:r w:rsidR="0005283D" w:rsidRPr="00422F9B">
        <w:rPr>
          <w:rFonts w:ascii="Times New Roman" w:hAnsi="Times New Roman"/>
          <w:i/>
        </w:rPr>
        <w:t xml:space="preserve"> pav. Mirtingum</w:t>
      </w:r>
      <w:r w:rsidR="000F58FA">
        <w:rPr>
          <w:rFonts w:ascii="Times New Roman" w:hAnsi="Times New Roman"/>
          <w:i/>
        </w:rPr>
        <w:t>o</w:t>
      </w:r>
      <w:r w:rsidR="0005283D" w:rsidRPr="00422F9B">
        <w:rPr>
          <w:rFonts w:ascii="Times New Roman" w:hAnsi="Times New Roman"/>
          <w:i/>
        </w:rPr>
        <w:t xml:space="preserve"> nuo kraujotakos sistemos ligų</w:t>
      </w:r>
      <w:r w:rsidR="000F58FA">
        <w:rPr>
          <w:rFonts w:ascii="Times New Roman" w:hAnsi="Times New Roman"/>
          <w:i/>
        </w:rPr>
        <w:t xml:space="preserve"> rodiklis</w:t>
      </w:r>
      <w:r w:rsidR="0005283D" w:rsidRPr="00422F9B">
        <w:rPr>
          <w:rFonts w:ascii="Times New Roman" w:hAnsi="Times New Roman"/>
          <w:i/>
        </w:rPr>
        <w:t xml:space="preserve"> Lietuvoje 201</w:t>
      </w:r>
      <w:r w:rsidR="0062053E" w:rsidRPr="00422F9B">
        <w:rPr>
          <w:rFonts w:ascii="Times New Roman" w:hAnsi="Times New Roman"/>
          <w:i/>
        </w:rPr>
        <w:t>8</w:t>
      </w:r>
      <w:r w:rsidR="0005283D" w:rsidRPr="00422F9B">
        <w:rPr>
          <w:rFonts w:ascii="Times New Roman" w:hAnsi="Times New Roman"/>
          <w:i/>
        </w:rPr>
        <w:t xml:space="preserve"> m.</w:t>
      </w:r>
    </w:p>
    <w:p w14:paraId="6097AA39" w14:textId="77777777" w:rsidR="0005283D" w:rsidRDefault="0005283D" w:rsidP="0005283D">
      <w:pPr>
        <w:spacing w:line="360" w:lineRule="auto"/>
        <w:ind w:firstLine="567"/>
        <w:jc w:val="both"/>
        <w:rPr>
          <w:rFonts w:ascii="Times New Roman" w:hAnsi="Times New Roman"/>
          <w:sz w:val="24"/>
          <w:szCs w:val="24"/>
        </w:rPr>
      </w:pPr>
    </w:p>
    <w:p w14:paraId="356A342F" w14:textId="77777777" w:rsidR="0005283D" w:rsidRDefault="0005283D" w:rsidP="0005283D">
      <w:pPr>
        <w:spacing w:line="360" w:lineRule="auto"/>
        <w:ind w:firstLine="567"/>
        <w:jc w:val="both"/>
        <w:rPr>
          <w:rFonts w:ascii="Times New Roman" w:hAnsi="Times New Roman"/>
          <w:sz w:val="24"/>
          <w:szCs w:val="24"/>
        </w:rPr>
      </w:pPr>
    </w:p>
    <w:p w14:paraId="4660C2FE" w14:textId="77777777" w:rsidR="0005283D" w:rsidRDefault="0005283D" w:rsidP="0005283D">
      <w:pPr>
        <w:spacing w:line="360" w:lineRule="auto"/>
        <w:ind w:firstLine="567"/>
        <w:jc w:val="both"/>
        <w:rPr>
          <w:rFonts w:ascii="Times New Roman" w:hAnsi="Times New Roman"/>
          <w:sz w:val="24"/>
          <w:szCs w:val="24"/>
        </w:rPr>
      </w:pPr>
    </w:p>
    <w:p w14:paraId="092574E6" w14:textId="77777777" w:rsidR="0005283D" w:rsidRDefault="0005283D" w:rsidP="0005283D">
      <w:pPr>
        <w:spacing w:line="360" w:lineRule="auto"/>
        <w:ind w:firstLine="567"/>
        <w:jc w:val="both"/>
        <w:rPr>
          <w:rFonts w:ascii="Times New Roman" w:hAnsi="Times New Roman"/>
          <w:sz w:val="24"/>
          <w:szCs w:val="24"/>
        </w:rPr>
      </w:pPr>
    </w:p>
    <w:p w14:paraId="7D02613C" w14:textId="77777777" w:rsidR="0005283D" w:rsidRDefault="0005283D" w:rsidP="0005283D">
      <w:pPr>
        <w:spacing w:line="360" w:lineRule="auto"/>
        <w:ind w:firstLine="567"/>
        <w:jc w:val="both"/>
        <w:rPr>
          <w:rFonts w:ascii="Times New Roman" w:hAnsi="Times New Roman"/>
          <w:sz w:val="24"/>
          <w:szCs w:val="24"/>
        </w:rPr>
      </w:pPr>
    </w:p>
    <w:p w14:paraId="5F593826" w14:textId="77777777" w:rsidR="0005283D" w:rsidRDefault="0005283D" w:rsidP="0010617F">
      <w:pPr>
        <w:spacing w:line="360" w:lineRule="auto"/>
        <w:jc w:val="both"/>
        <w:rPr>
          <w:rFonts w:ascii="Times New Roman" w:hAnsi="Times New Roman"/>
          <w:sz w:val="24"/>
          <w:szCs w:val="24"/>
        </w:rPr>
      </w:pPr>
    </w:p>
    <w:p w14:paraId="7CCC05A8" w14:textId="77777777" w:rsidR="0005283D" w:rsidRPr="00422F9B" w:rsidRDefault="0005283D" w:rsidP="003C5482">
      <w:pPr>
        <w:jc w:val="center"/>
        <w:rPr>
          <w:rFonts w:ascii="Times New Roman" w:hAnsi="Times New Roman"/>
          <w:i/>
          <w:sz w:val="28"/>
          <w:szCs w:val="20"/>
        </w:rPr>
      </w:pPr>
      <w:r w:rsidRPr="00422F9B">
        <w:rPr>
          <w:rFonts w:ascii="Times New Roman" w:hAnsi="Times New Roman"/>
          <w:i/>
          <w:szCs w:val="20"/>
        </w:rPr>
        <w:t xml:space="preserve">Šaltinis: HI SIC </w:t>
      </w:r>
      <w:r w:rsidR="004939BE" w:rsidRPr="00422F9B">
        <w:rPr>
          <w:rFonts w:ascii="Times New Roman" w:hAnsi="Times New Roman"/>
          <w:i/>
          <w:szCs w:val="20"/>
        </w:rPr>
        <w:t>LSRS</w:t>
      </w:r>
    </w:p>
    <w:p w14:paraId="3A0207E6" w14:textId="77777777" w:rsidR="005F4610" w:rsidRPr="0010617F" w:rsidRDefault="007D481D" w:rsidP="000C3363">
      <w:pPr>
        <w:ind w:firstLine="567"/>
        <w:jc w:val="both"/>
        <w:rPr>
          <w:rFonts w:ascii="Times New Roman" w:hAnsi="Times New Roman"/>
          <w:sz w:val="24"/>
        </w:rPr>
        <w:sectPr w:rsidR="005F4610" w:rsidRPr="0010617F" w:rsidSect="00265931">
          <w:type w:val="continuous"/>
          <w:pgSz w:w="11906" w:h="16838" w:code="9"/>
          <w:pgMar w:top="720" w:right="720" w:bottom="720" w:left="720" w:header="567" w:footer="567" w:gutter="0"/>
          <w:cols w:space="1296"/>
          <w:docGrid w:linePitch="360"/>
        </w:sectPr>
      </w:pPr>
      <w:r>
        <w:rPr>
          <w:rFonts w:ascii="Times New Roman" w:hAnsi="Times New Roman"/>
          <w:sz w:val="24"/>
          <w:szCs w:val="24"/>
        </w:rPr>
        <w:t>Vertinant mirtingumą dėl kraujotakos sistemos ligų tarp visų savivaldybių</w:t>
      </w:r>
      <w:r w:rsidR="00173439">
        <w:rPr>
          <w:rFonts w:ascii="Times New Roman" w:hAnsi="Times New Roman"/>
          <w:sz w:val="24"/>
          <w:szCs w:val="24"/>
        </w:rPr>
        <w:t xml:space="preserve">, </w:t>
      </w:r>
      <w:r w:rsidR="000C3363">
        <w:rPr>
          <w:rFonts w:ascii="Times New Roman" w:hAnsi="Times New Roman"/>
          <w:sz w:val="24"/>
          <w:szCs w:val="24"/>
        </w:rPr>
        <w:t>Anykščių</w:t>
      </w:r>
      <w:r w:rsidR="00173439">
        <w:rPr>
          <w:rFonts w:ascii="Times New Roman" w:hAnsi="Times New Roman"/>
          <w:sz w:val="24"/>
          <w:szCs w:val="24"/>
        </w:rPr>
        <w:t xml:space="preserve"> raj</w:t>
      </w:r>
      <w:r w:rsidR="000C3363">
        <w:rPr>
          <w:rFonts w:ascii="Times New Roman" w:hAnsi="Times New Roman"/>
          <w:sz w:val="24"/>
          <w:szCs w:val="24"/>
        </w:rPr>
        <w:t>.</w:t>
      </w:r>
      <w:r w:rsidR="00173439">
        <w:rPr>
          <w:rFonts w:ascii="Times New Roman" w:hAnsi="Times New Roman"/>
          <w:sz w:val="24"/>
          <w:szCs w:val="24"/>
        </w:rPr>
        <w:t xml:space="preserve"> pagal didžiausią mirčių skaičių yra </w:t>
      </w:r>
      <w:r w:rsidR="00DE641F">
        <w:rPr>
          <w:rFonts w:ascii="Times New Roman" w:hAnsi="Times New Roman"/>
          <w:sz w:val="24"/>
          <w:szCs w:val="24"/>
        </w:rPr>
        <w:t>4-oje vietoje, po Ignalinos</w:t>
      </w:r>
      <w:r w:rsidR="002D428B">
        <w:rPr>
          <w:rFonts w:ascii="Times New Roman" w:hAnsi="Times New Roman"/>
          <w:sz w:val="24"/>
          <w:szCs w:val="24"/>
        </w:rPr>
        <w:t>, Zarasų</w:t>
      </w:r>
      <w:r w:rsidR="0060688D">
        <w:rPr>
          <w:rFonts w:ascii="Times New Roman" w:hAnsi="Times New Roman"/>
          <w:sz w:val="24"/>
          <w:szCs w:val="24"/>
        </w:rPr>
        <w:t xml:space="preserve"> ir Lazdijų raj. savivaldybių (6 pav.).</w:t>
      </w:r>
      <w:r w:rsidR="005F4610">
        <w:rPr>
          <w:rFonts w:ascii="Times New Roman" w:hAnsi="Times New Roman"/>
          <w:sz w:val="24"/>
          <w:szCs w:val="24"/>
        </w:rPr>
        <w:t xml:space="preserve"> </w:t>
      </w:r>
    </w:p>
    <w:p w14:paraId="7AF5E4C8" w14:textId="77777777" w:rsidR="0060688D" w:rsidRPr="0060688D" w:rsidRDefault="001D0653" w:rsidP="00E244D4">
      <w:pPr>
        <w:spacing w:after="0" w:line="240" w:lineRule="auto"/>
        <w:ind w:firstLine="567"/>
        <w:jc w:val="center"/>
        <w:rPr>
          <w:rFonts w:ascii="Times New Roman" w:hAnsi="Times New Roman"/>
          <w:i/>
          <w:iCs/>
        </w:rPr>
      </w:pPr>
      <w:r w:rsidRPr="0060688D">
        <w:rPr>
          <w:i/>
          <w:iCs/>
          <w:noProof/>
          <w:sz w:val="20"/>
          <w:szCs w:val="20"/>
          <w:lang w:eastAsia="lt-LT"/>
        </w:rPr>
        <w:drawing>
          <wp:anchor distT="0" distB="0" distL="114300" distR="114300" simplePos="0" relativeHeight="251587584" behindDoc="1" locked="0" layoutInCell="1" allowOverlap="1" wp14:anchorId="5E079BF5" wp14:editId="64F6F5F2">
            <wp:simplePos x="0" y="0"/>
            <wp:positionH relativeFrom="column">
              <wp:posOffset>266065</wp:posOffset>
            </wp:positionH>
            <wp:positionV relativeFrom="paragraph">
              <wp:posOffset>263525</wp:posOffset>
            </wp:positionV>
            <wp:extent cx="6129020" cy="1691005"/>
            <wp:effectExtent l="0" t="0" r="0" b="0"/>
            <wp:wrapNone/>
            <wp:docPr id="103"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a:extLst>
                        <a:ext uri="{28A0092B-C50C-407E-A947-70E740481C1C}">
                          <a14:useLocalDpi xmlns:a14="http://schemas.microsoft.com/office/drawing/2010/main" val="0"/>
                        </a:ext>
                      </a:extLst>
                    </a:blip>
                    <a:srcRect l="2776"/>
                    <a:stretch>
                      <a:fillRect/>
                    </a:stretch>
                  </pic:blipFill>
                  <pic:spPr bwMode="auto">
                    <a:xfrm>
                      <a:off x="0" y="0"/>
                      <a:ext cx="6129020" cy="1691005"/>
                    </a:xfrm>
                    <a:prstGeom prst="rect">
                      <a:avLst/>
                    </a:prstGeom>
                    <a:noFill/>
                    <a:ln>
                      <a:noFill/>
                    </a:ln>
                  </pic:spPr>
                </pic:pic>
              </a:graphicData>
            </a:graphic>
            <wp14:sizeRelH relativeFrom="page">
              <wp14:pctWidth>0</wp14:pctWidth>
            </wp14:sizeRelH>
            <wp14:sizeRelV relativeFrom="page">
              <wp14:pctHeight>0</wp14:pctHeight>
            </wp14:sizeRelV>
          </wp:anchor>
        </w:drawing>
      </w:r>
      <w:r w:rsidR="0060688D" w:rsidRPr="0060688D">
        <w:rPr>
          <w:rFonts w:ascii="Times New Roman" w:hAnsi="Times New Roman"/>
          <w:i/>
          <w:iCs/>
        </w:rPr>
        <w:t>6 pav. Mirtingumo nuo kraujotakos sistemos ligų 100 000 gyv. rodiklio santykio palyginimas su Lietuvos vidurkiu savivaldybėse 2018 m.</w:t>
      </w:r>
    </w:p>
    <w:p w14:paraId="4656D1E1" w14:textId="77777777" w:rsidR="00173439" w:rsidRDefault="00173439" w:rsidP="00E21610">
      <w:pPr>
        <w:ind w:firstLine="567"/>
        <w:jc w:val="both"/>
        <w:rPr>
          <w:rFonts w:ascii="Times New Roman" w:hAnsi="Times New Roman"/>
          <w:sz w:val="24"/>
          <w:szCs w:val="24"/>
        </w:rPr>
      </w:pPr>
    </w:p>
    <w:p w14:paraId="0BBE7D15" w14:textId="77777777" w:rsidR="00173439" w:rsidRDefault="00173439" w:rsidP="00E21610">
      <w:pPr>
        <w:ind w:firstLine="567"/>
        <w:jc w:val="both"/>
        <w:rPr>
          <w:rFonts w:ascii="Times New Roman" w:hAnsi="Times New Roman"/>
          <w:sz w:val="24"/>
          <w:szCs w:val="24"/>
        </w:rPr>
      </w:pPr>
    </w:p>
    <w:p w14:paraId="25D14807" w14:textId="77777777" w:rsidR="00173439" w:rsidRDefault="00173439" w:rsidP="00E21610">
      <w:pPr>
        <w:ind w:firstLine="567"/>
        <w:jc w:val="both"/>
        <w:rPr>
          <w:rFonts w:ascii="Times New Roman" w:hAnsi="Times New Roman"/>
          <w:sz w:val="24"/>
          <w:szCs w:val="24"/>
        </w:rPr>
      </w:pPr>
    </w:p>
    <w:p w14:paraId="68C4ED43" w14:textId="77777777" w:rsidR="0060688D" w:rsidRDefault="0060688D" w:rsidP="0060688D">
      <w:pPr>
        <w:jc w:val="center"/>
        <w:rPr>
          <w:rFonts w:ascii="Times New Roman" w:hAnsi="Times New Roman"/>
          <w:sz w:val="24"/>
          <w:szCs w:val="24"/>
        </w:rPr>
      </w:pPr>
    </w:p>
    <w:p w14:paraId="65CF106F" w14:textId="77777777" w:rsidR="00A15E71" w:rsidRDefault="00A15E71" w:rsidP="00E244D4">
      <w:pPr>
        <w:spacing w:before="240" w:line="240" w:lineRule="auto"/>
        <w:rPr>
          <w:rFonts w:ascii="Times New Roman" w:hAnsi="Times New Roman"/>
          <w:i/>
          <w:iCs/>
          <w:szCs w:val="20"/>
        </w:rPr>
      </w:pPr>
    </w:p>
    <w:p w14:paraId="53B65E25" w14:textId="77777777" w:rsidR="003C5482" w:rsidRDefault="0060688D" w:rsidP="003C5482">
      <w:pPr>
        <w:spacing w:before="240" w:line="240" w:lineRule="auto"/>
        <w:jc w:val="center"/>
        <w:rPr>
          <w:rFonts w:ascii="Times New Roman" w:hAnsi="Times New Roman"/>
          <w:i/>
          <w:iCs/>
          <w:szCs w:val="20"/>
        </w:rPr>
      </w:pPr>
      <w:r w:rsidRPr="00422F9B">
        <w:rPr>
          <w:rFonts w:ascii="Times New Roman" w:hAnsi="Times New Roman"/>
          <w:i/>
          <w:iCs/>
          <w:szCs w:val="20"/>
        </w:rPr>
        <w:t>Šaltinis: „Visuomenės sveikatos būklė Lietuvos savivaldybėse 2018 m.“</w:t>
      </w:r>
    </w:p>
    <w:p w14:paraId="164699E5" w14:textId="77777777" w:rsidR="00410116" w:rsidRPr="003C5482" w:rsidRDefault="00410116" w:rsidP="003C5482">
      <w:pPr>
        <w:spacing w:before="240"/>
        <w:ind w:firstLine="567"/>
        <w:jc w:val="both"/>
        <w:rPr>
          <w:rFonts w:ascii="Times New Roman" w:hAnsi="Times New Roman"/>
          <w:i/>
          <w:iCs/>
          <w:szCs w:val="20"/>
        </w:rPr>
        <w:sectPr w:rsidR="00410116" w:rsidRPr="003C5482" w:rsidSect="00265931">
          <w:type w:val="continuous"/>
          <w:pgSz w:w="11906" w:h="16838" w:code="9"/>
          <w:pgMar w:top="720" w:right="720" w:bottom="720" w:left="720" w:header="567" w:footer="567" w:gutter="0"/>
          <w:cols w:space="1296"/>
          <w:docGrid w:linePitch="360"/>
        </w:sectPr>
      </w:pPr>
      <w:r>
        <w:rPr>
          <w:rFonts w:ascii="Times New Roman" w:hAnsi="Times New Roman"/>
          <w:sz w:val="24"/>
          <w:szCs w:val="24"/>
        </w:rPr>
        <w:lastRenderedPageBreak/>
        <w:t>Mirtingumas dėl kraujotakos sistemos ligų nevienodai pasiskirstęs vertinant pagal lytį ir gyvenamąją vietą. 2018 m. Anykščių raj. dėl minėtos priežasties mirė 194 moterys ir 108 vyrai (7 pav.), o vertinant pagal gyvenamąją vietą, dėl kraujotakos sistemos ligų mirė 116 miesto ir 186 kaimo gyventojai (8 pav.).</w:t>
      </w:r>
    </w:p>
    <w:p w14:paraId="2D8AA19C" w14:textId="77777777" w:rsidR="0010617F" w:rsidRPr="00422F9B" w:rsidRDefault="001D0653" w:rsidP="00A15E71">
      <w:pPr>
        <w:spacing w:line="240" w:lineRule="auto"/>
        <w:rPr>
          <w:rFonts w:ascii="Times New Roman" w:hAnsi="Times New Roman"/>
          <w:i/>
        </w:rPr>
      </w:pPr>
      <w:r w:rsidRPr="00422F9B">
        <w:rPr>
          <w:noProof/>
          <w:sz w:val="20"/>
          <w:szCs w:val="20"/>
          <w:lang w:eastAsia="lt-LT"/>
        </w:rPr>
        <w:drawing>
          <wp:anchor distT="0" distB="0" distL="114300" distR="114300" simplePos="0" relativeHeight="251585536" behindDoc="1" locked="0" layoutInCell="1" allowOverlap="1" wp14:anchorId="71462CFD" wp14:editId="2C38CB37">
            <wp:simplePos x="0" y="0"/>
            <wp:positionH relativeFrom="column">
              <wp:posOffset>518160</wp:posOffset>
            </wp:positionH>
            <wp:positionV relativeFrom="paragraph">
              <wp:posOffset>383540</wp:posOffset>
            </wp:positionV>
            <wp:extent cx="1647825" cy="1210945"/>
            <wp:effectExtent l="0" t="0" r="0" b="0"/>
            <wp:wrapNone/>
            <wp:docPr id="102"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47825"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sidR="005F4610">
        <w:rPr>
          <w:rFonts w:ascii="Times New Roman" w:hAnsi="Times New Roman"/>
          <w:i/>
        </w:rPr>
        <w:t>7</w:t>
      </w:r>
      <w:r w:rsidR="0010617F" w:rsidRPr="00422F9B">
        <w:rPr>
          <w:rFonts w:ascii="Times New Roman" w:hAnsi="Times New Roman"/>
          <w:i/>
        </w:rPr>
        <w:t xml:space="preserve"> pav. Mirtingumo dėl kraujotakos sistemos ligų pasiskirstymas pagal lytį Anykščių raj. 201</w:t>
      </w:r>
      <w:r w:rsidR="004533D8" w:rsidRPr="00422F9B">
        <w:rPr>
          <w:rFonts w:ascii="Times New Roman" w:hAnsi="Times New Roman"/>
          <w:i/>
        </w:rPr>
        <w:t>8</w:t>
      </w:r>
      <w:r w:rsidR="0010617F" w:rsidRPr="00422F9B">
        <w:rPr>
          <w:rFonts w:ascii="Times New Roman" w:hAnsi="Times New Roman"/>
          <w:i/>
        </w:rPr>
        <w:t xml:space="preserve"> m.</w:t>
      </w:r>
    </w:p>
    <w:p w14:paraId="3A66B916" w14:textId="77777777" w:rsidR="0010617F" w:rsidRPr="00422F9B" w:rsidRDefault="001D0653" w:rsidP="00E244D4">
      <w:pPr>
        <w:spacing w:line="240" w:lineRule="auto"/>
        <w:ind w:right="-153"/>
        <w:rPr>
          <w:rFonts w:ascii="Times New Roman" w:hAnsi="Times New Roman"/>
        </w:rPr>
        <w:sectPr w:rsidR="0010617F" w:rsidRPr="00422F9B" w:rsidSect="00E244D4">
          <w:type w:val="continuous"/>
          <w:pgSz w:w="11906" w:h="16838" w:code="9"/>
          <w:pgMar w:top="720" w:right="424" w:bottom="720" w:left="720" w:header="567" w:footer="567" w:gutter="0"/>
          <w:cols w:num="2" w:space="10"/>
          <w:docGrid w:linePitch="360"/>
        </w:sectPr>
      </w:pPr>
      <w:r w:rsidRPr="00422F9B">
        <w:rPr>
          <w:noProof/>
          <w:sz w:val="20"/>
          <w:szCs w:val="20"/>
          <w:lang w:eastAsia="lt-LT"/>
        </w:rPr>
        <w:drawing>
          <wp:anchor distT="0" distB="0" distL="114300" distR="114300" simplePos="0" relativeHeight="251584512" behindDoc="1" locked="0" layoutInCell="1" allowOverlap="1" wp14:anchorId="19D8C6A3" wp14:editId="2C4923E6">
            <wp:simplePos x="0" y="0"/>
            <wp:positionH relativeFrom="column">
              <wp:posOffset>532130</wp:posOffset>
            </wp:positionH>
            <wp:positionV relativeFrom="paragraph">
              <wp:posOffset>362585</wp:posOffset>
            </wp:positionV>
            <wp:extent cx="1725930" cy="1244600"/>
            <wp:effectExtent l="0" t="0" r="0" b="0"/>
            <wp:wrapNone/>
            <wp:docPr id="101"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5930"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5F4610">
        <w:rPr>
          <w:rFonts w:ascii="Times New Roman" w:hAnsi="Times New Roman"/>
          <w:i/>
        </w:rPr>
        <w:t>8</w:t>
      </w:r>
      <w:r w:rsidR="0010617F" w:rsidRPr="00422F9B">
        <w:rPr>
          <w:rFonts w:ascii="Times New Roman" w:hAnsi="Times New Roman"/>
          <w:i/>
        </w:rPr>
        <w:t xml:space="preserve"> pav. Mirtingumo dėl kraujotakos sistemos ligų</w:t>
      </w:r>
      <w:r w:rsidR="00E244D4">
        <w:rPr>
          <w:rFonts w:ascii="Times New Roman" w:hAnsi="Times New Roman"/>
          <w:i/>
        </w:rPr>
        <w:t xml:space="preserve"> </w:t>
      </w:r>
      <w:r w:rsidR="0010617F" w:rsidRPr="00422F9B">
        <w:rPr>
          <w:rFonts w:ascii="Times New Roman" w:hAnsi="Times New Roman"/>
          <w:i/>
        </w:rPr>
        <w:t>pasiskirstymas pagal gyvenamąją vietą Anykščių raj. 201</w:t>
      </w:r>
      <w:r w:rsidR="004533D8" w:rsidRPr="00422F9B">
        <w:rPr>
          <w:rFonts w:ascii="Times New Roman" w:hAnsi="Times New Roman"/>
          <w:i/>
        </w:rPr>
        <w:t>8</w:t>
      </w:r>
      <w:r w:rsidR="00E244D4">
        <w:rPr>
          <w:rFonts w:ascii="Times New Roman" w:hAnsi="Times New Roman"/>
          <w:i/>
        </w:rPr>
        <w:t xml:space="preserve"> </w:t>
      </w:r>
      <w:r w:rsidR="0010617F" w:rsidRPr="00422F9B">
        <w:rPr>
          <w:rFonts w:ascii="Times New Roman" w:hAnsi="Times New Roman"/>
          <w:i/>
        </w:rPr>
        <w:t>m.</w:t>
      </w:r>
    </w:p>
    <w:p w14:paraId="11D74B8D" w14:textId="77777777" w:rsidR="00DA2628" w:rsidRDefault="0010617F" w:rsidP="0010617F">
      <w:pPr>
        <w:tabs>
          <w:tab w:val="left" w:pos="6660"/>
        </w:tabs>
        <w:spacing w:line="360" w:lineRule="auto"/>
        <w:ind w:firstLine="567"/>
        <w:jc w:val="both"/>
        <w:rPr>
          <w:rFonts w:ascii="Times New Roman" w:hAnsi="Times New Roman"/>
          <w:sz w:val="24"/>
          <w:szCs w:val="24"/>
        </w:rPr>
      </w:pPr>
      <w:r>
        <w:rPr>
          <w:rFonts w:ascii="Times New Roman" w:hAnsi="Times New Roman"/>
          <w:sz w:val="24"/>
          <w:szCs w:val="24"/>
        </w:rPr>
        <w:tab/>
      </w:r>
    </w:p>
    <w:p w14:paraId="0B7A0970" w14:textId="77777777" w:rsidR="0005283D" w:rsidRDefault="0005283D" w:rsidP="0005283D">
      <w:pPr>
        <w:spacing w:line="360" w:lineRule="auto"/>
        <w:ind w:firstLine="567"/>
        <w:jc w:val="both"/>
        <w:rPr>
          <w:rFonts w:ascii="Times New Roman" w:hAnsi="Times New Roman"/>
          <w:sz w:val="24"/>
          <w:szCs w:val="24"/>
        </w:rPr>
      </w:pPr>
    </w:p>
    <w:p w14:paraId="63C8BD6A" w14:textId="77777777" w:rsidR="00C81D03" w:rsidRPr="003C5482" w:rsidRDefault="00C81D03" w:rsidP="0005283D">
      <w:pPr>
        <w:spacing w:line="360" w:lineRule="auto"/>
        <w:ind w:firstLine="567"/>
        <w:jc w:val="both"/>
        <w:rPr>
          <w:rFonts w:ascii="Times New Roman" w:hAnsi="Times New Roman"/>
          <w:sz w:val="12"/>
          <w:szCs w:val="12"/>
        </w:rPr>
      </w:pPr>
    </w:p>
    <w:p w14:paraId="27178066" w14:textId="77777777" w:rsidR="00D56740" w:rsidRPr="00C738E9" w:rsidRDefault="00D56740" w:rsidP="00D56740">
      <w:pPr>
        <w:ind w:left="-284"/>
        <w:jc w:val="center"/>
        <w:rPr>
          <w:rFonts w:ascii="Times New Roman" w:hAnsi="Times New Roman"/>
          <w:i/>
          <w:noProof/>
          <w:sz w:val="2"/>
          <w:szCs w:val="2"/>
          <w:lang w:eastAsia="lt-LT"/>
        </w:rPr>
      </w:pPr>
    </w:p>
    <w:p w14:paraId="4BA58A51" w14:textId="77777777" w:rsidR="006727FA" w:rsidRPr="00422F9B" w:rsidRDefault="0010617F" w:rsidP="00D56740">
      <w:pPr>
        <w:ind w:left="-284"/>
        <w:jc w:val="center"/>
        <w:rPr>
          <w:rFonts w:ascii="Times New Roman" w:hAnsi="Times New Roman"/>
        </w:rPr>
      </w:pPr>
      <w:r w:rsidRPr="00422F9B">
        <w:rPr>
          <w:rFonts w:ascii="Times New Roman" w:hAnsi="Times New Roman"/>
          <w:i/>
          <w:noProof/>
          <w:lang w:eastAsia="lt-LT"/>
        </w:rPr>
        <w:t xml:space="preserve">Šaltinis: </w:t>
      </w:r>
      <w:r w:rsidRPr="00422F9B">
        <w:rPr>
          <w:rFonts w:ascii="Times New Roman" w:hAnsi="Times New Roman"/>
          <w:i/>
        </w:rPr>
        <w:t>HI statistinių duomenų apie mirties priežastis paieškos priemonė pagal pasirinktus parametrus</w:t>
      </w:r>
    </w:p>
    <w:p w14:paraId="28B82749" w14:textId="77777777" w:rsidR="00746FF0" w:rsidRDefault="00AE04E3" w:rsidP="00D56740">
      <w:pPr>
        <w:ind w:firstLine="567"/>
        <w:jc w:val="both"/>
        <w:rPr>
          <w:rFonts w:ascii="Times New Roman" w:hAnsi="Times New Roman"/>
          <w:sz w:val="24"/>
          <w:szCs w:val="24"/>
        </w:rPr>
      </w:pPr>
      <w:r>
        <w:rPr>
          <w:rFonts w:ascii="Times New Roman" w:hAnsi="Times New Roman"/>
          <w:sz w:val="24"/>
          <w:szCs w:val="24"/>
        </w:rPr>
        <w:t>Kraujotakos sistemos ligos, sukėlusios daugiausia mirčių Anykščių raj. 201</w:t>
      </w:r>
      <w:r w:rsidR="00B74020">
        <w:rPr>
          <w:rFonts w:ascii="Times New Roman" w:hAnsi="Times New Roman"/>
          <w:sz w:val="24"/>
          <w:szCs w:val="24"/>
        </w:rPr>
        <w:t>8</w:t>
      </w:r>
      <w:r>
        <w:rPr>
          <w:rFonts w:ascii="Times New Roman" w:hAnsi="Times New Roman"/>
          <w:sz w:val="24"/>
          <w:szCs w:val="24"/>
        </w:rPr>
        <w:t xml:space="preserve"> m. </w:t>
      </w:r>
      <w:r w:rsidR="00B74020">
        <w:rPr>
          <w:rFonts w:ascii="Times New Roman" w:hAnsi="Times New Roman"/>
          <w:sz w:val="24"/>
          <w:szCs w:val="24"/>
        </w:rPr>
        <w:t xml:space="preserve">buvo </w:t>
      </w:r>
      <w:r>
        <w:rPr>
          <w:rFonts w:ascii="Times New Roman" w:hAnsi="Times New Roman"/>
          <w:sz w:val="24"/>
          <w:szCs w:val="24"/>
        </w:rPr>
        <w:t>lėtinė išeminė širdies liga, smegenų infarktas</w:t>
      </w:r>
      <w:r w:rsidR="00C738E9">
        <w:rPr>
          <w:rFonts w:ascii="Times New Roman" w:hAnsi="Times New Roman"/>
          <w:sz w:val="24"/>
          <w:szCs w:val="24"/>
        </w:rPr>
        <w:t>,</w:t>
      </w:r>
      <w:r>
        <w:rPr>
          <w:rFonts w:ascii="Times New Roman" w:hAnsi="Times New Roman"/>
          <w:sz w:val="24"/>
          <w:szCs w:val="24"/>
        </w:rPr>
        <w:t xml:space="preserve"> </w:t>
      </w:r>
      <w:r w:rsidR="000336CC">
        <w:rPr>
          <w:rFonts w:ascii="Times New Roman" w:hAnsi="Times New Roman"/>
          <w:sz w:val="24"/>
          <w:szCs w:val="24"/>
        </w:rPr>
        <w:t xml:space="preserve">kitos </w:t>
      </w:r>
      <w:proofErr w:type="spellStart"/>
      <w:r>
        <w:rPr>
          <w:rFonts w:ascii="Times New Roman" w:hAnsi="Times New Roman"/>
          <w:sz w:val="24"/>
          <w:szCs w:val="24"/>
        </w:rPr>
        <w:t>cerebrovaskulinės</w:t>
      </w:r>
      <w:proofErr w:type="spellEnd"/>
      <w:r>
        <w:rPr>
          <w:rFonts w:ascii="Times New Roman" w:hAnsi="Times New Roman"/>
          <w:sz w:val="24"/>
          <w:szCs w:val="24"/>
        </w:rPr>
        <w:t xml:space="preserve"> ligos</w:t>
      </w:r>
      <w:r w:rsidR="00B74020">
        <w:rPr>
          <w:rFonts w:ascii="Times New Roman" w:hAnsi="Times New Roman"/>
          <w:sz w:val="24"/>
          <w:szCs w:val="24"/>
        </w:rPr>
        <w:t xml:space="preserve"> bei ūmini</w:t>
      </w:r>
      <w:r w:rsidR="00C738E9">
        <w:rPr>
          <w:rFonts w:ascii="Times New Roman" w:hAnsi="Times New Roman"/>
          <w:sz w:val="24"/>
          <w:szCs w:val="24"/>
        </w:rPr>
        <w:t>s</w:t>
      </w:r>
      <w:r w:rsidR="00B74020">
        <w:rPr>
          <w:rFonts w:ascii="Times New Roman" w:hAnsi="Times New Roman"/>
          <w:sz w:val="24"/>
          <w:szCs w:val="24"/>
        </w:rPr>
        <w:t xml:space="preserve"> miokardo infarkt</w:t>
      </w:r>
      <w:r w:rsidR="00C738E9">
        <w:rPr>
          <w:rFonts w:ascii="Times New Roman" w:hAnsi="Times New Roman"/>
          <w:sz w:val="24"/>
          <w:szCs w:val="24"/>
        </w:rPr>
        <w:t>as</w:t>
      </w:r>
      <w:r w:rsidR="003D7E00">
        <w:rPr>
          <w:rFonts w:ascii="Times New Roman" w:hAnsi="Times New Roman"/>
          <w:sz w:val="24"/>
          <w:szCs w:val="24"/>
        </w:rPr>
        <w:t xml:space="preserve"> (</w:t>
      </w:r>
      <w:r w:rsidR="00C738E9">
        <w:rPr>
          <w:rFonts w:ascii="Times New Roman" w:hAnsi="Times New Roman"/>
          <w:sz w:val="24"/>
          <w:szCs w:val="24"/>
        </w:rPr>
        <w:t>8</w:t>
      </w:r>
      <w:r w:rsidR="00746FF0">
        <w:rPr>
          <w:rFonts w:ascii="Times New Roman" w:hAnsi="Times New Roman"/>
          <w:sz w:val="24"/>
          <w:szCs w:val="24"/>
        </w:rPr>
        <w:t xml:space="preserve"> lentelė</w:t>
      </w:r>
      <w:r w:rsidR="003D7E00">
        <w:rPr>
          <w:rFonts w:ascii="Times New Roman" w:hAnsi="Times New Roman"/>
          <w:sz w:val="24"/>
          <w:szCs w:val="24"/>
        </w:rPr>
        <w:t>)</w:t>
      </w:r>
      <w:r w:rsidR="00746FF0">
        <w:rPr>
          <w:rFonts w:ascii="Times New Roman" w:hAnsi="Times New Roman"/>
          <w:sz w:val="24"/>
          <w:szCs w:val="24"/>
        </w:rPr>
        <w:t>.</w:t>
      </w:r>
    </w:p>
    <w:p w14:paraId="3BC7D78A" w14:textId="03A2B79A" w:rsidR="00AE04E3" w:rsidRPr="00422F9B" w:rsidRDefault="00C80265" w:rsidP="00422F9B">
      <w:pPr>
        <w:spacing w:after="0" w:line="240" w:lineRule="auto"/>
        <w:ind w:left="-426" w:firstLine="993"/>
        <w:jc w:val="center"/>
        <w:rPr>
          <w:rFonts w:ascii="Times New Roman" w:hAnsi="Times New Roman"/>
          <w:i/>
        </w:rPr>
      </w:pPr>
      <w:r>
        <w:rPr>
          <w:rFonts w:ascii="Times New Roman" w:hAnsi="Times New Roman"/>
          <w:i/>
        </w:rPr>
        <w:t>8</w:t>
      </w:r>
      <w:r w:rsidR="00746FF0" w:rsidRPr="00422F9B">
        <w:rPr>
          <w:rFonts w:ascii="Times New Roman" w:hAnsi="Times New Roman"/>
          <w:i/>
        </w:rPr>
        <w:t xml:space="preserve"> lentelė. Mirčių skaičius dėl kraujotakos sistemos ligų Anykščių raj. 201</w:t>
      </w:r>
      <w:r w:rsidR="00C94471" w:rsidRPr="00422F9B">
        <w:rPr>
          <w:rFonts w:ascii="Times New Roman" w:hAnsi="Times New Roman"/>
          <w:i/>
        </w:rPr>
        <w:t>4</w:t>
      </w:r>
      <w:r w:rsidR="00DD0CD1" w:rsidRPr="00DD0CD1">
        <w:rPr>
          <w:rFonts w:ascii="Times New Roman" w:hAnsi="Times New Roman"/>
          <w:i/>
          <w:color w:val="00B0F0"/>
        </w:rPr>
        <w:t>–</w:t>
      </w:r>
      <w:r w:rsidR="00746FF0" w:rsidRPr="00422F9B">
        <w:rPr>
          <w:rFonts w:ascii="Times New Roman" w:hAnsi="Times New Roman"/>
          <w:i/>
        </w:rPr>
        <w:t>201</w:t>
      </w:r>
      <w:r w:rsidR="00C94471" w:rsidRPr="00422F9B">
        <w:rPr>
          <w:rFonts w:ascii="Times New Roman" w:hAnsi="Times New Roman"/>
          <w:i/>
        </w:rPr>
        <w:t>8</w:t>
      </w:r>
      <w:r w:rsidR="00746FF0" w:rsidRPr="00422F9B">
        <w:rPr>
          <w:rFonts w:ascii="Times New Roman" w:hAnsi="Times New Roman"/>
          <w:i/>
        </w:rPr>
        <w:t xml:space="preserve">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985"/>
        <w:gridCol w:w="985"/>
        <w:gridCol w:w="986"/>
        <w:gridCol w:w="985"/>
        <w:gridCol w:w="986"/>
      </w:tblGrid>
      <w:tr w:rsidR="00411CE6" w:rsidRPr="004E3304" w14:paraId="22F435C6" w14:textId="77777777" w:rsidTr="003C0009">
        <w:trPr>
          <w:trHeight w:val="236"/>
          <w:jc w:val="center"/>
        </w:trPr>
        <w:tc>
          <w:tcPr>
            <w:tcW w:w="4927" w:type="dxa"/>
            <w:vMerge w:val="restart"/>
            <w:shd w:val="clear" w:color="auto" w:fill="auto"/>
            <w:vAlign w:val="center"/>
          </w:tcPr>
          <w:p w14:paraId="7CA48F90" w14:textId="77777777" w:rsidR="00411CE6" w:rsidRPr="00422F9B" w:rsidRDefault="00411CE6" w:rsidP="00E21610">
            <w:pPr>
              <w:spacing w:after="0" w:line="240" w:lineRule="auto"/>
              <w:jc w:val="center"/>
              <w:rPr>
                <w:rFonts w:ascii="Times New Roman" w:hAnsi="Times New Roman"/>
                <w:b/>
              </w:rPr>
            </w:pPr>
            <w:r w:rsidRPr="00422F9B">
              <w:rPr>
                <w:rFonts w:ascii="Times New Roman" w:hAnsi="Times New Roman"/>
                <w:b/>
              </w:rPr>
              <w:t>Mirties priežastis</w:t>
            </w:r>
          </w:p>
        </w:tc>
        <w:tc>
          <w:tcPr>
            <w:tcW w:w="4927" w:type="dxa"/>
            <w:gridSpan w:val="5"/>
            <w:shd w:val="clear" w:color="auto" w:fill="auto"/>
            <w:vAlign w:val="center"/>
          </w:tcPr>
          <w:p w14:paraId="50247DA0" w14:textId="77777777" w:rsidR="00411CE6" w:rsidRPr="00422F9B" w:rsidRDefault="00411CE6" w:rsidP="00E21610">
            <w:pPr>
              <w:spacing w:after="0" w:line="240" w:lineRule="auto"/>
              <w:jc w:val="center"/>
              <w:rPr>
                <w:rFonts w:ascii="Times New Roman" w:hAnsi="Times New Roman"/>
                <w:b/>
              </w:rPr>
            </w:pPr>
            <w:r w:rsidRPr="00422F9B">
              <w:rPr>
                <w:rFonts w:ascii="Times New Roman" w:hAnsi="Times New Roman"/>
                <w:b/>
              </w:rPr>
              <w:t>Mirčių skaičius</w:t>
            </w:r>
          </w:p>
        </w:tc>
      </w:tr>
      <w:tr w:rsidR="00C94471" w:rsidRPr="004E3304" w14:paraId="69AEF7F0" w14:textId="77777777" w:rsidTr="003C0009">
        <w:trPr>
          <w:jc w:val="center"/>
        </w:trPr>
        <w:tc>
          <w:tcPr>
            <w:tcW w:w="4927" w:type="dxa"/>
            <w:vMerge/>
            <w:shd w:val="clear" w:color="auto" w:fill="auto"/>
          </w:tcPr>
          <w:p w14:paraId="0DBFADD2" w14:textId="77777777" w:rsidR="00C94471" w:rsidRPr="00422F9B" w:rsidRDefault="00C94471" w:rsidP="00C94471">
            <w:pPr>
              <w:spacing w:after="0" w:line="240" w:lineRule="auto"/>
              <w:jc w:val="both"/>
              <w:rPr>
                <w:rFonts w:ascii="Times New Roman" w:hAnsi="Times New Roman"/>
                <w:b/>
              </w:rPr>
            </w:pPr>
          </w:p>
        </w:tc>
        <w:tc>
          <w:tcPr>
            <w:tcW w:w="985" w:type="dxa"/>
            <w:shd w:val="clear" w:color="auto" w:fill="auto"/>
            <w:vAlign w:val="center"/>
          </w:tcPr>
          <w:p w14:paraId="0D7C104F"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2014</w:t>
            </w:r>
          </w:p>
        </w:tc>
        <w:tc>
          <w:tcPr>
            <w:tcW w:w="985" w:type="dxa"/>
            <w:shd w:val="clear" w:color="auto" w:fill="auto"/>
            <w:vAlign w:val="center"/>
          </w:tcPr>
          <w:p w14:paraId="6B8A50F5"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2015</w:t>
            </w:r>
          </w:p>
        </w:tc>
        <w:tc>
          <w:tcPr>
            <w:tcW w:w="986" w:type="dxa"/>
            <w:shd w:val="clear" w:color="auto" w:fill="auto"/>
            <w:vAlign w:val="center"/>
          </w:tcPr>
          <w:p w14:paraId="3450B1ED"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2016</w:t>
            </w:r>
          </w:p>
        </w:tc>
        <w:tc>
          <w:tcPr>
            <w:tcW w:w="985" w:type="dxa"/>
            <w:shd w:val="clear" w:color="auto" w:fill="auto"/>
            <w:vAlign w:val="center"/>
          </w:tcPr>
          <w:p w14:paraId="16C6B2BB"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2017</w:t>
            </w:r>
          </w:p>
        </w:tc>
        <w:tc>
          <w:tcPr>
            <w:tcW w:w="986" w:type="dxa"/>
            <w:shd w:val="clear" w:color="auto" w:fill="auto"/>
            <w:vAlign w:val="center"/>
          </w:tcPr>
          <w:p w14:paraId="5FC37D68"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2018</w:t>
            </w:r>
          </w:p>
        </w:tc>
      </w:tr>
      <w:tr w:rsidR="00C94471" w:rsidRPr="004E3304" w14:paraId="56DA34AD" w14:textId="77777777" w:rsidTr="003C0009">
        <w:trPr>
          <w:jc w:val="center"/>
        </w:trPr>
        <w:tc>
          <w:tcPr>
            <w:tcW w:w="4927" w:type="dxa"/>
            <w:shd w:val="clear" w:color="auto" w:fill="auto"/>
            <w:vAlign w:val="center"/>
          </w:tcPr>
          <w:p w14:paraId="786AA75F"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Lėtinė išeminė širdies liga</w:t>
            </w:r>
          </w:p>
        </w:tc>
        <w:tc>
          <w:tcPr>
            <w:tcW w:w="985" w:type="dxa"/>
            <w:shd w:val="clear" w:color="auto" w:fill="auto"/>
            <w:vAlign w:val="center"/>
          </w:tcPr>
          <w:p w14:paraId="2EA3EB0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207</w:t>
            </w:r>
          </w:p>
        </w:tc>
        <w:tc>
          <w:tcPr>
            <w:tcW w:w="985" w:type="dxa"/>
            <w:shd w:val="clear" w:color="auto" w:fill="auto"/>
            <w:vAlign w:val="center"/>
          </w:tcPr>
          <w:p w14:paraId="617BA389"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192</w:t>
            </w:r>
          </w:p>
        </w:tc>
        <w:tc>
          <w:tcPr>
            <w:tcW w:w="986" w:type="dxa"/>
            <w:shd w:val="clear" w:color="auto" w:fill="auto"/>
            <w:vAlign w:val="center"/>
          </w:tcPr>
          <w:p w14:paraId="5F3DA99E"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176</w:t>
            </w:r>
          </w:p>
        </w:tc>
        <w:tc>
          <w:tcPr>
            <w:tcW w:w="985" w:type="dxa"/>
            <w:shd w:val="clear" w:color="auto" w:fill="auto"/>
            <w:vAlign w:val="center"/>
          </w:tcPr>
          <w:p w14:paraId="5BA0ECFC"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225</w:t>
            </w:r>
          </w:p>
        </w:tc>
        <w:tc>
          <w:tcPr>
            <w:tcW w:w="986" w:type="dxa"/>
            <w:shd w:val="clear" w:color="auto" w:fill="auto"/>
            <w:vAlign w:val="center"/>
          </w:tcPr>
          <w:p w14:paraId="47B0708A"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189</w:t>
            </w:r>
          </w:p>
        </w:tc>
      </w:tr>
      <w:tr w:rsidR="00C94471" w:rsidRPr="004E3304" w14:paraId="47EAE337" w14:textId="77777777" w:rsidTr="003C0009">
        <w:trPr>
          <w:jc w:val="center"/>
        </w:trPr>
        <w:tc>
          <w:tcPr>
            <w:tcW w:w="4927" w:type="dxa"/>
            <w:shd w:val="clear" w:color="auto" w:fill="auto"/>
            <w:vAlign w:val="center"/>
          </w:tcPr>
          <w:p w14:paraId="0C23A2D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Smegenų infarktas</w:t>
            </w:r>
          </w:p>
        </w:tc>
        <w:tc>
          <w:tcPr>
            <w:tcW w:w="985" w:type="dxa"/>
            <w:shd w:val="clear" w:color="auto" w:fill="auto"/>
            <w:vAlign w:val="center"/>
          </w:tcPr>
          <w:p w14:paraId="4E2A2130"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37</w:t>
            </w:r>
          </w:p>
        </w:tc>
        <w:tc>
          <w:tcPr>
            <w:tcW w:w="985" w:type="dxa"/>
            <w:shd w:val="clear" w:color="auto" w:fill="auto"/>
            <w:vAlign w:val="center"/>
          </w:tcPr>
          <w:p w14:paraId="4148128B"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41</w:t>
            </w:r>
          </w:p>
        </w:tc>
        <w:tc>
          <w:tcPr>
            <w:tcW w:w="986" w:type="dxa"/>
            <w:shd w:val="clear" w:color="auto" w:fill="auto"/>
            <w:vAlign w:val="center"/>
          </w:tcPr>
          <w:p w14:paraId="04FC2BC0"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40</w:t>
            </w:r>
          </w:p>
        </w:tc>
        <w:tc>
          <w:tcPr>
            <w:tcW w:w="985" w:type="dxa"/>
            <w:shd w:val="clear" w:color="auto" w:fill="auto"/>
            <w:vAlign w:val="center"/>
          </w:tcPr>
          <w:p w14:paraId="592722A4"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38</w:t>
            </w:r>
          </w:p>
        </w:tc>
        <w:tc>
          <w:tcPr>
            <w:tcW w:w="986" w:type="dxa"/>
            <w:shd w:val="clear" w:color="auto" w:fill="auto"/>
            <w:vAlign w:val="center"/>
          </w:tcPr>
          <w:p w14:paraId="4D68C8C4"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38</w:t>
            </w:r>
          </w:p>
        </w:tc>
      </w:tr>
      <w:tr w:rsidR="00C94471" w:rsidRPr="004E3304" w14:paraId="04ED9F15" w14:textId="77777777" w:rsidTr="003C0009">
        <w:trPr>
          <w:jc w:val="center"/>
        </w:trPr>
        <w:tc>
          <w:tcPr>
            <w:tcW w:w="4927" w:type="dxa"/>
            <w:shd w:val="clear" w:color="auto" w:fill="auto"/>
            <w:vAlign w:val="center"/>
          </w:tcPr>
          <w:p w14:paraId="191B90EC"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 xml:space="preserve">Kitos </w:t>
            </w:r>
            <w:proofErr w:type="spellStart"/>
            <w:r w:rsidRPr="00422F9B">
              <w:rPr>
                <w:rFonts w:ascii="Times New Roman" w:hAnsi="Times New Roman"/>
              </w:rPr>
              <w:t>cerebrovaskulinės</w:t>
            </w:r>
            <w:proofErr w:type="spellEnd"/>
            <w:r w:rsidRPr="00422F9B">
              <w:rPr>
                <w:rFonts w:ascii="Times New Roman" w:hAnsi="Times New Roman"/>
              </w:rPr>
              <w:t xml:space="preserve"> ligos</w:t>
            </w:r>
          </w:p>
        </w:tc>
        <w:tc>
          <w:tcPr>
            <w:tcW w:w="985" w:type="dxa"/>
            <w:shd w:val="clear" w:color="auto" w:fill="auto"/>
            <w:vAlign w:val="center"/>
          </w:tcPr>
          <w:p w14:paraId="51935C57"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29</w:t>
            </w:r>
          </w:p>
        </w:tc>
        <w:tc>
          <w:tcPr>
            <w:tcW w:w="985" w:type="dxa"/>
            <w:shd w:val="clear" w:color="auto" w:fill="auto"/>
            <w:vAlign w:val="center"/>
          </w:tcPr>
          <w:p w14:paraId="1D4A4EB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49</w:t>
            </w:r>
          </w:p>
        </w:tc>
        <w:tc>
          <w:tcPr>
            <w:tcW w:w="986" w:type="dxa"/>
            <w:shd w:val="clear" w:color="auto" w:fill="auto"/>
            <w:vAlign w:val="center"/>
          </w:tcPr>
          <w:p w14:paraId="46B9DB61"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49</w:t>
            </w:r>
          </w:p>
        </w:tc>
        <w:tc>
          <w:tcPr>
            <w:tcW w:w="985" w:type="dxa"/>
            <w:shd w:val="clear" w:color="auto" w:fill="auto"/>
            <w:vAlign w:val="center"/>
          </w:tcPr>
          <w:p w14:paraId="6321F479"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35</w:t>
            </w:r>
          </w:p>
        </w:tc>
        <w:tc>
          <w:tcPr>
            <w:tcW w:w="986" w:type="dxa"/>
            <w:shd w:val="clear" w:color="auto" w:fill="auto"/>
            <w:vAlign w:val="center"/>
          </w:tcPr>
          <w:p w14:paraId="28ACB6CD"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18</w:t>
            </w:r>
          </w:p>
        </w:tc>
      </w:tr>
      <w:tr w:rsidR="00C94471" w:rsidRPr="004E3304" w14:paraId="22C2F7A8" w14:textId="77777777" w:rsidTr="003C0009">
        <w:trPr>
          <w:jc w:val="center"/>
        </w:trPr>
        <w:tc>
          <w:tcPr>
            <w:tcW w:w="4927" w:type="dxa"/>
            <w:shd w:val="clear" w:color="auto" w:fill="auto"/>
            <w:vAlign w:val="center"/>
          </w:tcPr>
          <w:p w14:paraId="2AFC9C7B"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Ūminis miokardo infarktas</w:t>
            </w:r>
          </w:p>
        </w:tc>
        <w:tc>
          <w:tcPr>
            <w:tcW w:w="985" w:type="dxa"/>
            <w:shd w:val="clear" w:color="auto" w:fill="auto"/>
            <w:vAlign w:val="center"/>
          </w:tcPr>
          <w:p w14:paraId="380BE8D6"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12</w:t>
            </w:r>
          </w:p>
        </w:tc>
        <w:tc>
          <w:tcPr>
            <w:tcW w:w="985" w:type="dxa"/>
            <w:shd w:val="clear" w:color="auto" w:fill="auto"/>
            <w:vAlign w:val="center"/>
          </w:tcPr>
          <w:p w14:paraId="3BF01E87"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20</w:t>
            </w:r>
          </w:p>
        </w:tc>
        <w:tc>
          <w:tcPr>
            <w:tcW w:w="986" w:type="dxa"/>
            <w:shd w:val="clear" w:color="auto" w:fill="auto"/>
            <w:vAlign w:val="center"/>
          </w:tcPr>
          <w:p w14:paraId="05CFF12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15</w:t>
            </w:r>
          </w:p>
        </w:tc>
        <w:tc>
          <w:tcPr>
            <w:tcW w:w="985" w:type="dxa"/>
            <w:shd w:val="clear" w:color="auto" w:fill="auto"/>
            <w:vAlign w:val="center"/>
          </w:tcPr>
          <w:p w14:paraId="1562D297"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18</w:t>
            </w:r>
          </w:p>
        </w:tc>
        <w:tc>
          <w:tcPr>
            <w:tcW w:w="986" w:type="dxa"/>
            <w:shd w:val="clear" w:color="auto" w:fill="auto"/>
            <w:vAlign w:val="center"/>
          </w:tcPr>
          <w:p w14:paraId="0B359C89"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18</w:t>
            </w:r>
          </w:p>
        </w:tc>
      </w:tr>
      <w:tr w:rsidR="00C94471" w:rsidRPr="004E3304" w14:paraId="463284BC" w14:textId="77777777" w:rsidTr="003C0009">
        <w:trPr>
          <w:jc w:val="center"/>
        </w:trPr>
        <w:tc>
          <w:tcPr>
            <w:tcW w:w="4927" w:type="dxa"/>
            <w:shd w:val="clear" w:color="auto" w:fill="auto"/>
            <w:vAlign w:val="center"/>
          </w:tcPr>
          <w:p w14:paraId="2CA3B13D" w14:textId="77777777" w:rsidR="00C94471" w:rsidRPr="00422F9B" w:rsidRDefault="00C94471" w:rsidP="00C94471">
            <w:pPr>
              <w:spacing w:after="0" w:line="240" w:lineRule="auto"/>
              <w:jc w:val="center"/>
              <w:rPr>
                <w:rFonts w:ascii="Times New Roman" w:hAnsi="Times New Roman"/>
              </w:rPr>
            </w:pPr>
            <w:proofErr w:type="spellStart"/>
            <w:r w:rsidRPr="00422F9B">
              <w:rPr>
                <w:rFonts w:ascii="Times New Roman" w:hAnsi="Times New Roman"/>
              </w:rPr>
              <w:t>Intracerebrinis</w:t>
            </w:r>
            <w:proofErr w:type="spellEnd"/>
            <w:r w:rsidRPr="00422F9B">
              <w:rPr>
                <w:rFonts w:ascii="Times New Roman" w:hAnsi="Times New Roman"/>
              </w:rPr>
              <w:t xml:space="preserve"> kraujavimas</w:t>
            </w:r>
          </w:p>
        </w:tc>
        <w:tc>
          <w:tcPr>
            <w:tcW w:w="985" w:type="dxa"/>
            <w:shd w:val="clear" w:color="auto" w:fill="auto"/>
            <w:vAlign w:val="center"/>
          </w:tcPr>
          <w:p w14:paraId="1ED3366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9</w:t>
            </w:r>
          </w:p>
        </w:tc>
        <w:tc>
          <w:tcPr>
            <w:tcW w:w="985" w:type="dxa"/>
            <w:shd w:val="clear" w:color="auto" w:fill="auto"/>
            <w:vAlign w:val="center"/>
          </w:tcPr>
          <w:p w14:paraId="27DA943D"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9</w:t>
            </w:r>
          </w:p>
        </w:tc>
        <w:tc>
          <w:tcPr>
            <w:tcW w:w="986" w:type="dxa"/>
            <w:shd w:val="clear" w:color="auto" w:fill="auto"/>
            <w:vAlign w:val="center"/>
          </w:tcPr>
          <w:p w14:paraId="0775AFF2"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5</w:t>
            </w:r>
          </w:p>
        </w:tc>
        <w:tc>
          <w:tcPr>
            <w:tcW w:w="985" w:type="dxa"/>
            <w:shd w:val="clear" w:color="auto" w:fill="auto"/>
            <w:vAlign w:val="center"/>
          </w:tcPr>
          <w:p w14:paraId="48EB8AD7"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12</w:t>
            </w:r>
          </w:p>
        </w:tc>
        <w:tc>
          <w:tcPr>
            <w:tcW w:w="986" w:type="dxa"/>
            <w:shd w:val="clear" w:color="auto" w:fill="auto"/>
            <w:vAlign w:val="center"/>
          </w:tcPr>
          <w:p w14:paraId="0F3A2F3A"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8</w:t>
            </w:r>
          </w:p>
        </w:tc>
      </w:tr>
      <w:tr w:rsidR="00C94471" w:rsidRPr="004E3304" w14:paraId="6A057C65" w14:textId="77777777" w:rsidTr="003C0009">
        <w:trPr>
          <w:jc w:val="center"/>
        </w:trPr>
        <w:tc>
          <w:tcPr>
            <w:tcW w:w="4927" w:type="dxa"/>
            <w:shd w:val="clear" w:color="auto" w:fill="auto"/>
            <w:vAlign w:val="center"/>
          </w:tcPr>
          <w:p w14:paraId="1B1AF0C6" w14:textId="77777777" w:rsidR="00C94471" w:rsidRPr="00422F9B" w:rsidRDefault="00C94471" w:rsidP="00C94471">
            <w:pPr>
              <w:spacing w:after="0" w:line="240" w:lineRule="auto"/>
              <w:jc w:val="center"/>
              <w:rPr>
                <w:rFonts w:ascii="Times New Roman" w:hAnsi="Times New Roman"/>
              </w:rPr>
            </w:pPr>
            <w:proofErr w:type="spellStart"/>
            <w:r w:rsidRPr="00422F9B">
              <w:rPr>
                <w:rFonts w:ascii="Times New Roman" w:hAnsi="Times New Roman"/>
              </w:rPr>
              <w:t>Hipertenzinė</w:t>
            </w:r>
            <w:proofErr w:type="spellEnd"/>
            <w:r w:rsidRPr="00422F9B">
              <w:rPr>
                <w:rFonts w:ascii="Times New Roman" w:hAnsi="Times New Roman"/>
              </w:rPr>
              <w:t xml:space="preserve"> širdies liga</w:t>
            </w:r>
          </w:p>
        </w:tc>
        <w:tc>
          <w:tcPr>
            <w:tcW w:w="985" w:type="dxa"/>
            <w:shd w:val="clear" w:color="auto" w:fill="auto"/>
            <w:vAlign w:val="center"/>
          </w:tcPr>
          <w:p w14:paraId="7393928D"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6</w:t>
            </w:r>
          </w:p>
        </w:tc>
        <w:tc>
          <w:tcPr>
            <w:tcW w:w="985" w:type="dxa"/>
            <w:shd w:val="clear" w:color="auto" w:fill="auto"/>
            <w:vAlign w:val="center"/>
          </w:tcPr>
          <w:p w14:paraId="7F6A150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6" w:type="dxa"/>
            <w:shd w:val="clear" w:color="auto" w:fill="auto"/>
            <w:vAlign w:val="center"/>
          </w:tcPr>
          <w:p w14:paraId="23B54CF1"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6</w:t>
            </w:r>
          </w:p>
        </w:tc>
        <w:tc>
          <w:tcPr>
            <w:tcW w:w="985" w:type="dxa"/>
            <w:shd w:val="clear" w:color="auto" w:fill="auto"/>
            <w:vAlign w:val="center"/>
          </w:tcPr>
          <w:p w14:paraId="7D557138"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9</w:t>
            </w:r>
          </w:p>
        </w:tc>
        <w:tc>
          <w:tcPr>
            <w:tcW w:w="986" w:type="dxa"/>
            <w:shd w:val="clear" w:color="auto" w:fill="auto"/>
            <w:vAlign w:val="center"/>
          </w:tcPr>
          <w:p w14:paraId="51E56FF9"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11</w:t>
            </w:r>
          </w:p>
        </w:tc>
      </w:tr>
      <w:tr w:rsidR="00C94471" w:rsidRPr="004E3304" w14:paraId="153EF523" w14:textId="77777777" w:rsidTr="003C0009">
        <w:trPr>
          <w:jc w:val="center"/>
        </w:trPr>
        <w:tc>
          <w:tcPr>
            <w:tcW w:w="4927" w:type="dxa"/>
            <w:shd w:val="clear" w:color="auto" w:fill="auto"/>
            <w:vAlign w:val="center"/>
          </w:tcPr>
          <w:p w14:paraId="6F821FD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Plaučių embolija</w:t>
            </w:r>
          </w:p>
        </w:tc>
        <w:tc>
          <w:tcPr>
            <w:tcW w:w="985" w:type="dxa"/>
            <w:shd w:val="clear" w:color="auto" w:fill="auto"/>
            <w:vAlign w:val="center"/>
          </w:tcPr>
          <w:p w14:paraId="6E0C12DB"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w:t>
            </w:r>
          </w:p>
        </w:tc>
        <w:tc>
          <w:tcPr>
            <w:tcW w:w="985" w:type="dxa"/>
            <w:shd w:val="clear" w:color="auto" w:fill="auto"/>
            <w:vAlign w:val="center"/>
          </w:tcPr>
          <w:p w14:paraId="603C4BBA"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w:t>
            </w:r>
          </w:p>
        </w:tc>
        <w:tc>
          <w:tcPr>
            <w:tcW w:w="986" w:type="dxa"/>
            <w:shd w:val="clear" w:color="auto" w:fill="auto"/>
            <w:vAlign w:val="center"/>
          </w:tcPr>
          <w:p w14:paraId="0431F544"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w:t>
            </w:r>
          </w:p>
        </w:tc>
        <w:tc>
          <w:tcPr>
            <w:tcW w:w="985" w:type="dxa"/>
            <w:shd w:val="clear" w:color="auto" w:fill="auto"/>
            <w:vAlign w:val="center"/>
          </w:tcPr>
          <w:p w14:paraId="0B9AEB40"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6" w:type="dxa"/>
            <w:shd w:val="clear" w:color="auto" w:fill="auto"/>
            <w:vAlign w:val="center"/>
          </w:tcPr>
          <w:p w14:paraId="513FBCE8"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1</w:t>
            </w:r>
          </w:p>
        </w:tc>
      </w:tr>
      <w:tr w:rsidR="00C94471" w:rsidRPr="004E3304" w14:paraId="22D93EA6" w14:textId="77777777" w:rsidTr="003C0009">
        <w:trPr>
          <w:jc w:val="center"/>
        </w:trPr>
        <w:tc>
          <w:tcPr>
            <w:tcW w:w="4927" w:type="dxa"/>
            <w:shd w:val="clear" w:color="auto" w:fill="auto"/>
            <w:vAlign w:val="center"/>
          </w:tcPr>
          <w:p w14:paraId="2B4F05ED"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Kardiomiopatija</w:t>
            </w:r>
          </w:p>
        </w:tc>
        <w:tc>
          <w:tcPr>
            <w:tcW w:w="985" w:type="dxa"/>
            <w:shd w:val="clear" w:color="auto" w:fill="auto"/>
            <w:vAlign w:val="center"/>
          </w:tcPr>
          <w:p w14:paraId="11A3102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8</w:t>
            </w:r>
          </w:p>
        </w:tc>
        <w:tc>
          <w:tcPr>
            <w:tcW w:w="985" w:type="dxa"/>
            <w:shd w:val="clear" w:color="auto" w:fill="auto"/>
            <w:vAlign w:val="center"/>
          </w:tcPr>
          <w:p w14:paraId="37AF140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6</w:t>
            </w:r>
          </w:p>
        </w:tc>
        <w:tc>
          <w:tcPr>
            <w:tcW w:w="986" w:type="dxa"/>
            <w:shd w:val="clear" w:color="auto" w:fill="auto"/>
            <w:vAlign w:val="center"/>
          </w:tcPr>
          <w:p w14:paraId="529F963F"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5" w:type="dxa"/>
            <w:shd w:val="clear" w:color="auto" w:fill="auto"/>
            <w:vAlign w:val="center"/>
          </w:tcPr>
          <w:p w14:paraId="4F53E2F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6" w:type="dxa"/>
            <w:shd w:val="clear" w:color="auto" w:fill="auto"/>
            <w:vAlign w:val="center"/>
          </w:tcPr>
          <w:p w14:paraId="60366BFA"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w:t>
            </w:r>
          </w:p>
        </w:tc>
      </w:tr>
      <w:tr w:rsidR="00C94471" w:rsidRPr="004E3304" w14:paraId="164657ED" w14:textId="77777777" w:rsidTr="003C0009">
        <w:trPr>
          <w:jc w:val="center"/>
        </w:trPr>
        <w:tc>
          <w:tcPr>
            <w:tcW w:w="4927" w:type="dxa"/>
            <w:shd w:val="clear" w:color="auto" w:fill="auto"/>
            <w:vAlign w:val="center"/>
          </w:tcPr>
          <w:p w14:paraId="03451E3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 xml:space="preserve">Insultas </w:t>
            </w:r>
            <w:r w:rsidR="00C738E9">
              <w:rPr>
                <w:rFonts w:ascii="Times New Roman" w:hAnsi="Times New Roman"/>
              </w:rPr>
              <w:t>(</w:t>
            </w:r>
            <w:r w:rsidRPr="00422F9B">
              <w:rPr>
                <w:rFonts w:ascii="Times New Roman" w:hAnsi="Times New Roman"/>
              </w:rPr>
              <w:t>nepatikslintas</w:t>
            </w:r>
            <w:r w:rsidR="00C738E9">
              <w:rPr>
                <w:rFonts w:ascii="Times New Roman" w:hAnsi="Times New Roman"/>
              </w:rPr>
              <w:t>)</w:t>
            </w:r>
            <w:r w:rsidRPr="00422F9B">
              <w:rPr>
                <w:rFonts w:ascii="Times New Roman" w:hAnsi="Times New Roman"/>
              </w:rPr>
              <w:t xml:space="preserve"> </w:t>
            </w:r>
          </w:p>
        </w:tc>
        <w:tc>
          <w:tcPr>
            <w:tcW w:w="985" w:type="dxa"/>
            <w:shd w:val="clear" w:color="auto" w:fill="auto"/>
            <w:vAlign w:val="center"/>
          </w:tcPr>
          <w:p w14:paraId="0DA477B4"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w:t>
            </w:r>
          </w:p>
        </w:tc>
        <w:tc>
          <w:tcPr>
            <w:tcW w:w="985" w:type="dxa"/>
            <w:shd w:val="clear" w:color="auto" w:fill="auto"/>
            <w:vAlign w:val="center"/>
          </w:tcPr>
          <w:p w14:paraId="7990DA74"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6</w:t>
            </w:r>
          </w:p>
        </w:tc>
        <w:tc>
          <w:tcPr>
            <w:tcW w:w="986" w:type="dxa"/>
            <w:shd w:val="clear" w:color="auto" w:fill="auto"/>
            <w:vAlign w:val="center"/>
          </w:tcPr>
          <w:p w14:paraId="45198F79"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4</w:t>
            </w:r>
          </w:p>
        </w:tc>
        <w:tc>
          <w:tcPr>
            <w:tcW w:w="985" w:type="dxa"/>
            <w:shd w:val="clear" w:color="auto" w:fill="auto"/>
            <w:vAlign w:val="center"/>
          </w:tcPr>
          <w:p w14:paraId="00A1EE3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6" w:type="dxa"/>
            <w:shd w:val="clear" w:color="auto" w:fill="auto"/>
            <w:vAlign w:val="center"/>
          </w:tcPr>
          <w:p w14:paraId="5F3BDAD0"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3</w:t>
            </w:r>
          </w:p>
        </w:tc>
      </w:tr>
      <w:tr w:rsidR="00C94471" w:rsidRPr="004E3304" w14:paraId="5E91D251" w14:textId="77777777" w:rsidTr="003C0009">
        <w:trPr>
          <w:jc w:val="center"/>
        </w:trPr>
        <w:tc>
          <w:tcPr>
            <w:tcW w:w="4927" w:type="dxa"/>
            <w:shd w:val="clear" w:color="auto" w:fill="auto"/>
            <w:vAlign w:val="center"/>
          </w:tcPr>
          <w:p w14:paraId="23A7CF6E" w14:textId="77777777" w:rsidR="00C94471" w:rsidRPr="00422F9B" w:rsidRDefault="00C94471" w:rsidP="00C94471">
            <w:pPr>
              <w:spacing w:after="0" w:line="240" w:lineRule="auto"/>
              <w:jc w:val="center"/>
              <w:rPr>
                <w:rFonts w:ascii="Times New Roman" w:hAnsi="Times New Roman"/>
              </w:rPr>
            </w:pPr>
            <w:proofErr w:type="spellStart"/>
            <w:r w:rsidRPr="00422F9B">
              <w:rPr>
                <w:rFonts w:ascii="Times New Roman" w:hAnsi="Times New Roman"/>
              </w:rPr>
              <w:t>Cerebrovaskulinių</w:t>
            </w:r>
            <w:proofErr w:type="spellEnd"/>
            <w:r w:rsidRPr="00422F9B">
              <w:rPr>
                <w:rFonts w:ascii="Times New Roman" w:hAnsi="Times New Roman"/>
              </w:rPr>
              <w:t xml:space="preserve"> ligų pasekmės</w:t>
            </w:r>
          </w:p>
        </w:tc>
        <w:tc>
          <w:tcPr>
            <w:tcW w:w="985" w:type="dxa"/>
            <w:shd w:val="clear" w:color="auto" w:fill="auto"/>
            <w:vAlign w:val="center"/>
          </w:tcPr>
          <w:p w14:paraId="77CD6881"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9</w:t>
            </w:r>
          </w:p>
        </w:tc>
        <w:tc>
          <w:tcPr>
            <w:tcW w:w="985" w:type="dxa"/>
            <w:shd w:val="clear" w:color="auto" w:fill="auto"/>
            <w:vAlign w:val="center"/>
          </w:tcPr>
          <w:p w14:paraId="1E2F09E3"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2</w:t>
            </w:r>
          </w:p>
        </w:tc>
        <w:tc>
          <w:tcPr>
            <w:tcW w:w="986" w:type="dxa"/>
            <w:shd w:val="clear" w:color="auto" w:fill="auto"/>
            <w:vAlign w:val="center"/>
          </w:tcPr>
          <w:p w14:paraId="0D9B0809"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5" w:type="dxa"/>
            <w:shd w:val="clear" w:color="auto" w:fill="auto"/>
            <w:vAlign w:val="center"/>
          </w:tcPr>
          <w:p w14:paraId="0F8FE816"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1</w:t>
            </w:r>
          </w:p>
        </w:tc>
        <w:tc>
          <w:tcPr>
            <w:tcW w:w="986" w:type="dxa"/>
            <w:shd w:val="clear" w:color="auto" w:fill="auto"/>
            <w:vAlign w:val="center"/>
          </w:tcPr>
          <w:p w14:paraId="1EC74AEB"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2</w:t>
            </w:r>
          </w:p>
        </w:tc>
      </w:tr>
      <w:tr w:rsidR="00C94471" w:rsidRPr="004E3304" w14:paraId="2F1541BF" w14:textId="77777777" w:rsidTr="003C0009">
        <w:trPr>
          <w:jc w:val="center"/>
        </w:trPr>
        <w:tc>
          <w:tcPr>
            <w:tcW w:w="4927" w:type="dxa"/>
            <w:shd w:val="clear" w:color="auto" w:fill="auto"/>
            <w:vAlign w:val="center"/>
          </w:tcPr>
          <w:p w14:paraId="1B3E4911" w14:textId="77777777" w:rsidR="00C94471" w:rsidRPr="00422F9B" w:rsidRDefault="00C94471" w:rsidP="00C94471">
            <w:pPr>
              <w:spacing w:after="0" w:line="240" w:lineRule="auto"/>
              <w:jc w:val="center"/>
              <w:rPr>
                <w:rFonts w:ascii="Times New Roman" w:hAnsi="Times New Roman"/>
                <w:b/>
              </w:rPr>
            </w:pPr>
            <w:r w:rsidRPr="00422F9B">
              <w:rPr>
                <w:rFonts w:ascii="Times New Roman" w:hAnsi="Times New Roman"/>
                <w:b/>
              </w:rPr>
              <w:t xml:space="preserve">Iš viso </w:t>
            </w:r>
            <w:r w:rsidRPr="00422F9B">
              <w:rPr>
                <w:rFonts w:ascii="Times New Roman" w:hAnsi="Times New Roman"/>
              </w:rPr>
              <w:t>(</w:t>
            </w:r>
            <w:r w:rsidR="00C738E9">
              <w:rPr>
                <w:rFonts w:ascii="Times New Roman" w:hAnsi="Times New Roman"/>
              </w:rPr>
              <w:t>+</w:t>
            </w:r>
            <w:r w:rsidRPr="00422F9B">
              <w:rPr>
                <w:rFonts w:ascii="Times New Roman" w:hAnsi="Times New Roman"/>
              </w:rPr>
              <w:t>pavieni</w:t>
            </w:r>
            <w:r w:rsidR="00C738E9">
              <w:rPr>
                <w:rFonts w:ascii="Times New Roman" w:hAnsi="Times New Roman"/>
              </w:rPr>
              <w:t>ų</w:t>
            </w:r>
            <w:r w:rsidRPr="00422F9B">
              <w:rPr>
                <w:rFonts w:ascii="Times New Roman" w:hAnsi="Times New Roman"/>
              </w:rPr>
              <w:t xml:space="preserve"> mirties atvej</w:t>
            </w:r>
            <w:r w:rsidR="00C738E9">
              <w:rPr>
                <w:rFonts w:ascii="Times New Roman" w:hAnsi="Times New Roman"/>
              </w:rPr>
              <w:t>ų priežastys</w:t>
            </w:r>
            <w:r w:rsidRPr="00422F9B">
              <w:rPr>
                <w:rFonts w:ascii="Times New Roman" w:hAnsi="Times New Roman"/>
              </w:rPr>
              <w:t>)</w:t>
            </w:r>
          </w:p>
        </w:tc>
        <w:tc>
          <w:tcPr>
            <w:tcW w:w="985" w:type="dxa"/>
            <w:shd w:val="clear" w:color="auto" w:fill="auto"/>
            <w:vAlign w:val="center"/>
          </w:tcPr>
          <w:p w14:paraId="3F85CA46"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330</w:t>
            </w:r>
          </w:p>
        </w:tc>
        <w:tc>
          <w:tcPr>
            <w:tcW w:w="985" w:type="dxa"/>
            <w:shd w:val="clear" w:color="auto" w:fill="auto"/>
            <w:vAlign w:val="center"/>
          </w:tcPr>
          <w:p w14:paraId="0AADA2A5"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339</w:t>
            </w:r>
          </w:p>
        </w:tc>
        <w:tc>
          <w:tcPr>
            <w:tcW w:w="986" w:type="dxa"/>
            <w:shd w:val="clear" w:color="auto" w:fill="auto"/>
            <w:vAlign w:val="center"/>
          </w:tcPr>
          <w:p w14:paraId="424544CB"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316</w:t>
            </w:r>
          </w:p>
        </w:tc>
        <w:tc>
          <w:tcPr>
            <w:tcW w:w="985" w:type="dxa"/>
            <w:shd w:val="clear" w:color="auto" w:fill="auto"/>
            <w:vAlign w:val="center"/>
          </w:tcPr>
          <w:p w14:paraId="766D0A11" w14:textId="77777777" w:rsidR="00C94471" w:rsidRPr="00422F9B" w:rsidRDefault="00C94471" w:rsidP="00C94471">
            <w:pPr>
              <w:spacing w:after="0" w:line="240" w:lineRule="auto"/>
              <w:jc w:val="center"/>
              <w:rPr>
                <w:rFonts w:ascii="Times New Roman" w:hAnsi="Times New Roman"/>
              </w:rPr>
            </w:pPr>
            <w:r w:rsidRPr="00422F9B">
              <w:rPr>
                <w:rFonts w:ascii="Times New Roman" w:hAnsi="Times New Roman"/>
              </w:rPr>
              <w:t>347</w:t>
            </w:r>
          </w:p>
        </w:tc>
        <w:tc>
          <w:tcPr>
            <w:tcW w:w="986" w:type="dxa"/>
            <w:shd w:val="clear" w:color="auto" w:fill="auto"/>
            <w:vAlign w:val="center"/>
          </w:tcPr>
          <w:p w14:paraId="502824B6" w14:textId="77777777" w:rsidR="00C94471" w:rsidRPr="00422F9B" w:rsidRDefault="00B74020" w:rsidP="00C94471">
            <w:pPr>
              <w:spacing w:after="0" w:line="240" w:lineRule="auto"/>
              <w:jc w:val="center"/>
              <w:rPr>
                <w:rFonts w:ascii="Times New Roman" w:hAnsi="Times New Roman"/>
              </w:rPr>
            </w:pPr>
            <w:r w:rsidRPr="00422F9B">
              <w:rPr>
                <w:rFonts w:ascii="Times New Roman" w:hAnsi="Times New Roman"/>
              </w:rPr>
              <w:t>302</w:t>
            </w:r>
          </w:p>
        </w:tc>
      </w:tr>
    </w:tbl>
    <w:p w14:paraId="5D87F7E1" w14:textId="77777777" w:rsidR="00D60E89" w:rsidRPr="00422F9B" w:rsidRDefault="00746FF0" w:rsidP="00E244D4">
      <w:pPr>
        <w:spacing w:after="0" w:line="360" w:lineRule="auto"/>
        <w:ind w:left="-426"/>
        <w:jc w:val="center"/>
        <w:rPr>
          <w:rFonts w:ascii="Times New Roman" w:hAnsi="Times New Roman"/>
        </w:rPr>
      </w:pPr>
      <w:r w:rsidRPr="00422F9B">
        <w:rPr>
          <w:rFonts w:ascii="Times New Roman" w:hAnsi="Times New Roman"/>
          <w:i/>
          <w:noProof/>
          <w:lang w:eastAsia="lt-LT"/>
        </w:rPr>
        <w:t xml:space="preserve">Šaltinis: </w:t>
      </w:r>
      <w:r w:rsidRPr="00422F9B">
        <w:rPr>
          <w:rFonts w:ascii="Times New Roman" w:hAnsi="Times New Roman"/>
          <w:i/>
        </w:rPr>
        <w:t>HI statistinių duomenų apie mirties priežastis paieškos priemonė pagal pasirinktus parametrus</w:t>
      </w:r>
    </w:p>
    <w:p w14:paraId="443D551F" w14:textId="77777777" w:rsidR="00E244D4" w:rsidRPr="00E244D4" w:rsidRDefault="00E244D4" w:rsidP="00E244D4">
      <w:pPr>
        <w:autoSpaceDE w:val="0"/>
        <w:autoSpaceDN w:val="0"/>
        <w:adjustRightInd w:val="0"/>
        <w:spacing w:after="0"/>
        <w:ind w:firstLine="567"/>
        <w:jc w:val="both"/>
        <w:rPr>
          <w:rFonts w:ascii="Times New Roman" w:hAnsi="Times New Roman"/>
          <w:sz w:val="8"/>
          <w:szCs w:val="8"/>
        </w:rPr>
      </w:pPr>
    </w:p>
    <w:p w14:paraId="7FF74CB1" w14:textId="76D690C9" w:rsidR="00D56740" w:rsidRPr="007D2A38" w:rsidRDefault="00F660CC" w:rsidP="007D2A38">
      <w:pPr>
        <w:autoSpaceDE w:val="0"/>
        <w:autoSpaceDN w:val="0"/>
        <w:adjustRightInd w:val="0"/>
        <w:ind w:firstLine="567"/>
        <w:jc w:val="both"/>
        <w:rPr>
          <w:rFonts w:ascii="Times New Roman" w:hAnsi="Times New Roman"/>
          <w:sz w:val="24"/>
          <w:szCs w:val="24"/>
        </w:rPr>
      </w:pPr>
      <w:r>
        <w:rPr>
          <w:rFonts w:ascii="Times New Roman" w:hAnsi="Times New Roman"/>
          <w:sz w:val="24"/>
          <w:szCs w:val="24"/>
        </w:rPr>
        <w:t xml:space="preserve">Vertinant mirtingumo dėl kraujotakos sistemos ligų rodiklį 100 000 gyv. Anykščių raj. ir Lietuvoje, </w:t>
      </w:r>
      <w:r w:rsidR="0057282A">
        <w:rPr>
          <w:rFonts w:ascii="Times New Roman" w:hAnsi="Times New Roman"/>
          <w:sz w:val="24"/>
          <w:szCs w:val="24"/>
        </w:rPr>
        <w:t>9</w:t>
      </w:r>
      <w:r w:rsidR="00D44297">
        <w:rPr>
          <w:rFonts w:ascii="Times New Roman" w:hAnsi="Times New Roman"/>
          <w:sz w:val="24"/>
          <w:szCs w:val="24"/>
        </w:rPr>
        <w:t xml:space="preserve"> pav. matome, jog</w:t>
      </w:r>
      <w:r w:rsidR="002E5D2D">
        <w:rPr>
          <w:rFonts w:ascii="Times New Roman" w:hAnsi="Times New Roman"/>
          <w:sz w:val="24"/>
          <w:szCs w:val="24"/>
        </w:rPr>
        <w:t xml:space="preserve"> </w:t>
      </w:r>
      <w:r w:rsidR="002E5D2D" w:rsidRPr="00BE4C45">
        <w:rPr>
          <w:rFonts w:ascii="Times New Roman" w:hAnsi="Times New Roman"/>
          <w:sz w:val="24"/>
          <w:szCs w:val="24"/>
        </w:rPr>
        <w:t>201</w:t>
      </w:r>
      <w:r w:rsidR="00F01363" w:rsidRPr="00BE4C45">
        <w:rPr>
          <w:rFonts w:ascii="Times New Roman" w:hAnsi="Times New Roman"/>
          <w:sz w:val="24"/>
          <w:szCs w:val="24"/>
        </w:rPr>
        <w:t>4</w:t>
      </w:r>
      <w:r w:rsidR="00DD0CD1" w:rsidRPr="00BE4C45">
        <w:rPr>
          <w:rFonts w:ascii="Times New Roman" w:hAnsi="Times New Roman"/>
          <w:sz w:val="24"/>
          <w:szCs w:val="24"/>
        </w:rPr>
        <w:t>–</w:t>
      </w:r>
      <w:r w:rsidR="002E5D2D" w:rsidRPr="00BE4C45">
        <w:rPr>
          <w:rFonts w:ascii="Times New Roman" w:hAnsi="Times New Roman"/>
          <w:sz w:val="24"/>
          <w:szCs w:val="24"/>
        </w:rPr>
        <w:t>201</w:t>
      </w:r>
      <w:r w:rsidR="00F01363" w:rsidRPr="00BE4C45">
        <w:rPr>
          <w:rFonts w:ascii="Times New Roman" w:hAnsi="Times New Roman"/>
          <w:sz w:val="24"/>
          <w:szCs w:val="24"/>
        </w:rPr>
        <w:t>8</w:t>
      </w:r>
      <w:r w:rsidR="002E5D2D" w:rsidRPr="00BE4C45">
        <w:rPr>
          <w:rFonts w:ascii="Times New Roman" w:hAnsi="Times New Roman"/>
          <w:sz w:val="24"/>
          <w:szCs w:val="24"/>
        </w:rPr>
        <w:t xml:space="preserve"> m. mirtingumas dėl kraujotakos sistemos ligų Anykščių raj. viršijo Lietuvos vidurkį.</w:t>
      </w:r>
      <w:r w:rsidR="00D164CD" w:rsidRPr="00BE4C45">
        <w:rPr>
          <w:rFonts w:ascii="Times New Roman" w:hAnsi="Times New Roman"/>
          <w:sz w:val="24"/>
          <w:szCs w:val="24"/>
        </w:rPr>
        <w:t xml:space="preserve"> Mirtingumo rodiklis 2017</w:t>
      </w:r>
      <w:r w:rsidR="00DD0CD1" w:rsidRPr="00BE4C45">
        <w:rPr>
          <w:rFonts w:ascii="Times New Roman" w:hAnsi="Times New Roman"/>
          <w:sz w:val="24"/>
          <w:szCs w:val="24"/>
        </w:rPr>
        <w:t>–</w:t>
      </w:r>
      <w:r w:rsidR="00D164CD" w:rsidRPr="00BE4C45">
        <w:rPr>
          <w:rFonts w:ascii="Times New Roman" w:hAnsi="Times New Roman"/>
          <w:sz w:val="24"/>
          <w:szCs w:val="24"/>
        </w:rPr>
        <w:t>2018 m</w:t>
      </w:r>
      <w:r w:rsidR="00D164CD">
        <w:rPr>
          <w:rFonts w:ascii="Times New Roman" w:hAnsi="Times New Roman"/>
          <w:sz w:val="24"/>
          <w:szCs w:val="24"/>
        </w:rPr>
        <w:t xml:space="preserve">. Anykščių raj. sumažėjo 10,4 proc., Lietuvoje – 1,7 proc. </w:t>
      </w:r>
    </w:p>
    <w:p w14:paraId="4D46189D" w14:textId="77777777" w:rsidR="00D44297" w:rsidRPr="00422F9B" w:rsidRDefault="005F4610" w:rsidP="00E244D4">
      <w:pPr>
        <w:autoSpaceDE w:val="0"/>
        <w:autoSpaceDN w:val="0"/>
        <w:adjustRightInd w:val="0"/>
        <w:spacing w:after="0" w:line="240" w:lineRule="auto"/>
        <w:ind w:right="-307"/>
        <w:rPr>
          <w:rFonts w:ascii="Times New Roman" w:hAnsi="Times New Roman"/>
          <w:i/>
        </w:rPr>
      </w:pPr>
      <w:r>
        <w:rPr>
          <w:rFonts w:ascii="Times New Roman" w:hAnsi="Times New Roman"/>
          <w:i/>
        </w:rPr>
        <w:t>9</w:t>
      </w:r>
      <w:r w:rsidR="00D44297" w:rsidRPr="00422F9B">
        <w:rPr>
          <w:rFonts w:ascii="Times New Roman" w:hAnsi="Times New Roman"/>
          <w:i/>
        </w:rPr>
        <w:t xml:space="preserve"> pav. Mirtingumo dėl kraujotakos sistemos ligų rodiklio 100 000 gyv. dinamika Anykščių raj. ir Lietuvoje 201</w:t>
      </w:r>
      <w:r w:rsidR="00D164CD" w:rsidRPr="00422F9B">
        <w:rPr>
          <w:rFonts w:ascii="Times New Roman" w:hAnsi="Times New Roman"/>
          <w:i/>
        </w:rPr>
        <w:t>4</w:t>
      </w:r>
      <w:r w:rsidR="00D44297" w:rsidRPr="00422F9B">
        <w:rPr>
          <w:rFonts w:ascii="Times New Roman" w:hAnsi="Times New Roman"/>
          <w:i/>
        </w:rPr>
        <w:t>-201</w:t>
      </w:r>
      <w:r w:rsidR="00D164CD" w:rsidRPr="00422F9B">
        <w:rPr>
          <w:rFonts w:ascii="Times New Roman" w:hAnsi="Times New Roman"/>
          <w:i/>
        </w:rPr>
        <w:t>8</w:t>
      </w:r>
      <w:r w:rsidR="00D44297" w:rsidRPr="00422F9B">
        <w:rPr>
          <w:rFonts w:ascii="Times New Roman" w:hAnsi="Times New Roman"/>
          <w:i/>
        </w:rPr>
        <w:t xml:space="preserve"> m.</w:t>
      </w:r>
    </w:p>
    <w:p w14:paraId="152B11AF" w14:textId="77777777" w:rsidR="00F660CC" w:rsidRPr="001E69A9" w:rsidRDefault="001D0653" w:rsidP="00ED062C">
      <w:pPr>
        <w:autoSpaceDE w:val="0"/>
        <w:autoSpaceDN w:val="0"/>
        <w:adjustRightInd w:val="0"/>
        <w:spacing w:line="360" w:lineRule="auto"/>
        <w:ind w:firstLine="567"/>
        <w:jc w:val="both"/>
        <w:rPr>
          <w:rFonts w:ascii="Times New Roman" w:hAnsi="Times New Roman"/>
          <w:sz w:val="24"/>
          <w:szCs w:val="24"/>
        </w:rPr>
      </w:pPr>
      <w:r>
        <w:rPr>
          <w:rFonts w:ascii="Times New Roman" w:hAnsi="Times New Roman"/>
          <w:noProof/>
          <w:sz w:val="24"/>
          <w:szCs w:val="24"/>
          <w:lang w:eastAsia="lt-LT"/>
        </w:rPr>
        <w:drawing>
          <wp:anchor distT="0" distB="0" distL="114300" distR="114300" simplePos="0" relativeHeight="251586560" behindDoc="1" locked="0" layoutInCell="1" allowOverlap="1" wp14:anchorId="0CF2E960" wp14:editId="5DEFD1E7">
            <wp:simplePos x="0" y="0"/>
            <wp:positionH relativeFrom="column">
              <wp:posOffset>1546225</wp:posOffset>
            </wp:positionH>
            <wp:positionV relativeFrom="paragraph">
              <wp:posOffset>34925</wp:posOffset>
            </wp:positionV>
            <wp:extent cx="3557905" cy="2215515"/>
            <wp:effectExtent l="0" t="0" r="0" b="0"/>
            <wp:wrapNone/>
            <wp:docPr id="100"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57905" cy="2215515"/>
                    </a:xfrm>
                    <a:prstGeom prst="rect">
                      <a:avLst/>
                    </a:prstGeom>
                    <a:noFill/>
                  </pic:spPr>
                </pic:pic>
              </a:graphicData>
            </a:graphic>
            <wp14:sizeRelH relativeFrom="page">
              <wp14:pctWidth>0</wp14:pctWidth>
            </wp14:sizeRelH>
            <wp14:sizeRelV relativeFrom="page">
              <wp14:pctHeight>0</wp14:pctHeight>
            </wp14:sizeRelV>
          </wp:anchor>
        </w:drawing>
      </w:r>
    </w:p>
    <w:p w14:paraId="30522777" w14:textId="77777777" w:rsidR="00D60E89" w:rsidRPr="001E69A9" w:rsidRDefault="00D60E89" w:rsidP="001E69A9">
      <w:pPr>
        <w:autoSpaceDE w:val="0"/>
        <w:autoSpaceDN w:val="0"/>
        <w:adjustRightInd w:val="0"/>
        <w:ind w:firstLine="680"/>
        <w:jc w:val="both"/>
        <w:rPr>
          <w:rFonts w:ascii="Times New Roman" w:hAnsi="Times New Roman"/>
          <w:sz w:val="24"/>
          <w:szCs w:val="24"/>
        </w:rPr>
      </w:pPr>
    </w:p>
    <w:p w14:paraId="5AC0BF3E" w14:textId="77777777" w:rsidR="00D60E89" w:rsidRPr="001E69A9" w:rsidRDefault="00D60E89" w:rsidP="001E69A9">
      <w:pPr>
        <w:autoSpaceDE w:val="0"/>
        <w:autoSpaceDN w:val="0"/>
        <w:adjustRightInd w:val="0"/>
        <w:ind w:firstLine="680"/>
        <w:jc w:val="both"/>
        <w:rPr>
          <w:rFonts w:ascii="Times New Roman" w:hAnsi="Times New Roman"/>
          <w:sz w:val="24"/>
          <w:szCs w:val="24"/>
        </w:rPr>
      </w:pPr>
    </w:p>
    <w:p w14:paraId="2F75A483" w14:textId="77777777" w:rsidR="00D60E89" w:rsidRPr="001E69A9" w:rsidRDefault="00D60E89" w:rsidP="001E69A9">
      <w:pPr>
        <w:autoSpaceDE w:val="0"/>
        <w:autoSpaceDN w:val="0"/>
        <w:adjustRightInd w:val="0"/>
        <w:ind w:firstLine="680"/>
        <w:jc w:val="both"/>
        <w:rPr>
          <w:rFonts w:ascii="Times New Roman" w:hAnsi="Times New Roman"/>
          <w:sz w:val="24"/>
          <w:szCs w:val="24"/>
        </w:rPr>
      </w:pPr>
    </w:p>
    <w:p w14:paraId="4F34FA26" w14:textId="77777777" w:rsidR="0022740C" w:rsidRPr="001E69A9" w:rsidRDefault="0022740C" w:rsidP="001E69A9">
      <w:pPr>
        <w:jc w:val="center"/>
        <w:rPr>
          <w:rFonts w:ascii="Times New Roman" w:hAnsi="Times New Roman"/>
          <w:sz w:val="24"/>
          <w:szCs w:val="24"/>
        </w:rPr>
      </w:pPr>
    </w:p>
    <w:p w14:paraId="3E6D655D" w14:textId="77777777" w:rsidR="0022740C" w:rsidRPr="001E69A9" w:rsidRDefault="0022740C" w:rsidP="001E69A9">
      <w:pPr>
        <w:rPr>
          <w:rFonts w:ascii="Times New Roman" w:hAnsi="Times New Roman"/>
          <w:sz w:val="24"/>
          <w:szCs w:val="24"/>
        </w:rPr>
      </w:pPr>
    </w:p>
    <w:p w14:paraId="05D6674C" w14:textId="77777777" w:rsidR="003C5482" w:rsidRPr="00164289" w:rsidRDefault="003C5482" w:rsidP="003C5482">
      <w:pPr>
        <w:spacing w:before="240"/>
        <w:jc w:val="center"/>
        <w:rPr>
          <w:rFonts w:ascii="Times New Roman" w:hAnsi="Times New Roman"/>
          <w:i/>
          <w:sz w:val="4"/>
          <w:szCs w:val="2"/>
        </w:rPr>
      </w:pPr>
    </w:p>
    <w:p w14:paraId="0D457F2B" w14:textId="77777777" w:rsidR="003D7E00" w:rsidRDefault="002E5D2D" w:rsidP="003D7E00">
      <w:pPr>
        <w:spacing w:before="240"/>
        <w:jc w:val="center"/>
        <w:rPr>
          <w:rFonts w:ascii="Times New Roman" w:hAnsi="Times New Roman"/>
          <w:i/>
          <w:szCs w:val="20"/>
        </w:rPr>
      </w:pPr>
      <w:r w:rsidRPr="00422F9B">
        <w:rPr>
          <w:rFonts w:ascii="Times New Roman" w:hAnsi="Times New Roman"/>
          <w:i/>
          <w:szCs w:val="20"/>
        </w:rPr>
        <w:t xml:space="preserve">Šaltinis: HI SIC </w:t>
      </w:r>
      <w:r w:rsidR="00D164CD" w:rsidRPr="00422F9B">
        <w:rPr>
          <w:rFonts w:ascii="Times New Roman" w:hAnsi="Times New Roman"/>
          <w:i/>
          <w:szCs w:val="20"/>
        </w:rPr>
        <w:t>LSRS</w:t>
      </w:r>
    </w:p>
    <w:p w14:paraId="3E2C3CB5" w14:textId="77777777" w:rsidR="00800C7B" w:rsidRDefault="003D7E00" w:rsidP="003D7E00">
      <w:pPr>
        <w:spacing w:before="240"/>
        <w:ind w:firstLine="567"/>
        <w:jc w:val="both"/>
        <w:rPr>
          <w:rFonts w:ascii="Times New Roman" w:hAnsi="Times New Roman"/>
          <w:i/>
          <w:szCs w:val="20"/>
        </w:rPr>
      </w:pPr>
      <w:r>
        <w:rPr>
          <w:rFonts w:ascii="Times New Roman" w:hAnsi="Times New Roman"/>
          <w:iCs/>
          <w:sz w:val="24"/>
        </w:rPr>
        <w:lastRenderedPageBreak/>
        <w:t>Vertinant mirtingumo nuo kraujotakos sistemos ligų rodiklį 100 000 gyv., Anykščių raj. šis rodiklis yra didžiausias lyginant su Biržų, Pasvalio ir Šilalės raj. savivaldybėmis, o kalbant apie standartizuotą rodiklį - jis didesnis Biržų ir Šilalės raj. savivaldybėse (9 lentelė).</w:t>
      </w:r>
    </w:p>
    <w:p w14:paraId="4221CC69" w14:textId="77777777" w:rsidR="00C80265" w:rsidRPr="00F67D70" w:rsidRDefault="00C80265" w:rsidP="00E244D4">
      <w:pPr>
        <w:spacing w:after="0" w:line="240" w:lineRule="auto"/>
        <w:ind w:right="-24"/>
        <w:jc w:val="center"/>
        <w:rPr>
          <w:rFonts w:ascii="Times New Roman" w:hAnsi="Times New Roman"/>
          <w:i/>
          <w:iCs/>
        </w:rPr>
      </w:pPr>
      <w:r>
        <w:rPr>
          <w:rFonts w:ascii="Times New Roman" w:hAnsi="Times New Roman"/>
          <w:i/>
          <w:szCs w:val="20"/>
        </w:rPr>
        <w:t>9 lentelė</w:t>
      </w:r>
      <w:r w:rsidR="00F67D70">
        <w:rPr>
          <w:rFonts w:ascii="Times New Roman" w:hAnsi="Times New Roman"/>
          <w:i/>
          <w:szCs w:val="20"/>
        </w:rPr>
        <w:t xml:space="preserve">. </w:t>
      </w:r>
      <w:r w:rsidR="00F67D70" w:rsidRPr="0060688D">
        <w:rPr>
          <w:rFonts w:ascii="Times New Roman" w:hAnsi="Times New Roman"/>
          <w:i/>
          <w:iCs/>
        </w:rPr>
        <w:t>Mirtingumo nuo kraujotakos sistemos ligų 100 000 gyv. rodikli</w:t>
      </w:r>
      <w:r w:rsidR="00F67D70">
        <w:rPr>
          <w:rFonts w:ascii="Times New Roman" w:hAnsi="Times New Roman"/>
          <w:i/>
          <w:iCs/>
        </w:rPr>
        <w:t>s Anykščių, Biržų</w:t>
      </w:r>
      <w:r w:rsidR="00800C7B">
        <w:rPr>
          <w:rFonts w:ascii="Times New Roman" w:hAnsi="Times New Roman"/>
          <w:i/>
          <w:iCs/>
        </w:rPr>
        <w:t xml:space="preserve">, Pasvalio ir Šilalės </w:t>
      </w:r>
      <w:r w:rsidR="00F67D70">
        <w:rPr>
          <w:rFonts w:ascii="Times New Roman" w:hAnsi="Times New Roman"/>
          <w:i/>
          <w:iCs/>
        </w:rPr>
        <w:t>raj. savivaldybėse 2018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2616"/>
        <w:gridCol w:w="2612"/>
        <w:gridCol w:w="2612"/>
      </w:tblGrid>
      <w:tr w:rsidR="00F67D70" w:rsidRPr="000D2097" w14:paraId="05654B37" w14:textId="77777777" w:rsidTr="000D2097">
        <w:tc>
          <w:tcPr>
            <w:tcW w:w="2670" w:type="dxa"/>
            <w:shd w:val="clear" w:color="auto" w:fill="auto"/>
          </w:tcPr>
          <w:p w14:paraId="25ABBE20"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Anykščių raj.</w:t>
            </w:r>
          </w:p>
        </w:tc>
        <w:tc>
          <w:tcPr>
            <w:tcW w:w="2670" w:type="dxa"/>
            <w:shd w:val="clear" w:color="auto" w:fill="auto"/>
          </w:tcPr>
          <w:p w14:paraId="48A98D45"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Biržų raj.</w:t>
            </w:r>
          </w:p>
        </w:tc>
        <w:tc>
          <w:tcPr>
            <w:tcW w:w="2671" w:type="dxa"/>
            <w:shd w:val="clear" w:color="auto" w:fill="auto"/>
          </w:tcPr>
          <w:p w14:paraId="2B9D5A06"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Pasvalio raj.</w:t>
            </w:r>
          </w:p>
        </w:tc>
        <w:tc>
          <w:tcPr>
            <w:tcW w:w="2671" w:type="dxa"/>
            <w:shd w:val="clear" w:color="auto" w:fill="auto"/>
          </w:tcPr>
          <w:p w14:paraId="4E93565F"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Šilalės raj.</w:t>
            </w:r>
          </w:p>
        </w:tc>
      </w:tr>
      <w:tr w:rsidR="00F67D70" w:rsidRPr="000D2097" w14:paraId="748D41BC" w14:textId="77777777" w:rsidTr="000D2097">
        <w:tc>
          <w:tcPr>
            <w:tcW w:w="2670" w:type="dxa"/>
            <w:shd w:val="clear" w:color="auto" w:fill="auto"/>
          </w:tcPr>
          <w:p w14:paraId="1A032226"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1264,9/829,8</w:t>
            </w:r>
          </w:p>
        </w:tc>
        <w:tc>
          <w:tcPr>
            <w:tcW w:w="2670" w:type="dxa"/>
            <w:shd w:val="clear" w:color="auto" w:fill="auto"/>
          </w:tcPr>
          <w:p w14:paraId="0541C2E2"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1162,9/839,7</w:t>
            </w:r>
          </w:p>
        </w:tc>
        <w:tc>
          <w:tcPr>
            <w:tcW w:w="2671" w:type="dxa"/>
            <w:shd w:val="clear" w:color="auto" w:fill="auto"/>
          </w:tcPr>
          <w:p w14:paraId="46DDF89F"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967,4/809,8</w:t>
            </w:r>
          </w:p>
        </w:tc>
        <w:tc>
          <w:tcPr>
            <w:tcW w:w="2671" w:type="dxa"/>
            <w:shd w:val="clear" w:color="auto" w:fill="auto"/>
          </w:tcPr>
          <w:p w14:paraId="4C97BF28"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862,1/832,5</w:t>
            </w:r>
          </w:p>
        </w:tc>
      </w:tr>
    </w:tbl>
    <w:p w14:paraId="6A1FD230" w14:textId="77777777" w:rsidR="003C5482" w:rsidRPr="003C5482" w:rsidRDefault="003C5482" w:rsidP="003C5482">
      <w:pPr>
        <w:spacing w:after="0"/>
        <w:jc w:val="center"/>
        <w:rPr>
          <w:rFonts w:ascii="Times New Roman" w:hAnsi="Times New Roman"/>
          <w:i/>
          <w:szCs w:val="20"/>
        </w:rPr>
      </w:pPr>
      <w:r w:rsidRPr="00422F9B">
        <w:rPr>
          <w:rFonts w:ascii="Times New Roman" w:hAnsi="Times New Roman"/>
          <w:i/>
          <w:szCs w:val="20"/>
        </w:rPr>
        <w:t>Šaltinis: HI SIC LSRS</w:t>
      </w:r>
    </w:p>
    <w:p w14:paraId="61CF763E" w14:textId="77777777" w:rsidR="00EC7706" w:rsidRPr="005D25CE" w:rsidRDefault="007E6D95" w:rsidP="002E5D2D">
      <w:pPr>
        <w:pStyle w:val="Antrat3"/>
        <w:rPr>
          <w:rFonts w:ascii="Times New Roman" w:hAnsi="Times New Roman"/>
          <w:color w:val="auto"/>
          <w:sz w:val="24"/>
          <w:szCs w:val="24"/>
        </w:rPr>
      </w:pPr>
      <w:bookmarkStart w:id="18" w:name="_Toc27389820"/>
      <w:r w:rsidRPr="005D25CE">
        <w:rPr>
          <w:rFonts w:ascii="Times New Roman" w:hAnsi="Times New Roman"/>
          <w:color w:val="auto"/>
          <w:sz w:val="24"/>
          <w:szCs w:val="24"/>
        </w:rPr>
        <w:t>3</w:t>
      </w:r>
      <w:r w:rsidR="00E047F7" w:rsidRPr="005D25CE">
        <w:rPr>
          <w:rFonts w:ascii="Times New Roman" w:hAnsi="Times New Roman"/>
          <w:color w:val="auto"/>
          <w:sz w:val="24"/>
          <w:szCs w:val="24"/>
        </w:rPr>
        <w:t>.3</w:t>
      </w:r>
      <w:r w:rsidR="00AB0DBE" w:rsidRPr="005D25CE">
        <w:rPr>
          <w:rFonts w:ascii="Times New Roman" w:hAnsi="Times New Roman"/>
          <w:color w:val="auto"/>
          <w:sz w:val="24"/>
          <w:szCs w:val="24"/>
        </w:rPr>
        <w:t xml:space="preserve">. GYVENTOJŲ SKAIČIUS, TENKANTIS </w:t>
      </w:r>
      <w:r w:rsidR="00D20966">
        <w:rPr>
          <w:rFonts w:ascii="Times New Roman" w:hAnsi="Times New Roman"/>
          <w:color w:val="auto"/>
          <w:sz w:val="24"/>
          <w:szCs w:val="24"/>
        </w:rPr>
        <w:t>1</w:t>
      </w:r>
      <w:r w:rsidR="00AB0DBE" w:rsidRPr="005D25CE">
        <w:rPr>
          <w:rFonts w:ascii="Times New Roman" w:hAnsi="Times New Roman"/>
          <w:color w:val="auto"/>
          <w:sz w:val="24"/>
          <w:szCs w:val="24"/>
        </w:rPr>
        <w:t xml:space="preserve"> LICENCIJAI VERSTIS MAŽMENINĖ PREKYBA TABAKO GAMINIAIS</w:t>
      </w:r>
      <w:bookmarkEnd w:id="18"/>
    </w:p>
    <w:p w14:paraId="6EF81D8F" w14:textId="77777777" w:rsidR="00177CB1" w:rsidRPr="003D7E00" w:rsidRDefault="00177CB1" w:rsidP="001E69A9">
      <w:pPr>
        <w:ind w:firstLine="567"/>
        <w:contextualSpacing/>
        <w:jc w:val="both"/>
        <w:rPr>
          <w:rFonts w:ascii="Times New Roman" w:hAnsi="Times New Roman"/>
          <w:iCs/>
          <w:sz w:val="10"/>
          <w:szCs w:val="10"/>
        </w:rPr>
      </w:pPr>
      <w:bookmarkStart w:id="19" w:name="_Toc434562488"/>
    </w:p>
    <w:p w14:paraId="3F92EC83" w14:textId="77777777" w:rsidR="000F58FA" w:rsidRDefault="00177CB1" w:rsidP="001E69A9">
      <w:pPr>
        <w:ind w:firstLine="567"/>
        <w:contextualSpacing/>
        <w:jc w:val="both"/>
        <w:rPr>
          <w:rFonts w:ascii="Times New Roman" w:hAnsi="Times New Roman"/>
          <w:iCs/>
          <w:sz w:val="24"/>
          <w:szCs w:val="24"/>
        </w:rPr>
      </w:pPr>
      <w:r>
        <w:rPr>
          <w:rFonts w:ascii="Times New Roman" w:hAnsi="Times New Roman"/>
          <w:iCs/>
          <w:sz w:val="24"/>
          <w:szCs w:val="24"/>
        </w:rPr>
        <w:t>Licencijos verstis mažmenine prekyba tabako gaminiais išduodamos</w:t>
      </w:r>
      <w:r w:rsidR="00672254">
        <w:rPr>
          <w:rFonts w:ascii="Times New Roman" w:hAnsi="Times New Roman"/>
          <w:iCs/>
          <w:sz w:val="24"/>
          <w:szCs w:val="24"/>
        </w:rPr>
        <w:t xml:space="preserve"> neterminuotam laikotarpiui</w:t>
      </w:r>
      <w:r>
        <w:rPr>
          <w:rFonts w:ascii="Times New Roman" w:hAnsi="Times New Roman"/>
          <w:iCs/>
          <w:sz w:val="24"/>
          <w:szCs w:val="24"/>
        </w:rPr>
        <w:t xml:space="preserve"> savivaldybių vykdom</w:t>
      </w:r>
      <w:r w:rsidR="00672254">
        <w:rPr>
          <w:rFonts w:ascii="Times New Roman" w:hAnsi="Times New Roman"/>
          <w:iCs/>
          <w:sz w:val="24"/>
          <w:szCs w:val="24"/>
        </w:rPr>
        <w:t>ųjų</w:t>
      </w:r>
      <w:r>
        <w:rPr>
          <w:rFonts w:ascii="Times New Roman" w:hAnsi="Times New Roman"/>
          <w:iCs/>
          <w:sz w:val="24"/>
          <w:szCs w:val="24"/>
        </w:rPr>
        <w:t xml:space="preserve"> institucij</w:t>
      </w:r>
      <w:r w:rsidR="00672254">
        <w:rPr>
          <w:rFonts w:ascii="Times New Roman" w:hAnsi="Times New Roman"/>
          <w:iCs/>
          <w:sz w:val="24"/>
          <w:szCs w:val="24"/>
        </w:rPr>
        <w:t xml:space="preserve">ų. </w:t>
      </w:r>
      <w:r w:rsidR="003D7E00">
        <w:rPr>
          <w:rFonts w:ascii="Times New Roman" w:hAnsi="Times New Roman"/>
          <w:iCs/>
          <w:sz w:val="24"/>
          <w:szCs w:val="24"/>
        </w:rPr>
        <w:t>K</w:t>
      </w:r>
      <w:r w:rsidR="00672254">
        <w:rPr>
          <w:rFonts w:ascii="Times New Roman" w:hAnsi="Times New Roman"/>
          <w:iCs/>
          <w:sz w:val="24"/>
          <w:szCs w:val="24"/>
        </w:rPr>
        <w:t xml:space="preserve">uo šio rodiklio reikšmė didesnė, tuo </w:t>
      </w:r>
      <w:bookmarkStart w:id="20" w:name="_Hlk27388065"/>
      <w:r w:rsidR="00672254">
        <w:rPr>
          <w:rFonts w:ascii="Times New Roman" w:hAnsi="Times New Roman"/>
          <w:iCs/>
          <w:sz w:val="24"/>
          <w:szCs w:val="24"/>
        </w:rPr>
        <w:t xml:space="preserve">daugiau žmonių tenkančių </w:t>
      </w:r>
      <w:r w:rsidR="008707B7">
        <w:rPr>
          <w:rFonts w:ascii="Times New Roman" w:hAnsi="Times New Roman"/>
          <w:iCs/>
          <w:sz w:val="24"/>
          <w:szCs w:val="24"/>
        </w:rPr>
        <w:t>1</w:t>
      </w:r>
      <w:r w:rsidR="00672254">
        <w:rPr>
          <w:rFonts w:ascii="Times New Roman" w:hAnsi="Times New Roman"/>
          <w:iCs/>
          <w:sz w:val="24"/>
          <w:szCs w:val="24"/>
        </w:rPr>
        <w:t xml:space="preserve"> licencijai, todėl tai reiškia, jog licencijų verstis mažmenine prekyba tabako gaminiais yra mažiau.</w:t>
      </w:r>
      <w:r w:rsidR="008707B7">
        <w:rPr>
          <w:rFonts w:ascii="Times New Roman" w:hAnsi="Times New Roman"/>
          <w:iCs/>
          <w:sz w:val="24"/>
          <w:szCs w:val="24"/>
        </w:rPr>
        <w:t xml:space="preserve"> </w:t>
      </w:r>
      <w:bookmarkEnd w:id="20"/>
      <w:r w:rsidR="008707B7">
        <w:rPr>
          <w:rFonts w:ascii="Times New Roman" w:hAnsi="Times New Roman"/>
          <w:iCs/>
          <w:sz w:val="24"/>
          <w:szCs w:val="24"/>
        </w:rPr>
        <w:t xml:space="preserve">Iš to seka, jog didelė rodiklio reikšmė apibūdina gerą situaciją. </w:t>
      </w:r>
      <w:r w:rsidR="000F58FA">
        <w:rPr>
          <w:rFonts w:ascii="Times New Roman" w:hAnsi="Times New Roman"/>
          <w:iCs/>
          <w:sz w:val="24"/>
          <w:szCs w:val="24"/>
        </w:rPr>
        <w:t>2018 m. Anykščių raj. gyventojų skaičius, tenkantis 1 licencijai verstis mažmenine prekyba tabako gaminiais buvo 123,1, o Lietuvos vidurkis – 189,9, tad rodiklio reikšmė Anykščių raj. yra 0,65 karto mažesnė nei Lietuvos vidurkis (10 pav.).</w:t>
      </w:r>
    </w:p>
    <w:p w14:paraId="02883748" w14:textId="77777777" w:rsidR="000F58FA" w:rsidRPr="00A15E71" w:rsidRDefault="000F58FA" w:rsidP="001E69A9">
      <w:pPr>
        <w:ind w:firstLine="567"/>
        <w:contextualSpacing/>
        <w:jc w:val="both"/>
        <w:rPr>
          <w:rFonts w:ascii="Times New Roman" w:hAnsi="Times New Roman"/>
          <w:iCs/>
          <w:sz w:val="16"/>
          <w:szCs w:val="16"/>
        </w:rPr>
      </w:pPr>
    </w:p>
    <w:p w14:paraId="3EBD88E4" w14:textId="77777777" w:rsidR="000F58FA" w:rsidRPr="000F58FA" w:rsidRDefault="000F58FA" w:rsidP="003D7E00">
      <w:pPr>
        <w:spacing w:line="240" w:lineRule="auto"/>
        <w:ind w:left="142"/>
        <w:contextualSpacing/>
        <w:jc w:val="center"/>
        <w:rPr>
          <w:rFonts w:ascii="Times New Roman" w:hAnsi="Times New Roman"/>
          <w:i/>
        </w:rPr>
      </w:pPr>
      <w:r w:rsidRPr="000F58FA">
        <w:rPr>
          <w:rFonts w:ascii="Times New Roman" w:hAnsi="Times New Roman"/>
          <w:i/>
        </w:rPr>
        <w:t>10 pav. Gyventojų skaičius, tenkan</w:t>
      </w:r>
      <w:r w:rsidR="005D2C28">
        <w:rPr>
          <w:rFonts w:ascii="Times New Roman" w:hAnsi="Times New Roman"/>
          <w:i/>
        </w:rPr>
        <w:t>tis</w:t>
      </w:r>
      <w:r w:rsidR="005D25CE">
        <w:rPr>
          <w:rFonts w:ascii="Times New Roman" w:hAnsi="Times New Roman"/>
          <w:i/>
        </w:rPr>
        <w:t xml:space="preserve"> 1</w:t>
      </w:r>
      <w:r w:rsidRPr="000F58FA">
        <w:rPr>
          <w:rFonts w:ascii="Times New Roman" w:hAnsi="Times New Roman"/>
          <w:i/>
        </w:rPr>
        <w:t xml:space="preserve"> licencijai verstis mažmenine prekyba tabako gaminiais Lietuvoje 2018 m.</w:t>
      </w:r>
    </w:p>
    <w:p w14:paraId="08397477" w14:textId="77777777" w:rsidR="000F58FA" w:rsidRDefault="001D0653" w:rsidP="001E69A9">
      <w:pPr>
        <w:ind w:firstLine="567"/>
        <w:contextualSpacing/>
        <w:jc w:val="both"/>
        <w:rPr>
          <w:rFonts w:ascii="Times New Roman" w:hAnsi="Times New Roman"/>
          <w:iCs/>
          <w:sz w:val="24"/>
          <w:szCs w:val="24"/>
        </w:rPr>
      </w:pPr>
      <w:r>
        <w:rPr>
          <w:noProof/>
          <w:lang w:eastAsia="lt-LT"/>
        </w:rPr>
        <w:drawing>
          <wp:anchor distT="0" distB="0" distL="114300" distR="114300" simplePos="0" relativeHeight="251588608" behindDoc="1" locked="0" layoutInCell="1" allowOverlap="1" wp14:anchorId="54547670" wp14:editId="475099A1">
            <wp:simplePos x="0" y="0"/>
            <wp:positionH relativeFrom="column">
              <wp:posOffset>1717040</wp:posOffset>
            </wp:positionH>
            <wp:positionV relativeFrom="paragraph">
              <wp:posOffset>27940</wp:posOffset>
            </wp:positionV>
            <wp:extent cx="3207385" cy="2273935"/>
            <wp:effectExtent l="0" t="0" r="0" b="0"/>
            <wp:wrapNone/>
            <wp:docPr id="9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07385" cy="2273935"/>
                    </a:xfrm>
                    <a:prstGeom prst="rect">
                      <a:avLst/>
                    </a:prstGeom>
                    <a:noFill/>
                    <a:ln>
                      <a:noFill/>
                    </a:ln>
                  </pic:spPr>
                </pic:pic>
              </a:graphicData>
            </a:graphic>
            <wp14:sizeRelH relativeFrom="page">
              <wp14:pctWidth>0</wp14:pctWidth>
            </wp14:sizeRelH>
            <wp14:sizeRelV relativeFrom="page">
              <wp14:pctHeight>0</wp14:pctHeight>
            </wp14:sizeRelV>
          </wp:anchor>
        </w:drawing>
      </w:r>
      <w:r w:rsidR="000F58FA">
        <w:rPr>
          <w:rFonts w:ascii="Times New Roman" w:hAnsi="Times New Roman"/>
          <w:iCs/>
          <w:sz w:val="24"/>
          <w:szCs w:val="24"/>
        </w:rPr>
        <w:t xml:space="preserve"> </w:t>
      </w:r>
    </w:p>
    <w:p w14:paraId="1F35B759" w14:textId="77777777" w:rsidR="000F58FA" w:rsidRDefault="000F58FA" w:rsidP="001E69A9">
      <w:pPr>
        <w:ind w:firstLine="567"/>
        <w:contextualSpacing/>
        <w:jc w:val="both"/>
        <w:rPr>
          <w:rFonts w:ascii="Times New Roman" w:hAnsi="Times New Roman"/>
          <w:iCs/>
          <w:sz w:val="24"/>
          <w:szCs w:val="24"/>
        </w:rPr>
      </w:pPr>
    </w:p>
    <w:p w14:paraId="6AC79B0F" w14:textId="77777777" w:rsidR="000F58FA" w:rsidRDefault="000F58FA" w:rsidP="001E69A9">
      <w:pPr>
        <w:ind w:firstLine="567"/>
        <w:contextualSpacing/>
        <w:jc w:val="both"/>
        <w:rPr>
          <w:rFonts w:ascii="Times New Roman" w:hAnsi="Times New Roman"/>
          <w:iCs/>
          <w:sz w:val="24"/>
          <w:szCs w:val="24"/>
        </w:rPr>
      </w:pPr>
    </w:p>
    <w:p w14:paraId="06948477" w14:textId="77777777" w:rsidR="000F58FA" w:rsidRDefault="000F58FA" w:rsidP="001E69A9">
      <w:pPr>
        <w:ind w:firstLine="567"/>
        <w:contextualSpacing/>
        <w:jc w:val="both"/>
        <w:rPr>
          <w:rFonts w:ascii="Times New Roman" w:hAnsi="Times New Roman"/>
          <w:iCs/>
          <w:sz w:val="24"/>
          <w:szCs w:val="24"/>
        </w:rPr>
      </w:pPr>
    </w:p>
    <w:p w14:paraId="0AAA8002" w14:textId="77777777" w:rsidR="000F58FA" w:rsidRDefault="000F58FA" w:rsidP="001E69A9">
      <w:pPr>
        <w:ind w:firstLine="567"/>
        <w:contextualSpacing/>
        <w:jc w:val="both"/>
        <w:rPr>
          <w:rFonts w:ascii="Times New Roman" w:hAnsi="Times New Roman"/>
          <w:iCs/>
          <w:sz w:val="24"/>
          <w:szCs w:val="24"/>
        </w:rPr>
      </w:pPr>
    </w:p>
    <w:p w14:paraId="49FD77BC" w14:textId="77777777" w:rsidR="000F58FA" w:rsidRDefault="000F58FA" w:rsidP="001E69A9">
      <w:pPr>
        <w:ind w:firstLine="567"/>
        <w:contextualSpacing/>
        <w:jc w:val="both"/>
        <w:rPr>
          <w:rFonts w:ascii="Times New Roman" w:hAnsi="Times New Roman"/>
          <w:iCs/>
          <w:sz w:val="24"/>
          <w:szCs w:val="24"/>
        </w:rPr>
      </w:pPr>
    </w:p>
    <w:p w14:paraId="1BE74B2E" w14:textId="77777777" w:rsidR="000F58FA" w:rsidRDefault="000F58FA" w:rsidP="001E69A9">
      <w:pPr>
        <w:ind w:firstLine="567"/>
        <w:contextualSpacing/>
        <w:jc w:val="both"/>
        <w:rPr>
          <w:rFonts w:ascii="Times New Roman" w:hAnsi="Times New Roman"/>
          <w:iCs/>
          <w:sz w:val="24"/>
          <w:szCs w:val="24"/>
        </w:rPr>
      </w:pPr>
    </w:p>
    <w:p w14:paraId="133BDC0F" w14:textId="77777777" w:rsidR="00A15E71" w:rsidRDefault="00A15E71" w:rsidP="00410116">
      <w:pPr>
        <w:rPr>
          <w:rFonts w:ascii="Times New Roman" w:hAnsi="Times New Roman"/>
          <w:i/>
          <w:szCs w:val="20"/>
        </w:rPr>
      </w:pPr>
    </w:p>
    <w:p w14:paraId="7A75F5B3" w14:textId="77777777" w:rsidR="003C5482" w:rsidRDefault="003C5482" w:rsidP="00410116">
      <w:pPr>
        <w:rPr>
          <w:rFonts w:ascii="Times New Roman" w:hAnsi="Times New Roman"/>
          <w:i/>
          <w:szCs w:val="20"/>
        </w:rPr>
      </w:pPr>
    </w:p>
    <w:p w14:paraId="1A5FD475" w14:textId="77777777" w:rsidR="00366D03" w:rsidRDefault="00366D03" w:rsidP="00410116">
      <w:pPr>
        <w:rPr>
          <w:rFonts w:ascii="Times New Roman" w:hAnsi="Times New Roman"/>
          <w:i/>
          <w:szCs w:val="20"/>
        </w:rPr>
      </w:pPr>
    </w:p>
    <w:p w14:paraId="69664CDD" w14:textId="77777777" w:rsidR="004E102B" w:rsidRPr="004E102B" w:rsidRDefault="004E102B" w:rsidP="003C5482">
      <w:pPr>
        <w:jc w:val="center"/>
        <w:rPr>
          <w:rFonts w:ascii="Times New Roman" w:hAnsi="Times New Roman"/>
          <w:i/>
          <w:sz w:val="28"/>
          <w:szCs w:val="20"/>
        </w:rPr>
      </w:pPr>
      <w:r w:rsidRPr="00422F9B">
        <w:rPr>
          <w:rFonts w:ascii="Times New Roman" w:hAnsi="Times New Roman"/>
          <w:i/>
          <w:szCs w:val="20"/>
        </w:rPr>
        <w:t>Šaltinis: HI SIC LSRS</w:t>
      </w:r>
    </w:p>
    <w:p w14:paraId="149FBB9D" w14:textId="77777777" w:rsidR="004E102B" w:rsidRDefault="004E102B" w:rsidP="004E102B">
      <w:pPr>
        <w:ind w:firstLine="567"/>
        <w:jc w:val="both"/>
        <w:rPr>
          <w:rFonts w:ascii="Times New Roman" w:hAnsi="Times New Roman"/>
          <w:sz w:val="24"/>
          <w:szCs w:val="24"/>
        </w:rPr>
      </w:pPr>
      <w:r>
        <w:rPr>
          <w:rFonts w:ascii="Times New Roman" w:hAnsi="Times New Roman"/>
          <w:sz w:val="24"/>
          <w:szCs w:val="24"/>
        </w:rPr>
        <w:t xml:space="preserve">Analizuojant Anykščių raj. padėtį pagal „Šviesoforo“ principą, mūsų rajonas yra </w:t>
      </w:r>
      <w:bookmarkStart w:id="21" w:name="_Hlk27388244"/>
      <w:r>
        <w:rPr>
          <w:rFonts w:ascii="Times New Roman" w:hAnsi="Times New Roman"/>
          <w:sz w:val="24"/>
          <w:szCs w:val="24"/>
        </w:rPr>
        <w:t xml:space="preserve">4-oje vietoje, kur tabako gaminių prieinamumas yra didelis </w:t>
      </w:r>
      <w:bookmarkEnd w:id="21"/>
      <w:r>
        <w:rPr>
          <w:rFonts w:ascii="Times New Roman" w:hAnsi="Times New Roman"/>
          <w:sz w:val="24"/>
          <w:szCs w:val="24"/>
        </w:rPr>
        <w:t>ir jį būtina mažinti. Blogesnė padėtis nei Anykščių raj. yra Palangoje, Prienų bei Šiaulių raj. 11 pav. pavaizduotas gyventojų skaičiaus, tenkančio 1 licencijai verstis mažmenine prekyba tabako gaminiais pasiskirstymas savivaldybėse ir santykis su Lietuvos vidurkiu.</w:t>
      </w:r>
    </w:p>
    <w:p w14:paraId="4EED3D24" w14:textId="77777777" w:rsidR="004E102B" w:rsidRDefault="001D0653" w:rsidP="004E102B">
      <w:pPr>
        <w:spacing w:after="0" w:line="240" w:lineRule="auto"/>
        <w:ind w:firstLine="567"/>
        <w:jc w:val="center"/>
        <w:rPr>
          <w:rFonts w:ascii="Times New Roman" w:hAnsi="Times New Roman"/>
          <w:i/>
          <w:iCs/>
        </w:rPr>
      </w:pPr>
      <w:r w:rsidRPr="00251F42">
        <w:rPr>
          <w:i/>
          <w:iCs/>
          <w:noProof/>
          <w:sz w:val="20"/>
          <w:szCs w:val="20"/>
          <w:lang w:eastAsia="lt-LT"/>
        </w:rPr>
        <w:drawing>
          <wp:anchor distT="0" distB="0" distL="114300" distR="114300" simplePos="0" relativeHeight="251589632" behindDoc="1" locked="0" layoutInCell="1" allowOverlap="1" wp14:anchorId="7A228163" wp14:editId="18CAB33F">
            <wp:simplePos x="0" y="0"/>
            <wp:positionH relativeFrom="column">
              <wp:posOffset>462280</wp:posOffset>
            </wp:positionH>
            <wp:positionV relativeFrom="paragraph">
              <wp:posOffset>311785</wp:posOffset>
            </wp:positionV>
            <wp:extent cx="5722620" cy="1765300"/>
            <wp:effectExtent l="0" t="0" r="0" b="0"/>
            <wp:wrapNone/>
            <wp:docPr id="9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l="2887"/>
                    <a:stretch>
                      <a:fillRect/>
                    </a:stretch>
                  </pic:blipFill>
                  <pic:spPr bwMode="auto">
                    <a:xfrm>
                      <a:off x="0" y="0"/>
                      <a:ext cx="5722620" cy="176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102B">
        <w:rPr>
          <w:rFonts w:ascii="Times New Roman" w:hAnsi="Times New Roman"/>
          <w:i/>
          <w:iCs/>
        </w:rPr>
        <w:t>1</w:t>
      </w:r>
      <w:r w:rsidR="006A2D60">
        <w:rPr>
          <w:rFonts w:ascii="Times New Roman" w:hAnsi="Times New Roman"/>
          <w:i/>
          <w:iCs/>
        </w:rPr>
        <w:t>1</w:t>
      </w:r>
      <w:r w:rsidR="004E102B" w:rsidRPr="00251F42">
        <w:rPr>
          <w:rFonts w:ascii="Times New Roman" w:hAnsi="Times New Roman"/>
          <w:i/>
          <w:iCs/>
        </w:rPr>
        <w:t xml:space="preserve"> pav. Gyventojų skaiči</w:t>
      </w:r>
      <w:r w:rsidR="004E102B">
        <w:rPr>
          <w:rFonts w:ascii="Times New Roman" w:hAnsi="Times New Roman"/>
          <w:i/>
          <w:iCs/>
        </w:rPr>
        <w:t>a</w:t>
      </w:r>
      <w:r w:rsidR="004E102B" w:rsidRPr="00251F42">
        <w:rPr>
          <w:rFonts w:ascii="Times New Roman" w:hAnsi="Times New Roman"/>
          <w:i/>
          <w:iCs/>
        </w:rPr>
        <w:t>us,</w:t>
      </w:r>
      <w:r w:rsidR="004E102B" w:rsidRPr="00251F42">
        <w:rPr>
          <w:i/>
          <w:iCs/>
          <w:sz w:val="20"/>
          <w:szCs w:val="20"/>
        </w:rPr>
        <w:t xml:space="preserve"> </w:t>
      </w:r>
      <w:r w:rsidR="004E102B" w:rsidRPr="00251F42">
        <w:rPr>
          <w:rFonts w:ascii="Times New Roman" w:hAnsi="Times New Roman"/>
          <w:i/>
          <w:iCs/>
        </w:rPr>
        <w:t>tenkan</w:t>
      </w:r>
      <w:r w:rsidR="004E102B">
        <w:rPr>
          <w:rFonts w:ascii="Times New Roman" w:hAnsi="Times New Roman"/>
          <w:i/>
          <w:iCs/>
        </w:rPr>
        <w:t>čio</w:t>
      </w:r>
      <w:r w:rsidR="004E102B" w:rsidRPr="00251F42">
        <w:rPr>
          <w:rFonts w:ascii="Times New Roman" w:hAnsi="Times New Roman"/>
          <w:i/>
          <w:iCs/>
        </w:rPr>
        <w:t xml:space="preserve"> </w:t>
      </w:r>
      <w:r w:rsidR="00D20966">
        <w:rPr>
          <w:rFonts w:ascii="Times New Roman" w:hAnsi="Times New Roman"/>
          <w:i/>
          <w:iCs/>
        </w:rPr>
        <w:t>1</w:t>
      </w:r>
      <w:r w:rsidR="004E102B" w:rsidRPr="00251F42">
        <w:rPr>
          <w:rFonts w:ascii="Times New Roman" w:hAnsi="Times New Roman"/>
          <w:i/>
          <w:iCs/>
        </w:rPr>
        <w:t xml:space="preserve"> licencijai verstis mažmenine prekyba tabako gaminiais </w:t>
      </w:r>
      <w:r w:rsidR="004E102B">
        <w:rPr>
          <w:rFonts w:ascii="Times New Roman" w:hAnsi="Times New Roman"/>
          <w:i/>
          <w:iCs/>
        </w:rPr>
        <w:t xml:space="preserve">santykio palyginimas su </w:t>
      </w:r>
      <w:r w:rsidR="004E102B" w:rsidRPr="00251F42">
        <w:rPr>
          <w:rFonts w:ascii="Times New Roman" w:hAnsi="Times New Roman"/>
          <w:i/>
          <w:iCs/>
        </w:rPr>
        <w:t>Lietuvos vidurkiu</w:t>
      </w:r>
      <w:r w:rsidR="004E102B">
        <w:rPr>
          <w:rFonts w:ascii="Times New Roman" w:hAnsi="Times New Roman"/>
          <w:i/>
          <w:iCs/>
        </w:rPr>
        <w:t xml:space="preserve"> savivaldybėse</w:t>
      </w:r>
      <w:r w:rsidR="004E102B" w:rsidRPr="00251F42">
        <w:rPr>
          <w:rFonts w:ascii="Times New Roman" w:hAnsi="Times New Roman"/>
          <w:i/>
          <w:iCs/>
        </w:rPr>
        <w:t xml:space="preserve"> 2018 m.</w:t>
      </w:r>
    </w:p>
    <w:p w14:paraId="7E4F7660" w14:textId="77777777" w:rsidR="004E102B" w:rsidRPr="00F509CC" w:rsidRDefault="004E102B" w:rsidP="004E102B">
      <w:pPr>
        <w:rPr>
          <w:rFonts w:ascii="Times New Roman" w:hAnsi="Times New Roman"/>
        </w:rPr>
      </w:pPr>
    </w:p>
    <w:p w14:paraId="497D3B15" w14:textId="77777777" w:rsidR="004E102B" w:rsidRPr="00F509CC" w:rsidRDefault="004E102B" w:rsidP="004E102B">
      <w:pPr>
        <w:rPr>
          <w:rFonts w:ascii="Times New Roman" w:hAnsi="Times New Roman"/>
        </w:rPr>
      </w:pPr>
    </w:p>
    <w:p w14:paraId="6450785B" w14:textId="77777777" w:rsidR="004E102B" w:rsidRPr="00F509CC" w:rsidRDefault="004E102B" w:rsidP="004E102B">
      <w:pPr>
        <w:rPr>
          <w:rFonts w:ascii="Times New Roman" w:hAnsi="Times New Roman"/>
        </w:rPr>
      </w:pPr>
    </w:p>
    <w:p w14:paraId="7E263231" w14:textId="77777777" w:rsidR="004E102B" w:rsidRPr="00F509CC" w:rsidRDefault="004E102B" w:rsidP="004E102B">
      <w:pPr>
        <w:rPr>
          <w:rFonts w:ascii="Times New Roman" w:hAnsi="Times New Roman"/>
        </w:rPr>
      </w:pPr>
    </w:p>
    <w:p w14:paraId="1A607AAA" w14:textId="77777777" w:rsidR="003D7E00" w:rsidRDefault="003D7E00" w:rsidP="003D7E00">
      <w:pPr>
        <w:ind w:right="827"/>
        <w:rPr>
          <w:rFonts w:ascii="Times New Roman" w:hAnsi="Times New Roman"/>
        </w:rPr>
      </w:pPr>
    </w:p>
    <w:p w14:paraId="024E7ECA" w14:textId="77777777" w:rsidR="005D2C28" w:rsidRDefault="005D2C28" w:rsidP="005D2C28">
      <w:pPr>
        <w:spacing w:after="0"/>
        <w:ind w:right="-166"/>
        <w:jc w:val="center"/>
        <w:rPr>
          <w:rFonts w:ascii="Times New Roman" w:hAnsi="Times New Roman"/>
          <w:i/>
          <w:iCs/>
        </w:rPr>
      </w:pPr>
    </w:p>
    <w:p w14:paraId="1862B33F" w14:textId="77777777" w:rsidR="004E102B" w:rsidRPr="00BE4C45" w:rsidRDefault="004E102B" w:rsidP="005D2C28">
      <w:pPr>
        <w:spacing w:after="0"/>
        <w:ind w:right="-166"/>
        <w:jc w:val="center"/>
        <w:rPr>
          <w:rFonts w:ascii="Times New Roman" w:hAnsi="Times New Roman"/>
          <w:i/>
          <w:iCs/>
          <w:szCs w:val="20"/>
        </w:rPr>
      </w:pPr>
      <w:r w:rsidRPr="00BE4C45">
        <w:rPr>
          <w:rFonts w:ascii="Times New Roman" w:hAnsi="Times New Roman"/>
          <w:i/>
          <w:iCs/>
        </w:rPr>
        <w:t>Šaltinis:</w:t>
      </w:r>
      <w:r w:rsidRPr="00BE4C45">
        <w:rPr>
          <w:rFonts w:ascii="Times New Roman" w:hAnsi="Times New Roman"/>
        </w:rPr>
        <w:t xml:space="preserve"> </w:t>
      </w:r>
      <w:r w:rsidRPr="00BE4C45">
        <w:rPr>
          <w:rFonts w:ascii="Times New Roman" w:hAnsi="Times New Roman"/>
          <w:i/>
          <w:iCs/>
          <w:szCs w:val="20"/>
        </w:rPr>
        <w:t>„Visuomenės sveikatos būklė Lietuvos savivaldybėse 2018 m.“</w:t>
      </w:r>
    </w:p>
    <w:p w14:paraId="1D8343A5" w14:textId="78B3B653" w:rsidR="00187400" w:rsidRPr="00BE4C45" w:rsidRDefault="00556C1B" w:rsidP="00C41429">
      <w:pPr>
        <w:ind w:firstLine="567"/>
        <w:contextualSpacing/>
        <w:jc w:val="both"/>
        <w:rPr>
          <w:rFonts w:ascii="Times New Roman" w:hAnsi="Times New Roman"/>
          <w:iCs/>
          <w:sz w:val="24"/>
          <w:szCs w:val="24"/>
        </w:rPr>
      </w:pPr>
      <w:r w:rsidRPr="00BE4C45">
        <w:rPr>
          <w:rFonts w:ascii="Times New Roman" w:hAnsi="Times New Roman"/>
          <w:iCs/>
          <w:sz w:val="24"/>
          <w:szCs w:val="24"/>
        </w:rPr>
        <w:t>Vertinant pastarųjų 5 m. pokytį,</w:t>
      </w:r>
      <w:r w:rsidR="008C79D1" w:rsidRPr="00BE4C45">
        <w:rPr>
          <w:rFonts w:ascii="Times New Roman" w:hAnsi="Times New Roman"/>
          <w:iCs/>
          <w:sz w:val="24"/>
          <w:szCs w:val="24"/>
        </w:rPr>
        <w:t xml:space="preserve"> Anykščių raj. rodiklio reikšmė išliko gana panaši, tačiau 2014</w:t>
      </w:r>
      <w:r w:rsidR="007932DD" w:rsidRPr="00BE4C45">
        <w:rPr>
          <w:rFonts w:ascii="Times New Roman" w:hAnsi="Times New Roman"/>
          <w:iCs/>
          <w:sz w:val="24"/>
          <w:szCs w:val="24"/>
        </w:rPr>
        <w:t>–</w:t>
      </w:r>
      <w:r w:rsidR="008C79D1" w:rsidRPr="00BE4C45">
        <w:rPr>
          <w:rFonts w:ascii="Times New Roman" w:hAnsi="Times New Roman"/>
          <w:iCs/>
          <w:sz w:val="24"/>
          <w:szCs w:val="24"/>
        </w:rPr>
        <w:t>2018 m. laikotarpiu buvo mažesnė nei Lietuvos vidurkis</w:t>
      </w:r>
      <w:r w:rsidR="00C41429" w:rsidRPr="00BE4C45">
        <w:rPr>
          <w:rFonts w:ascii="Times New Roman" w:hAnsi="Times New Roman"/>
          <w:iCs/>
          <w:sz w:val="24"/>
          <w:szCs w:val="24"/>
        </w:rPr>
        <w:t>. Per pastaruosius metus, 2017</w:t>
      </w:r>
      <w:r w:rsidR="007932DD" w:rsidRPr="00BE4C45">
        <w:rPr>
          <w:rFonts w:ascii="Times New Roman" w:hAnsi="Times New Roman"/>
          <w:iCs/>
          <w:sz w:val="24"/>
          <w:szCs w:val="24"/>
        </w:rPr>
        <w:t>–</w:t>
      </w:r>
      <w:r w:rsidR="00C41429" w:rsidRPr="00BE4C45">
        <w:rPr>
          <w:rFonts w:ascii="Times New Roman" w:hAnsi="Times New Roman"/>
          <w:iCs/>
          <w:sz w:val="24"/>
          <w:szCs w:val="24"/>
        </w:rPr>
        <w:t xml:space="preserve">2018 m. laikotarpiu, gyventojų skaičiaus, tenkančio 1 licencijai verstis mažmenine prekyba tabako gaminiais, rodiklis Anykščių raj. sumažėjo 1,3 proc., o Lietuvoje padidėjo 1,6 proc. </w:t>
      </w:r>
      <w:r w:rsidR="007D481D" w:rsidRPr="00BE4C45">
        <w:rPr>
          <w:rFonts w:ascii="Times New Roman" w:hAnsi="Times New Roman"/>
          <w:iCs/>
          <w:sz w:val="24"/>
          <w:szCs w:val="24"/>
        </w:rPr>
        <w:t>Todėl vertinant šio rodiklio pokyčius bendrai,</w:t>
      </w:r>
      <w:r w:rsidR="00C41429" w:rsidRPr="00BE4C45">
        <w:rPr>
          <w:rFonts w:ascii="Times New Roman" w:hAnsi="Times New Roman"/>
          <w:iCs/>
          <w:sz w:val="24"/>
          <w:szCs w:val="24"/>
        </w:rPr>
        <w:t xml:space="preserve"> </w:t>
      </w:r>
      <w:r w:rsidR="007D481D" w:rsidRPr="00BE4C45">
        <w:rPr>
          <w:rFonts w:ascii="Times New Roman" w:hAnsi="Times New Roman"/>
          <w:iCs/>
          <w:sz w:val="24"/>
          <w:szCs w:val="24"/>
        </w:rPr>
        <w:t>Anykščių raj.</w:t>
      </w:r>
      <w:r w:rsidR="00C41429" w:rsidRPr="00BE4C45">
        <w:rPr>
          <w:rFonts w:ascii="Times New Roman" w:hAnsi="Times New Roman"/>
          <w:iCs/>
          <w:sz w:val="24"/>
          <w:szCs w:val="24"/>
        </w:rPr>
        <w:t xml:space="preserve"> situacija išliko gana panaši</w:t>
      </w:r>
      <w:r w:rsidR="007D481D" w:rsidRPr="00BE4C45">
        <w:rPr>
          <w:rFonts w:ascii="Times New Roman" w:hAnsi="Times New Roman"/>
          <w:iCs/>
          <w:sz w:val="24"/>
          <w:szCs w:val="24"/>
        </w:rPr>
        <w:t>,</w:t>
      </w:r>
      <w:r w:rsidR="00C41429" w:rsidRPr="00BE4C45">
        <w:rPr>
          <w:rFonts w:ascii="Times New Roman" w:hAnsi="Times New Roman"/>
          <w:iCs/>
          <w:sz w:val="24"/>
          <w:szCs w:val="24"/>
        </w:rPr>
        <w:t xml:space="preserve"> nuo 2016 m. rodiklio reikšmė gana ryškiai pagerėjo, tačiau 2017</w:t>
      </w:r>
      <w:r w:rsidR="007932DD" w:rsidRPr="00BE4C45">
        <w:rPr>
          <w:rFonts w:ascii="Times New Roman" w:hAnsi="Times New Roman"/>
          <w:iCs/>
          <w:sz w:val="24"/>
          <w:szCs w:val="24"/>
        </w:rPr>
        <w:t>–</w:t>
      </w:r>
      <w:r w:rsidR="00C41429" w:rsidRPr="00BE4C45">
        <w:rPr>
          <w:rFonts w:ascii="Times New Roman" w:hAnsi="Times New Roman"/>
          <w:iCs/>
          <w:sz w:val="24"/>
          <w:szCs w:val="24"/>
        </w:rPr>
        <w:t>2018 m. vėl sumažėjo, o</w:t>
      </w:r>
      <w:r w:rsidR="007D481D" w:rsidRPr="00BE4C45">
        <w:rPr>
          <w:rFonts w:ascii="Times New Roman" w:hAnsi="Times New Roman"/>
          <w:iCs/>
          <w:sz w:val="24"/>
          <w:szCs w:val="24"/>
        </w:rPr>
        <w:t xml:space="preserve"> Lietuvoje </w:t>
      </w:r>
      <w:r w:rsidR="00C41429" w:rsidRPr="00BE4C45">
        <w:rPr>
          <w:rFonts w:ascii="Times New Roman" w:hAnsi="Times New Roman"/>
          <w:iCs/>
          <w:sz w:val="24"/>
          <w:szCs w:val="24"/>
        </w:rPr>
        <w:t>šis rodiklis tendencingai gerėja</w:t>
      </w:r>
      <w:r w:rsidR="007D481D" w:rsidRPr="00BE4C45">
        <w:rPr>
          <w:rFonts w:ascii="Times New Roman" w:hAnsi="Times New Roman"/>
          <w:iCs/>
          <w:sz w:val="24"/>
          <w:szCs w:val="24"/>
        </w:rPr>
        <w:t>.</w:t>
      </w:r>
      <w:r w:rsidR="000F58FA" w:rsidRPr="00BE4C45">
        <w:rPr>
          <w:rFonts w:ascii="Times New Roman" w:hAnsi="Times New Roman"/>
          <w:iCs/>
          <w:sz w:val="24"/>
          <w:szCs w:val="24"/>
        </w:rPr>
        <w:t xml:space="preserve"> </w:t>
      </w:r>
      <w:r w:rsidR="0057282A" w:rsidRPr="00BE4C45">
        <w:rPr>
          <w:rFonts w:ascii="Times New Roman" w:hAnsi="Times New Roman"/>
          <w:iCs/>
          <w:sz w:val="24"/>
          <w:szCs w:val="24"/>
        </w:rPr>
        <w:t>1</w:t>
      </w:r>
      <w:r w:rsidR="006A2D60" w:rsidRPr="00BE4C45">
        <w:rPr>
          <w:rFonts w:ascii="Times New Roman" w:hAnsi="Times New Roman"/>
          <w:iCs/>
          <w:sz w:val="24"/>
          <w:szCs w:val="24"/>
        </w:rPr>
        <w:t>2</w:t>
      </w:r>
      <w:r w:rsidR="00044743" w:rsidRPr="00BE4C45">
        <w:rPr>
          <w:rFonts w:ascii="Times New Roman" w:hAnsi="Times New Roman"/>
          <w:iCs/>
          <w:sz w:val="24"/>
          <w:szCs w:val="24"/>
        </w:rPr>
        <w:t xml:space="preserve"> pav. pavaizduoti rodiklio pokyčiai 2014</w:t>
      </w:r>
      <w:r w:rsidR="007932DD" w:rsidRPr="00BE4C45">
        <w:rPr>
          <w:rFonts w:ascii="Times New Roman" w:hAnsi="Times New Roman"/>
          <w:iCs/>
          <w:sz w:val="24"/>
          <w:szCs w:val="24"/>
        </w:rPr>
        <w:t>–</w:t>
      </w:r>
      <w:r w:rsidR="00044743" w:rsidRPr="00BE4C45">
        <w:rPr>
          <w:rFonts w:ascii="Times New Roman" w:hAnsi="Times New Roman"/>
          <w:iCs/>
          <w:sz w:val="24"/>
          <w:szCs w:val="24"/>
        </w:rPr>
        <w:t>2018 m. Anykščių raj. ir Lietuvoje.</w:t>
      </w:r>
    </w:p>
    <w:p w14:paraId="4FC6CD8F" w14:textId="77777777" w:rsidR="00556C1B" w:rsidRDefault="00556C1B" w:rsidP="001E69A9">
      <w:pPr>
        <w:ind w:firstLine="567"/>
        <w:contextualSpacing/>
        <w:jc w:val="both"/>
        <w:rPr>
          <w:rFonts w:ascii="Times New Roman" w:hAnsi="Times New Roman"/>
          <w:iCs/>
          <w:sz w:val="24"/>
          <w:szCs w:val="24"/>
        </w:rPr>
      </w:pPr>
    </w:p>
    <w:p w14:paraId="18C8BEC5" w14:textId="773941C0" w:rsidR="00556C1B" w:rsidRPr="00422F9B" w:rsidRDefault="005F4610" w:rsidP="00556C1B">
      <w:pPr>
        <w:ind w:firstLine="567"/>
        <w:contextualSpacing/>
        <w:jc w:val="center"/>
        <w:rPr>
          <w:rFonts w:ascii="Times New Roman" w:hAnsi="Times New Roman"/>
          <w:i/>
        </w:rPr>
      </w:pPr>
      <w:r>
        <w:rPr>
          <w:rFonts w:ascii="Times New Roman" w:hAnsi="Times New Roman"/>
          <w:i/>
        </w:rPr>
        <w:t>1</w:t>
      </w:r>
      <w:r w:rsidR="006A2D60">
        <w:rPr>
          <w:rFonts w:ascii="Times New Roman" w:hAnsi="Times New Roman"/>
          <w:i/>
        </w:rPr>
        <w:t>2</w:t>
      </w:r>
      <w:r w:rsidR="005C1799">
        <w:rPr>
          <w:rFonts w:ascii="Times New Roman" w:hAnsi="Times New Roman"/>
          <w:i/>
        </w:rPr>
        <w:t xml:space="preserve"> pav</w:t>
      </w:r>
      <w:r w:rsidR="00556C1B" w:rsidRPr="00422F9B">
        <w:rPr>
          <w:rFonts w:ascii="Times New Roman" w:hAnsi="Times New Roman"/>
          <w:i/>
        </w:rPr>
        <w:t xml:space="preserve">. Gyventojų skaičiaus, tenkančio </w:t>
      </w:r>
      <w:r w:rsidR="00D20966">
        <w:rPr>
          <w:rFonts w:ascii="Times New Roman" w:hAnsi="Times New Roman"/>
          <w:i/>
        </w:rPr>
        <w:t>1</w:t>
      </w:r>
      <w:r w:rsidR="00556C1B" w:rsidRPr="00422F9B">
        <w:rPr>
          <w:rFonts w:ascii="Times New Roman" w:hAnsi="Times New Roman"/>
          <w:i/>
        </w:rPr>
        <w:t xml:space="preserve"> licencijai verstis mažmenine prekyba tabako gaminiais, pokyčiai Anykščių rajone ir Lietuvoje </w:t>
      </w:r>
      <w:r w:rsidR="00556C1B" w:rsidRPr="00BE4C45">
        <w:rPr>
          <w:rFonts w:ascii="Times New Roman" w:hAnsi="Times New Roman"/>
          <w:i/>
        </w:rPr>
        <w:t>2014</w:t>
      </w:r>
      <w:r w:rsidR="007932DD" w:rsidRPr="00BE4C45">
        <w:rPr>
          <w:rFonts w:ascii="Times New Roman" w:hAnsi="Times New Roman"/>
          <w:i/>
        </w:rPr>
        <w:t>–</w:t>
      </w:r>
      <w:r w:rsidR="00556C1B" w:rsidRPr="00BE4C45">
        <w:rPr>
          <w:rFonts w:ascii="Times New Roman" w:hAnsi="Times New Roman"/>
          <w:i/>
        </w:rPr>
        <w:t>2018 m.</w:t>
      </w:r>
    </w:p>
    <w:p w14:paraId="684B3A8B" w14:textId="77777777" w:rsidR="00D35826" w:rsidRPr="007932DD" w:rsidRDefault="001D0653" w:rsidP="00D35826">
      <w:pPr>
        <w:ind w:firstLine="567"/>
        <w:contextualSpacing/>
        <w:jc w:val="center"/>
        <w:rPr>
          <w:rFonts w:ascii="Times New Roman" w:hAnsi="Times New Roman"/>
          <w:iCs/>
          <w:color w:val="7030A0"/>
          <w:sz w:val="24"/>
          <w:szCs w:val="24"/>
        </w:rPr>
      </w:pPr>
      <w:r>
        <w:rPr>
          <w:rFonts w:ascii="Times New Roman" w:hAnsi="Times New Roman"/>
          <w:iCs/>
          <w:noProof/>
          <w:sz w:val="24"/>
          <w:szCs w:val="24"/>
          <w:lang w:eastAsia="lt-LT"/>
        </w:rPr>
        <w:drawing>
          <wp:inline distT="0" distB="0" distL="0" distR="0" wp14:anchorId="334B2A2A" wp14:editId="659D6286">
            <wp:extent cx="3839845" cy="2016760"/>
            <wp:effectExtent l="0" t="0" r="0" b="0"/>
            <wp:docPr id="97"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39845" cy="2016760"/>
                    </a:xfrm>
                    <a:prstGeom prst="rect">
                      <a:avLst/>
                    </a:prstGeom>
                    <a:noFill/>
                  </pic:spPr>
                </pic:pic>
              </a:graphicData>
            </a:graphic>
          </wp:inline>
        </w:drawing>
      </w:r>
      <w:bookmarkStart w:id="22" w:name="_Toc434562491"/>
      <w:bookmarkEnd w:id="19"/>
    </w:p>
    <w:p w14:paraId="2911E26E" w14:textId="77777777" w:rsidR="00D35826" w:rsidRPr="007932DD" w:rsidRDefault="00D35826" w:rsidP="00D35826">
      <w:pPr>
        <w:jc w:val="center"/>
        <w:rPr>
          <w:rFonts w:ascii="Times New Roman" w:hAnsi="Times New Roman"/>
          <w:i/>
          <w:iCs/>
          <w:color w:val="00B0F0"/>
        </w:rPr>
      </w:pPr>
      <w:r w:rsidRPr="00D35826">
        <w:rPr>
          <w:rFonts w:ascii="Times New Roman" w:hAnsi="Times New Roman"/>
          <w:i/>
          <w:iCs/>
        </w:rPr>
        <w:t>Šaltinis: HI SIC LSRS</w:t>
      </w:r>
    </w:p>
    <w:p w14:paraId="2E285A12" w14:textId="69CF78D9" w:rsidR="007D481D" w:rsidRDefault="00CA103E" w:rsidP="00C80265">
      <w:pPr>
        <w:ind w:right="-24" w:firstLine="567"/>
        <w:jc w:val="both"/>
        <w:rPr>
          <w:rFonts w:ascii="Times New Roman" w:hAnsi="Times New Roman"/>
          <w:sz w:val="24"/>
        </w:rPr>
      </w:pPr>
      <w:r w:rsidRPr="00CA103E">
        <w:rPr>
          <w:rFonts w:ascii="Times New Roman" w:hAnsi="Times New Roman"/>
          <w:sz w:val="24"/>
        </w:rPr>
        <w:t>Vertinant gyventojų skaiči</w:t>
      </w:r>
      <w:r w:rsidR="00C80265">
        <w:rPr>
          <w:rFonts w:ascii="Times New Roman" w:hAnsi="Times New Roman"/>
          <w:sz w:val="24"/>
        </w:rPr>
        <w:t>ų</w:t>
      </w:r>
      <w:r w:rsidRPr="00CA103E">
        <w:rPr>
          <w:rFonts w:ascii="Times New Roman" w:hAnsi="Times New Roman"/>
          <w:sz w:val="24"/>
        </w:rPr>
        <w:t>, tenkan</w:t>
      </w:r>
      <w:r w:rsidR="00C80265">
        <w:rPr>
          <w:rFonts w:ascii="Times New Roman" w:hAnsi="Times New Roman"/>
          <w:sz w:val="24"/>
        </w:rPr>
        <w:t>tį</w:t>
      </w:r>
      <w:r w:rsidRPr="00CA103E">
        <w:rPr>
          <w:rFonts w:ascii="Times New Roman" w:hAnsi="Times New Roman"/>
          <w:sz w:val="24"/>
        </w:rPr>
        <w:t xml:space="preserve"> 1 licencijai verstis mažmenine prekyba tabako</w:t>
      </w:r>
      <w:r>
        <w:rPr>
          <w:rFonts w:ascii="Times New Roman" w:hAnsi="Times New Roman"/>
          <w:sz w:val="24"/>
        </w:rPr>
        <w:t xml:space="preserve"> </w:t>
      </w:r>
      <w:r w:rsidRPr="00CA103E">
        <w:rPr>
          <w:rFonts w:ascii="Times New Roman" w:hAnsi="Times New Roman"/>
          <w:sz w:val="24"/>
        </w:rPr>
        <w:t>gaminiais,</w:t>
      </w:r>
      <w:r w:rsidR="00C80265">
        <w:rPr>
          <w:rFonts w:ascii="Times New Roman" w:hAnsi="Times New Roman"/>
          <w:sz w:val="24"/>
        </w:rPr>
        <w:t xml:space="preserve"> Anykščių</w:t>
      </w:r>
      <w:r w:rsidR="00F67D70">
        <w:rPr>
          <w:rFonts w:ascii="Times New Roman" w:hAnsi="Times New Roman"/>
          <w:sz w:val="24"/>
        </w:rPr>
        <w:t xml:space="preserve">, Biržų, </w:t>
      </w:r>
      <w:r w:rsidR="00C80265">
        <w:rPr>
          <w:rFonts w:ascii="Times New Roman" w:hAnsi="Times New Roman"/>
          <w:sz w:val="24"/>
        </w:rPr>
        <w:t xml:space="preserve">Pasvalio ir </w:t>
      </w:r>
      <w:r w:rsidR="00F67D70">
        <w:rPr>
          <w:rFonts w:ascii="Times New Roman" w:hAnsi="Times New Roman"/>
          <w:sz w:val="24"/>
        </w:rPr>
        <w:t>Šilalės</w:t>
      </w:r>
      <w:r w:rsidR="00C80265">
        <w:rPr>
          <w:rFonts w:ascii="Times New Roman" w:hAnsi="Times New Roman"/>
          <w:sz w:val="24"/>
        </w:rPr>
        <w:t xml:space="preserve"> raj. savivaldybėse, Anykščių raj. minėtas rodiklis yra mažiausias, t. y. rodo blogesnę situaciją nei </w:t>
      </w:r>
      <w:r w:rsidR="007932DD" w:rsidRPr="00BE4C45">
        <w:rPr>
          <w:rFonts w:ascii="Times New Roman" w:hAnsi="Times New Roman"/>
          <w:sz w:val="24"/>
        </w:rPr>
        <w:t xml:space="preserve">palyginimui pasirinktose </w:t>
      </w:r>
      <w:r w:rsidR="00C80265" w:rsidRPr="00BE4C45">
        <w:rPr>
          <w:rFonts w:ascii="Times New Roman" w:hAnsi="Times New Roman"/>
          <w:sz w:val="24"/>
        </w:rPr>
        <w:t xml:space="preserve">savivaldybėse </w:t>
      </w:r>
      <w:r w:rsidR="00C80265">
        <w:rPr>
          <w:rFonts w:ascii="Times New Roman" w:hAnsi="Times New Roman"/>
          <w:sz w:val="24"/>
        </w:rPr>
        <w:t>(10 lentelė).</w:t>
      </w:r>
    </w:p>
    <w:p w14:paraId="5D1442A6" w14:textId="77777777" w:rsidR="00C80265" w:rsidRDefault="00C80265" w:rsidP="009937A8">
      <w:pPr>
        <w:spacing w:after="0"/>
        <w:ind w:right="-24" w:firstLine="567"/>
        <w:jc w:val="center"/>
        <w:rPr>
          <w:rFonts w:ascii="Times New Roman" w:hAnsi="Times New Roman"/>
          <w:i/>
          <w:iCs/>
        </w:rPr>
      </w:pPr>
      <w:r w:rsidRPr="006540B3">
        <w:rPr>
          <w:rFonts w:ascii="Times New Roman" w:hAnsi="Times New Roman"/>
          <w:i/>
          <w:iCs/>
          <w:szCs w:val="20"/>
        </w:rPr>
        <w:t>10 lentelė.</w:t>
      </w:r>
      <w:r w:rsidRPr="006540B3">
        <w:rPr>
          <w:rFonts w:ascii="Times New Roman" w:hAnsi="Times New Roman"/>
          <w:szCs w:val="20"/>
        </w:rPr>
        <w:t xml:space="preserve"> </w:t>
      </w:r>
      <w:r w:rsidR="006540B3" w:rsidRPr="00251F42">
        <w:rPr>
          <w:rFonts w:ascii="Times New Roman" w:hAnsi="Times New Roman"/>
          <w:i/>
          <w:iCs/>
        </w:rPr>
        <w:t>Gyventojų skaičius,</w:t>
      </w:r>
      <w:r w:rsidR="006540B3" w:rsidRPr="00251F42">
        <w:rPr>
          <w:i/>
          <w:iCs/>
          <w:sz w:val="20"/>
          <w:szCs w:val="20"/>
        </w:rPr>
        <w:t xml:space="preserve"> </w:t>
      </w:r>
      <w:r w:rsidR="006540B3" w:rsidRPr="00251F42">
        <w:rPr>
          <w:rFonts w:ascii="Times New Roman" w:hAnsi="Times New Roman"/>
          <w:i/>
          <w:iCs/>
        </w:rPr>
        <w:t>tenkan</w:t>
      </w:r>
      <w:r w:rsidR="006540B3">
        <w:rPr>
          <w:rFonts w:ascii="Times New Roman" w:hAnsi="Times New Roman"/>
          <w:i/>
          <w:iCs/>
        </w:rPr>
        <w:t>tis</w:t>
      </w:r>
      <w:r w:rsidR="006540B3" w:rsidRPr="00251F42">
        <w:rPr>
          <w:rFonts w:ascii="Times New Roman" w:hAnsi="Times New Roman"/>
          <w:i/>
          <w:iCs/>
        </w:rPr>
        <w:t xml:space="preserve"> </w:t>
      </w:r>
      <w:r w:rsidR="00D20966">
        <w:rPr>
          <w:rFonts w:ascii="Times New Roman" w:hAnsi="Times New Roman"/>
          <w:i/>
          <w:iCs/>
        </w:rPr>
        <w:t>1</w:t>
      </w:r>
      <w:r w:rsidR="006540B3" w:rsidRPr="00251F42">
        <w:rPr>
          <w:rFonts w:ascii="Times New Roman" w:hAnsi="Times New Roman"/>
          <w:i/>
          <w:iCs/>
        </w:rPr>
        <w:t xml:space="preserve"> licencijai verstis mažmenine prekyba tabako gaminiais</w:t>
      </w:r>
      <w:r w:rsidR="006540B3">
        <w:rPr>
          <w:rFonts w:ascii="Times New Roman" w:hAnsi="Times New Roman"/>
          <w:i/>
          <w:iCs/>
        </w:rPr>
        <w:t>, Anykščių, Biržų</w:t>
      </w:r>
      <w:r w:rsidR="009937A8">
        <w:rPr>
          <w:rFonts w:ascii="Times New Roman" w:hAnsi="Times New Roman"/>
          <w:i/>
          <w:iCs/>
        </w:rPr>
        <w:t>, Pasvalio ir Šilalės</w:t>
      </w:r>
      <w:r w:rsidR="006540B3">
        <w:rPr>
          <w:rFonts w:ascii="Times New Roman" w:hAnsi="Times New Roman"/>
          <w:i/>
          <w:iCs/>
        </w:rPr>
        <w:t xml:space="preserve"> raj. savivaldybėse 2018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608"/>
        <w:gridCol w:w="2617"/>
        <w:gridCol w:w="2611"/>
      </w:tblGrid>
      <w:tr w:rsidR="00F67D70" w:rsidRPr="000D2097" w14:paraId="6928AA40" w14:textId="77777777" w:rsidTr="000D2097">
        <w:tc>
          <w:tcPr>
            <w:tcW w:w="2670" w:type="dxa"/>
            <w:shd w:val="clear" w:color="auto" w:fill="auto"/>
          </w:tcPr>
          <w:p w14:paraId="6D4DB989"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Anykščių raj.</w:t>
            </w:r>
          </w:p>
        </w:tc>
        <w:tc>
          <w:tcPr>
            <w:tcW w:w="2670" w:type="dxa"/>
            <w:shd w:val="clear" w:color="auto" w:fill="auto"/>
          </w:tcPr>
          <w:p w14:paraId="59D3B7CD"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Biržų raj.</w:t>
            </w:r>
          </w:p>
        </w:tc>
        <w:tc>
          <w:tcPr>
            <w:tcW w:w="2671" w:type="dxa"/>
            <w:shd w:val="clear" w:color="auto" w:fill="auto"/>
          </w:tcPr>
          <w:p w14:paraId="2A3F1734"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Pasvalio raj.</w:t>
            </w:r>
          </w:p>
        </w:tc>
        <w:tc>
          <w:tcPr>
            <w:tcW w:w="2671" w:type="dxa"/>
            <w:shd w:val="clear" w:color="auto" w:fill="auto"/>
          </w:tcPr>
          <w:p w14:paraId="5169F6AA" w14:textId="77777777" w:rsidR="00F67D70" w:rsidRPr="000D2097" w:rsidRDefault="00F67D70" w:rsidP="000D2097">
            <w:pPr>
              <w:spacing w:after="0" w:line="240" w:lineRule="auto"/>
              <w:ind w:right="-24"/>
              <w:jc w:val="center"/>
              <w:rPr>
                <w:rFonts w:ascii="Times New Roman" w:hAnsi="Times New Roman"/>
                <w:b/>
                <w:bCs/>
              </w:rPr>
            </w:pPr>
            <w:r w:rsidRPr="000D2097">
              <w:rPr>
                <w:rFonts w:ascii="Times New Roman" w:hAnsi="Times New Roman"/>
                <w:b/>
                <w:bCs/>
              </w:rPr>
              <w:t>Šilalės raj.</w:t>
            </w:r>
          </w:p>
        </w:tc>
      </w:tr>
      <w:tr w:rsidR="00F67D70" w:rsidRPr="000D2097" w14:paraId="724D1EE4" w14:textId="77777777" w:rsidTr="000D2097">
        <w:tc>
          <w:tcPr>
            <w:tcW w:w="2670" w:type="dxa"/>
            <w:shd w:val="clear" w:color="auto" w:fill="auto"/>
          </w:tcPr>
          <w:p w14:paraId="581858ED"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123,1</w:t>
            </w:r>
          </w:p>
        </w:tc>
        <w:tc>
          <w:tcPr>
            <w:tcW w:w="2670" w:type="dxa"/>
            <w:shd w:val="clear" w:color="auto" w:fill="auto"/>
          </w:tcPr>
          <w:p w14:paraId="391869B8"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143,1</w:t>
            </w:r>
          </w:p>
        </w:tc>
        <w:tc>
          <w:tcPr>
            <w:tcW w:w="2671" w:type="dxa"/>
            <w:shd w:val="clear" w:color="auto" w:fill="auto"/>
          </w:tcPr>
          <w:p w14:paraId="789C87B7"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174,1</w:t>
            </w:r>
          </w:p>
        </w:tc>
        <w:tc>
          <w:tcPr>
            <w:tcW w:w="2671" w:type="dxa"/>
            <w:shd w:val="clear" w:color="auto" w:fill="auto"/>
          </w:tcPr>
          <w:p w14:paraId="280F6973" w14:textId="77777777" w:rsidR="00F67D70" w:rsidRPr="000D2097" w:rsidRDefault="00F67D70" w:rsidP="000D2097">
            <w:pPr>
              <w:spacing w:after="0" w:line="240" w:lineRule="auto"/>
              <w:ind w:right="-24"/>
              <w:jc w:val="center"/>
              <w:rPr>
                <w:rFonts w:ascii="Times New Roman" w:hAnsi="Times New Roman"/>
              </w:rPr>
            </w:pPr>
            <w:r w:rsidRPr="000D2097">
              <w:rPr>
                <w:rFonts w:ascii="Times New Roman" w:hAnsi="Times New Roman"/>
              </w:rPr>
              <w:t>234,4</w:t>
            </w:r>
          </w:p>
        </w:tc>
      </w:tr>
    </w:tbl>
    <w:p w14:paraId="13A700ED" w14:textId="77777777" w:rsidR="006540B3" w:rsidRPr="003C5482" w:rsidRDefault="003C5482" w:rsidP="00F36212">
      <w:pPr>
        <w:spacing w:after="0" w:line="360" w:lineRule="auto"/>
        <w:jc w:val="center"/>
        <w:rPr>
          <w:rFonts w:ascii="Times New Roman" w:hAnsi="Times New Roman"/>
          <w:i/>
          <w:szCs w:val="20"/>
        </w:rPr>
      </w:pPr>
      <w:r w:rsidRPr="00422F9B">
        <w:rPr>
          <w:rFonts w:ascii="Times New Roman" w:hAnsi="Times New Roman"/>
          <w:i/>
          <w:szCs w:val="20"/>
        </w:rPr>
        <w:t>Šaltinis: HI SIC LSRS</w:t>
      </w:r>
    </w:p>
    <w:p w14:paraId="08DB2D63" w14:textId="77777777" w:rsidR="000F640A" w:rsidRPr="00F36212" w:rsidRDefault="000F640A" w:rsidP="00F36212">
      <w:pPr>
        <w:pStyle w:val="Antrat1"/>
        <w:spacing w:before="0" w:after="0"/>
        <w:rPr>
          <w:rFonts w:ascii="Times New Roman" w:hAnsi="Times New Roman"/>
          <w:color w:val="auto"/>
          <w:sz w:val="24"/>
          <w:szCs w:val="24"/>
        </w:rPr>
      </w:pPr>
      <w:bookmarkStart w:id="23" w:name="_Toc27389821"/>
      <w:r w:rsidRPr="000F640A">
        <w:rPr>
          <w:rFonts w:ascii="Times New Roman" w:hAnsi="Times New Roman"/>
          <w:color w:val="auto"/>
        </w:rPr>
        <w:t>4</w:t>
      </w:r>
      <w:r w:rsidRPr="00F36212">
        <w:rPr>
          <w:rFonts w:ascii="Times New Roman" w:hAnsi="Times New Roman"/>
          <w:color w:val="auto"/>
          <w:sz w:val="24"/>
          <w:szCs w:val="24"/>
        </w:rPr>
        <w:t xml:space="preserve">. </w:t>
      </w:r>
      <w:r w:rsidR="00AD22DD" w:rsidRPr="00AD22DD">
        <w:rPr>
          <w:rFonts w:ascii="Times New Roman" w:hAnsi="Times New Roman"/>
          <w:color w:val="auto"/>
          <w:sz w:val="24"/>
          <w:szCs w:val="24"/>
        </w:rPr>
        <w:t>SUAUGUSIŲJŲ GYVENSENOS TYRIM</w:t>
      </w:r>
      <w:r w:rsidR="007F7367">
        <w:rPr>
          <w:rFonts w:ascii="Times New Roman" w:hAnsi="Times New Roman"/>
          <w:color w:val="auto"/>
          <w:sz w:val="24"/>
          <w:szCs w:val="24"/>
        </w:rPr>
        <w:t>O</w:t>
      </w:r>
      <w:r w:rsidR="00AD22DD" w:rsidRPr="00AD22DD">
        <w:rPr>
          <w:rFonts w:ascii="Times New Roman" w:hAnsi="Times New Roman"/>
          <w:color w:val="auto"/>
          <w:sz w:val="24"/>
          <w:szCs w:val="24"/>
        </w:rPr>
        <w:t xml:space="preserve"> </w:t>
      </w:r>
      <w:r w:rsidR="005851D6">
        <w:rPr>
          <w:rFonts w:ascii="Times New Roman" w:hAnsi="Times New Roman"/>
          <w:color w:val="auto"/>
          <w:sz w:val="24"/>
          <w:szCs w:val="24"/>
        </w:rPr>
        <w:t xml:space="preserve">REZULTATAI </w:t>
      </w:r>
      <w:r w:rsidR="00AD22DD" w:rsidRPr="00AD22DD">
        <w:rPr>
          <w:rFonts w:ascii="Times New Roman" w:hAnsi="Times New Roman"/>
          <w:color w:val="auto"/>
          <w:sz w:val="24"/>
          <w:szCs w:val="24"/>
        </w:rPr>
        <w:t>ANYKŠČIŲ RAJONE 2018 M</w:t>
      </w:r>
      <w:r w:rsidR="00AD22DD" w:rsidRPr="00F36212">
        <w:rPr>
          <w:rFonts w:ascii="Times New Roman" w:hAnsi="Times New Roman"/>
          <w:color w:val="auto"/>
          <w:sz w:val="24"/>
          <w:szCs w:val="24"/>
        </w:rPr>
        <w:t>.</w:t>
      </w:r>
      <w:bookmarkEnd w:id="23"/>
    </w:p>
    <w:p w14:paraId="5B68E5A9" w14:textId="77777777" w:rsidR="00F36212" w:rsidRPr="00F36212" w:rsidRDefault="00F36212" w:rsidP="008C08D0">
      <w:pPr>
        <w:pStyle w:val="Antrat1"/>
        <w:spacing w:before="0" w:after="0"/>
        <w:ind w:firstLine="567"/>
        <w:jc w:val="both"/>
        <w:rPr>
          <w:rFonts w:ascii="Times New Roman" w:hAnsi="Times New Roman"/>
          <w:b w:val="0"/>
          <w:bCs w:val="0"/>
          <w:color w:val="auto"/>
          <w:sz w:val="8"/>
          <w:szCs w:val="8"/>
        </w:rPr>
      </w:pPr>
    </w:p>
    <w:p w14:paraId="623F7529" w14:textId="4B1510EA" w:rsidR="005D2C28" w:rsidRDefault="005D2C28" w:rsidP="008C08D0">
      <w:pPr>
        <w:pStyle w:val="Antrat1"/>
        <w:spacing w:before="0" w:after="0"/>
        <w:ind w:firstLine="567"/>
        <w:jc w:val="both"/>
        <w:rPr>
          <w:rFonts w:ascii="Times New Roman" w:hAnsi="Times New Roman"/>
          <w:b w:val="0"/>
          <w:bCs w:val="0"/>
          <w:color w:val="auto"/>
          <w:sz w:val="24"/>
          <w:szCs w:val="22"/>
        </w:rPr>
      </w:pPr>
      <w:bookmarkStart w:id="24" w:name="_Toc27389822"/>
      <w:r w:rsidRPr="005D2C28">
        <w:rPr>
          <w:rFonts w:ascii="Times New Roman" w:hAnsi="Times New Roman"/>
          <w:b w:val="0"/>
          <w:bCs w:val="0"/>
          <w:color w:val="auto"/>
          <w:sz w:val="24"/>
          <w:szCs w:val="22"/>
        </w:rPr>
        <w:t>2018 m. visoje Lietuvoje pirmą kartą buvo atliktas suaugusiųjų gyvensenos tyrimas</w:t>
      </w:r>
      <w:r w:rsidR="008C08D0">
        <w:rPr>
          <w:rFonts w:ascii="Times New Roman" w:hAnsi="Times New Roman"/>
          <w:b w:val="0"/>
          <w:bCs w:val="0"/>
          <w:color w:val="auto"/>
          <w:sz w:val="24"/>
          <w:szCs w:val="22"/>
        </w:rPr>
        <w:t xml:space="preserve"> </w:t>
      </w:r>
      <w:r w:rsidR="008C08D0" w:rsidRPr="008C08D0">
        <w:rPr>
          <w:rFonts w:ascii="Times New Roman" w:hAnsi="Times New Roman"/>
          <w:b w:val="0"/>
          <w:bCs w:val="0"/>
          <w:i/>
          <w:iCs/>
          <w:color w:val="auto"/>
          <w:sz w:val="24"/>
          <w:szCs w:val="22"/>
        </w:rPr>
        <w:t>(toliau – Tyrimas)</w:t>
      </w:r>
      <w:r w:rsidRPr="005D2C28">
        <w:rPr>
          <w:rFonts w:ascii="Times New Roman" w:hAnsi="Times New Roman"/>
          <w:b w:val="0"/>
          <w:bCs w:val="0"/>
          <w:color w:val="auto"/>
          <w:sz w:val="24"/>
          <w:szCs w:val="22"/>
        </w:rPr>
        <w:t xml:space="preserve">, kuris numatomas vykdyti kas 4 m., siekiant kuo tiksliau ir išsamiau išanalizuoti Lietuvos gyventojų sveikatos būklę ir </w:t>
      </w:r>
      <w:r w:rsidR="008C08D0">
        <w:rPr>
          <w:rFonts w:ascii="Times New Roman" w:hAnsi="Times New Roman"/>
          <w:b w:val="0"/>
          <w:bCs w:val="0"/>
          <w:color w:val="auto"/>
          <w:sz w:val="24"/>
          <w:szCs w:val="22"/>
        </w:rPr>
        <w:t>gyvenseną</w:t>
      </w:r>
      <w:r w:rsidRPr="005D2C28">
        <w:rPr>
          <w:rFonts w:ascii="Times New Roman" w:hAnsi="Times New Roman"/>
          <w:b w:val="0"/>
          <w:bCs w:val="0"/>
          <w:color w:val="auto"/>
          <w:sz w:val="24"/>
          <w:szCs w:val="22"/>
        </w:rPr>
        <w:t>.</w:t>
      </w:r>
      <w:r>
        <w:rPr>
          <w:rFonts w:ascii="Times New Roman" w:hAnsi="Times New Roman"/>
          <w:b w:val="0"/>
          <w:bCs w:val="0"/>
          <w:color w:val="auto"/>
          <w:sz w:val="24"/>
          <w:szCs w:val="22"/>
        </w:rPr>
        <w:t xml:space="preserve"> </w:t>
      </w:r>
      <w:r w:rsidRPr="005D2C28">
        <w:rPr>
          <w:rFonts w:ascii="Times New Roman" w:hAnsi="Times New Roman"/>
          <w:b w:val="0"/>
          <w:bCs w:val="0"/>
          <w:color w:val="auto"/>
          <w:sz w:val="24"/>
          <w:szCs w:val="22"/>
        </w:rPr>
        <w:t>Ko</w:t>
      </w:r>
      <w:r w:rsidR="007932DD">
        <w:rPr>
          <w:rFonts w:ascii="Times New Roman" w:hAnsi="Times New Roman"/>
          <w:b w:val="0"/>
          <w:bCs w:val="0"/>
          <w:color w:val="auto"/>
          <w:sz w:val="24"/>
          <w:szCs w:val="22"/>
        </w:rPr>
        <w:t>vo–</w:t>
      </w:r>
      <w:r w:rsidRPr="005D2C28">
        <w:rPr>
          <w:rFonts w:ascii="Times New Roman" w:hAnsi="Times New Roman"/>
          <w:b w:val="0"/>
          <w:bCs w:val="0"/>
          <w:color w:val="auto"/>
          <w:sz w:val="24"/>
          <w:szCs w:val="22"/>
        </w:rPr>
        <w:t>gegužės mėn. Anykščių raj. iš viso buvo apklausta 416 asmenų, vyresnių kaip 18 m. amžiaus, kurie buvo atrinkti atsitiktiniu būdu.</w:t>
      </w:r>
      <w:r>
        <w:rPr>
          <w:rFonts w:ascii="Times New Roman" w:hAnsi="Times New Roman"/>
          <w:b w:val="0"/>
          <w:bCs w:val="0"/>
          <w:color w:val="auto"/>
          <w:sz w:val="24"/>
          <w:szCs w:val="22"/>
        </w:rPr>
        <w:t xml:space="preserve"> </w:t>
      </w:r>
      <w:r w:rsidR="00510B0D" w:rsidRPr="00510B0D">
        <w:rPr>
          <w:rFonts w:ascii="Times New Roman" w:hAnsi="Times New Roman"/>
          <w:b w:val="0"/>
          <w:bCs w:val="0"/>
          <w:color w:val="auto"/>
          <w:sz w:val="24"/>
          <w:szCs w:val="22"/>
        </w:rPr>
        <w:t xml:space="preserve">Tyrimas buvo atliktas standartizuoto klausimyno pagalba, kuris buvo sudarytas iš bendrų klausimų apie demografinius veiksnius, socialines charakteristikas ir pajamas bei iš specifinių klausimų apie gyvenseną – fizinį aktyvumą, mitybą, psichoaktyvų medžiagų vartojimą, savo sveikatos vertinimą, </w:t>
      </w:r>
      <w:proofErr w:type="spellStart"/>
      <w:r w:rsidR="00510B0D" w:rsidRPr="00510B0D">
        <w:rPr>
          <w:rFonts w:ascii="Times New Roman" w:hAnsi="Times New Roman"/>
          <w:b w:val="0"/>
          <w:bCs w:val="0"/>
          <w:color w:val="auto"/>
          <w:sz w:val="24"/>
          <w:szCs w:val="22"/>
        </w:rPr>
        <w:t>laimingumą</w:t>
      </w:r>
      <w:proofErr w:type="spellEnd"/>
      <w:r w:rsidR="00510B0D" w:rsidRPr="00510B0D">
        <w:rPr>
          <w:rFonts w:ascii="Times New Roman" w:hAnsi="Times New Roman"/>
          <w:b w:val="0"/>
          <w:bCs w:val="0"/>
          <w:color w:val="auto"/>
          <w:sz w:val="24"/>
          <w:szCs w:val="22"/>
        </w:rPr>
        <w:t>, santykius su artimaisiais.</w:t>
      </w:r>
      <w:bookmarkEnd w:id="24"/>
      <w:r w:rsidR="008C08D0">
        <w:rPr>
          <w:rFonts w:ascii="Times New Roman" w:hAnsi="Times New Roman"/>
          <w:b w:val="0"/>
          <w:bCs w:val="0"/>
          <w:color w:val="auto"/>
          <w:sz w:val="24"/>
          <w:szCs w:val="22"/>
        </w:rPr>
        <w:t xml:space="preserve"> </w:t>
      </w:r>
    </w:p>
    <w:p w14:paraId="377E8DE5" w14:textId="77777777" w:rsidR="008C08D0" w:rsidRPr="008C08D0" w:rsidRDefault="008C08D0" w:rsidP="008C08D0">
      <w:pPr>
        <w:spacing w:after="0"/>
        <w:ind w:firstLine="567"/>
        <w:jc w:val="both"/>
        <w:rPr>
          <w:rFonts w:ascii="Times New Roman" w:eastAsia="Calibri" w:hAnsi="Times New Roman"/>
          <w:sz w:val="24"/>
        </w:rPr>
      </w:pPr>
      <w:r w:rsidRPr="008C08D0">
        <w:rPr>
          <w:rFonts w:ascii="Times New Roman" w:eastAsia="Calibri" w:hAnsi="Times New Roman"/>
          <w:sz w:val="24"/>
        </w:rPr>
        <w:t xml:space="preserve">Apžvelgus 2018 m. atlikto tyrimo rezultatus Anykščių raj., </w:t>
      </w:r>
      <w:r w:rsidR="0086323B">
        <w:rPr>
          <w:rFonts w:ascii="Times New Roman" w:eastAsia="Calibri" w:hAnsi="Times New Roman"/>
          <w:sz w:val="24"/>
        </w:rPr>
        <w:t xml:space="preserve">išskirta 13 rodiklių </w:t>
      </w:r>
      <w:r w:rsidRPr="008C08D0">
        <w:rPr>
          <w:rFonts w:ascii="Times New Roman" w:eastAsia="Calibri" w:hAnsi="Times New Roman"/>
          <w:sz w:val="24"/>
        </w:rPr>
        <w:t>(</w:t>
      </w:r>
      <w:r w:rsidRPr="002F224A">
        <w:rPr>
          <w:rFonts w:ascii="Times New Roman" w:eastAsia="Calibri" w:hAnsi="Times New Roman"/>
          <w:color w:val="FF0000"/>
          <w:sz w:val="24"/>
        </w:rPr>
        <w:t>raudonai</w:t>
      </w:r>
      <w:r w:rsidRPr="008C08D0">
        <w:rPr>
          <w:rFonts w:ascii="Times New Roman" w:eastAsia="Calibri" w:hAnsi="Times New Roman"/>
          <w:sz w:val="24"/>
        </w:rPr>
        <w:t xml:space="preserve"> paryškinti rodikliai, rodo blogesnę rodiklio reikšmę Anykščių rajone</w:t>
      </w:r>
      <w:r w:rsidR="0086323B">
        <w:rPr>
          <w:rFonts w:ascii="Times New Roman" w:eastAsia="Calibri" w:hAnsi="Times New Roman"/>
          <w:sz w:val="24"/>
        </w:rPr>
        <w:t xml:space="preserve"> nei Lietuvoje</w:t>
      </w:r>
      <w:r w:rsidRPr="008C08D0">
        <w:rPr>
          <w:rFonts w:ascii="Times New Roman" w:eastAsia="Calibri" w:hAnsi="Times New Roman"/>
          <w:sz w:val="24"/>
        </w:rPr>
        <w:t xml:space="preserve">, </w:t>
      </w:r>
      <w:r w:rsidRPr="002F224A">
        <w:rPr>
          <w:rFonts w:ascii="Times New Roman" w:eastAsia="Calibri" w:hAnsi="Times New Roman"/>
          <w:color w:val="00B050"/>
          <w:sz w:val="24"/>
        </w:rPr>
        <w:t>žaliai</w:t>
      </w:r>
      <w:r w:rsidRPr="008C08D0">
        <w:rPr>
          <w:rFonts w:ascii="Times New Roman" w:eastAsia="Calibri" w:hAnsi="Times New Roman"/>
          <w:sz w:val="24"/>
        </w:rPr>
        <w:t xml:space="preserve"> pažymėti – geresnę):</w:t>
      </w:r>
    </w:p>
    <w:p w14:paraId="0D166888"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savo </w:t>
      </w:r>
      <w:r w:rsidRPr="008C08D0">
        <w:rPr>
          <w:rFonts w:ascii="Times New Roman" w:eastAsia="Calibri" w:hAnsi="Times New Roman"/>
          <w:color w:val="FF0000"/>
          <w:sz w:val="24"/>
        </w:rPr>
        <w:t>gyvenimo kokybę bei sveikatą vertina gerai ir labai gerai</w:t>
      </w:r>
      <w:r w:rsidRPr="008C08D0">
        <w:rPr>
          <w:rFonts w:ascii="Times New Roman" w:eastAsia="Calibri" w:hAnsi="Times New Roman"/>
          <w:sz w:val="24"/>
        </w:rPr>
        <w:t>, da</w:t>
      </w:r>
      <w:r w:rsidR="0086323B">
        <w:rPr>
          <w:rFonts w:ascii="Times New Roman" w:eastAsia="Calibri" w:hAnsi="Times New Roman"/>
          <w:sz w:val="24"/>
        </w:rPr>
        <w:t>lis;</w:t>
      </w:r>
    </w:p>
    <w:p w14:paraId="2FB4D0D2"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jaučiasi laimingi ir labai laimingi</w:t>
      </w:r>
      <w:r w:rsidRPr="008C08D0">
        <w:rPr>
          <w:rFonts w:ascii="Times New Roman" w:eastAsia="Calibri" w:hAnsi="Times New Roman"/>
          <w:sz w:val="24"/>
        </w:rPr>
        <w:t>, dalis</w:t>
      </w:r>
      <w:r w:rsidR="0086323B">
        <w:rPr>
          <w:rFonts w:ascii="Times New Roman" w:eastAsia="Calibri" w:hAnsi="Times New Roman"/>
          <w:sz w:val="24"/>
        </w:rPr>
        <w:t>;</w:t>
      </w:r>
    </w:p>
    <w:p w14:paraId="46BBD098"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lastRenderedPageBreak/>
        <w:t xml:space="preserve">Asmenų, kuriuos per praėjusį mėnesį </w:t>
      </w:r>
      <w:r w:rsidRPr="008C08D0">
        <w:rPr>
          <w:rFonts w:ascii="Times New Roman" w:eastAsia="Calibri" w:hAnsi="Times New Roman"/>
          <w:color w:val="00B050"/>
          <w:sz w:val="24"/>
        </w:rPr>
        <w:t xml:space="preserve">buvo apėmusi prislėgta nuotaika ir nerimas </w:t>
      </w:r>
      <w:r w:rsidRPr="008C08D0">
        <w:rPr>
          <w:rFonts w:ascii="Times New Roman" w:eastAsia="Calibri" w:hAnsi="Times New Roman"/>
          <w:sz w:val="24"/>
        </w:rPr>
        <w:t>daug labiau nei anksčiau, dalis;</w:t>
      </w:r>
    </w:p>
    <w:p w14:paraId="2E3E3BEC"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w:t>
      </w:r>
      <w:r w:rsidRPr="008C08D0">
        <w:rPr>
          <w:rFonts w:ascii="Times New Roman" w:eastAsia="Calibri" w:hAnsi="Times New Roman"/>
          <w:color w:val="FF0000"/>
          <w:sz w:val="24"/>
        </w:rPr>
        <w:t xml:space="preserve">bendraujančių su šeimos nariais ir draugais </w:t>
      </w:r>
      <w:r w:rsidRPr="008C08D0">
        <w:rPr>
          <w:rFonts w:ascii="Times New Roman" w:eastAsia="Calibri" w:hAnsi="Times New Roman"/>
          <w:sz w:val="24"/>
        </w:rPr>
        <w:t>bent kelis kartus per mėnesį, dalis;</w:t>
      </w:r>
    </w:p>
    <w:p w14:paraId="248DAB5F"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w:t>
      </w:r>
      <w:r w:rsidRPr="008C08D0">
        <w:rPr>
          <w:rFonts w:ascii="Times New Roman" w:eastAsia="Calibri" w:hAnsi="Times New Roman"/>
          <w:color w:val="FF0000"/>
          <w:sz w:val="24"/>
        </w:rPr>
        <w:t xml:space="preserve">bendraujančių su giminaičiais </w:t>
      </w:r>
      <w:r w:rsidRPr="008C08D0">
        <w:rPr>
          <w:rFonts w:ascii="Times New Roman" w:eastAsia="Calibri" w:hAnsi="Times New Roman"/>
          <w:sz w:val="24"/>
        </w:rPr>
        <w:t>bent kelis kartus per mėnesį, dalis;</w:t>
      </w:r>
    </w:p>
    <w:p w14:paraId="69F41ECC"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 xml:space="preserve">užsiima aktyvia fizine veikla </w:t>
      </w:r>
      <w:r w:rsidRPr="008C08D0">
        <w:rPr>
          <w:rFonts w:ascii="Times New Roman" w:eastAsia="Calibri" w:hAnsi="Times New Roman"/>
          <w:sz w:val="24"/>
        </w:rPr>
        <w:t>bent po 30 min. 5 dienas per savaitę ar dažniau, dalis;</w:t>
      </w:r>
    </w:p>
    <w:p w14:paraId="554E564B"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bent kartą per dieną valgo daržoves (išskyrus bulves)</w:t>
      </w:r>
      <w:r w:rsidRPr="008C08D0">
        <w:rPr>
          <w:rFonts w:ascii="Times New Roman" w:eastAsia="Calibri" w:hAnsi="Times New Roman"/>
          <w:sz w:val="24"/>
        </w:rPr>
        <w:t>, dalis;</w:t>
      </w:r>
    </w:p>
    <w:p w14:paraId="39516173"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bent kartą per dieną valgo vaisius</w:t>
      </w:r>
      <w:r w:rsidRPr="008C08D0">
        <w:rPr>
          <w:rFonts w:ascii="Times New Roman" w:eastAsia="Calibri" w:hAnsi="Times New Roman"/>
          <w:sz w:val="24"/>
        </w:rPr>
        <w:t>, dalis;</w:t>
      </w:r>
    </w:p>
    <w:p w14:paraId="02144954"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00B050"/>
          <w:sz w:val="24"/>
        </w:rPr>
        <w:t>nededa papildomai druskos į jau paruoštą maistą</w:t>
      </w:r>
      <w:r w:rsidRPr="008C08D0">
        <w:rPr>
          <w:rFonts w:ascii="Times New Roman" w:eastAsia="Calibri" w:hAnsi="Times New Roman"/>
          <w:sz w:val="24"/>
        </w:rPr>
        <w:t>, dalis;</w:t>
      </w:r>
    </w:p>
    <w:p w14:paraId="5F4DD91B"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00B050"/>
          <w:sz w:val="24"/>
        </w:rPr>
        <w:t xml:space="preserve">rūkė tabako gaminius </w:t>
      </w:r>
      <w:r w:rsidRPr="008C08D0">
        <w:rPr>
          <w:rFonts w:ascii="Times New Roman" w:eastAsia="Calibri" w:hAnsi="Times New Roman"/>
          <w:sz w:val="24"/>
        </w:rPr>
        <w:t>per paskutines 30 dienų kasdien, dalis;</w:t>
      </w:r>
    </w:p>
    <w:p w14:paraId="488EC67D"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 xml:space="preserve">rūkė elektronines cigaretes </w:t>
      </w:r>
      <w:r w:rsidRPr="008C08D0">
        <w:rPr>
          <w:rFonts w:ascii="Times New Roman" w:eastAsia="Calibri" w:hAnsi="Times New Roman"/>
          <w:sz w:val="24"/>
        </w:rPr>
        <w:t>per paskutines 30 dienų kasdien, dalis;</w:t>
      </w:r>
    </w:p>
    <w:p w14:paraId="2861868C" w14:textId="77777777" w:rsidR="008C08D0" w:rsidRPr="008C08D0" w:rsidRDefault="008C08D0" w:rsidP="008C08D0">
      <w:pPr>
        <w:numPr>
          <w:ilvl w:val="0"/>
          <w:numId w:val="33"/>
        </w:numPr>
        <w:tabs>
          <w:tab w:val="left" w:pos="851"/>
        </w:tabs>
        <w:spacing w:after="16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 xml:space="preserve">vartojo alkoholinius gėrimus </w:t>
      </w:r>
      <w:r w:rsidRPr="008C08D0">
        <w:rPr>
          <w:rFonts w:ascii="Times New Roman" w:eastAsia="Calibri" w:hAnsi="Times New Roman"/>
          <w:sz w:val="24"/>
        </w:rPr>
        <w:t>per paskutines 30 dienų kasdien, vartojo juos kartą į savaitę ir dažniau ar per paskutinius 12 mėnesių vartojo kartą į savaitę ir dažniau, dalis;</w:t>
      </w:r>
    </w:p>
    <w:p w14:paraId="40737A3B" w14:textId="77777777" w:rsidR="008C08D0" w:rsidRDefault="008C08D0" w:rsidP="008C08D0">
      <w:pPr>
        <w:numPr>
          <w:ilvl w:val="0"/>
          <w:numId w:val="33"/>
        </w:numPr>
        <w:tabs>
          <w:tab w:val="left" w:pos="851"/>
        </w:tabs>
        <w:spacing w:after="0"/>
        <w:ind w:left="0" w:firstLine="567"/>
        <w:contextualSpacing/>
        <w:jc w:val="both"/>
        <w:rPr>
          <w:rFonts w:ascii="Times New Roman" w:eastAsia="Calibri" w:hAnsi="Times New Roman"/>
          <w:sz w:val="24"/>
        </w:rPr>
      </w:pPr>
      <w:r w:rsidRPr="008C08D0">
        <w:rPr>
          <w:rFonts w:ascii="Times New Roman" w:eastAsia="Calibri" w:hAnsi="Times New Roman"/>
          <w:sz w:val="24"/>
        </w:rPr>
        <w:t xml:space="preserve">Asmenų, kurie </w:t>
      </w:r>
      <w:r w:rsidRPr="008C08D0">
        <w:rPr>
          <w:rFonts w:ascii="Times New Roman" w:eastAsia="Calibri" w:hAnsi="Times New Roman"/>
          <w:color w:val="FF0000"/>
          <w:sz w:val="24"/>
        </w:rPr>
        <w:t>vartojo narkotines ir psichotropines medžiagas be gydytojo paskyrimo</w:t>
      </w:r>
      <w:r w:rsidRPr="008C08D0">
        <w:rPr>
          <w:rFonts w:ascii="Times New Roman" w:eastAsia="Calibri" w:hAnsi="Times New Roman"/>
          <w:sz w:val="24"/>
        </w:rPr>
        <w:t xml:space="preserve"> per paskutines 30 dienų ir per paskutinius 12 mėnesių, dalis.</w:t>
      </w:r>
    </w:p>
    <w:p w14:paraId="29250D51" w14:textId="77777777" w:rsidR="00F36212" w:rsidRPr="00F36212" w:rsidRDefault="00F36212" w:rsidP="00F36212">
      <w:pPr>
        <w:tabs>
          <w:tab w:val="left" w:pos="851"/>
        </w:tabs>
        <w:spacing w:after="0"/>
        <w:contextualSpacing/>
        <w:jc w:val="both"/>
        <w:rPr>
          <w:rFonts w:ascii="Times New Roman" w:eastAsia="Calibri" w:hAnsi="Times New Roman"/>
          <w:sz w:val="16"/>
          <w:szCs w:val="14"/>
        </w:rPr>
      </w:pPr>
    </w:p>
    <w:p w14:paraId="0D7C94C6" w14:textId="77777777" w:rsidR="00F71460" w:rsidRPr="00F36212" w:rsidRDefault="000F640A" w:rsidP="00F36212">
      <w:pPr>
        <w:pStyle w:val="Antrat1"/>
        <w:spacing w:before="0" w:after="0"/>
        <w:rPr>
          <w:rFonts w:ascii="Times New Roman" w:hAnsi="Times New Roman"/>
          <w:color w:val="auto"/>
          <w:sz w:val="24"/>
          <w:szCs w:val="24"/>
        </w:rPr>
      </w:pPr>
      <w:bookmarkStart w:id="25" w:name="_Toc27389823"/>
      <w:r w:rsidRPr="00F36212">
        <w:rPr>
          <w:rFonts w:ascii="Times New Roman" w:hAnsi="Times New Roman"/>
          <w:color w:val="auto"/>
          <w:sz w:val="24"/>
          <w:szCs w:val="24"/>
        </w:rPr>
        <w:t>5</w:t>
      </w:r>
      <w:r w:rsidR="00F71460" w:rsidRPr="00F36212">
        <w:rPr>
          <w:rFonts w:ascii="Times New Roman" w:hAnsi="Times New Roman"/>
          <w:color w:val="auto"/>
          <w:sz w:val="24"/>
          <w:szCs w:val="24"/>
        </w:rPr>
        <w:t>. IŠVADOS IR REKOMENDACIJOS</w:t>
      </w:r>
      <w:bookmarkEnd w:id="22"/>
      <w:bookmarkEnd w:id="25"/>
    </w:p>
    <w:p w14:paraId="7F643A2E" w14:textId="77777777" w:rsidR="00F36212" w:rsidRPr="00F36212" w:rsidRDefault="00FA53E5" w:rsidP="00FA53E5">
      <w:pPr>
        <w:tabs>
          <w:tab w:val="left" w:pos="567"/>
        </w:tabs>
        <w:spacing w:after="0"/>
        <w:jc w:val="both"/>
        <w:rPr>
          <w:rFonts w:ascii="Times New Roman" w:hAnsi="Times New Roman"/>
          <w:sz w:val="12"/>
          <w:szCs w:val="12"/>
        </w:rPr>
      </w:pPr>
      <w:r>
        <w:rPr>
          <w:rFonts w:ascii="Times New Roman" w:hAnsi="Times New Roman"/>
          <w:sz w:val="24"/>
          <w:szCs w:val="24"/>
        </w:rPr>
        <w:tab/>
      </w:r>
    </w:p>
    <w:p w14:paraId="4318F723" w14:textId="77777777" w:rsidR="00475536" w:rsidRDefault="00F36212" w:rsidP="00FA53E5">
      <w:pPr>
        <w:tabs>
          <w:tab w:val="left" w:pos="567"/>
        </w:tabs>
        <w:spacing w:after="0"/>
        <w:jc w:val="both"/>
        <w:rPr>
          <w:rFonts w:ascii="Times New Roman" w:hAnsi="Times New Roman"/>
          <w:sz w:val="24"/>
          <w:szCs w:val="24"/>
        </w:rPr>
      </w:pPr>
      <w:r>
        <w:rPr>
          <w:rFonts w:ascii="Times New Roman" w:hAnsi="Times New Roman"/>
          <w:sz w:val="24"/>
          <w:szCs w:val="24"/>
        </w:rPr>
        <w:tab/>
      </w:r>
      <w:r w:rsidR="00FA53E5">
        <w:rPr>
          <w:rFonts w:ascii="Times New Roman" w:hAnsi="Times New Roman"/>
          <w:sz w:val="24"/>
          <w:szCs w:val="24"/>
        </w:rPr>
        <w:t xml:space="preserve">Parengus šią </w:t>
      </w:r>
      <w:r w:rsidR="001A33AE">
        <w:rPr>
          <w:rFonts w:ascii="Times New Roman" w:hAnsi="Times New Roman"/>
          <w:sz w:val="24"/>
          <w:szCs w:val="24"/>
        </w:rPr>
        <w:t>A</w:t>
      </w:r>
      <w:r w:rsidR="00FA53E5">
        <w:rPr>
          <w:rFonts w:ascii="Times New Roman" w:hAnsi="Times New Roman"/>
          <w:sz w:val="24"/>
          <w:szCs w:val="24"/>
        </w:rPr>
        <w:t>taskaitą</w:t>
      </w:r>
      <w:r w:rsidR="001A33AE">
        <w:rPr>
          <w:rFonts w:ascii="Times New Roman" w:hAnsi="Times New Roman"/>
          <w:sz w:val="24"/>
          <w:szCs w:val="24"/>
        </w:rPr>
        <w:t>,</w:t>
      </w:r>
      <w:r w:rsidR="00FA53E5">
        <w:rPr>
          <w:rFonts w:ascii="Times New Roman" w:hAnsi="Times New Roman"/>
          <w:sz w:val="24"/>
          <w:szCs w:val="24"/>
        </w:rPr>
        <w:t xml:space="preserve"> buvo išanalizuota bendra Anykščių raj. gyventojų statistika, išskirt</w:t>
      </w:r>
      <w:r w:rsidR="00A7407F">
        <w:rPr>
          <w:rFonts w:ascii="Times New Roman" w:hAnsi="Times New Roman"/>
          <w:sz w:val="24"/>
          <w:szCs w:val="24"/>
        </w:rPr>
        <w:t>i</w:t>
      </w:r>
      <w:r w:rsidR="00FA53E5">
        <w:rPr>
          <w:rFonts w:ascii="Times New Roman" w:hAnsi="Times New Roman"/>
          <w:sz w:val="24"/>
          <w:szCs w:val="24"/>
        </w:rPr>
        <w:t xml:space="preserve"> prior</w:t>
      </w:r>
      <w:r w:rsidR="002F224A">
        <w:rPr>
          <w:rFonts w:ascii="Times New Roman" w:hAnsi="Times New Roman"/>
          <w:sz w:val="24"/>
          <w:szCs w:val="24"/>
        </w:rPr>
        <w:t xml:space="preserve">itetiniai statistiniai aspektai, </w:t>
      </w:r>
      <w:r w:rsidR="00FA53E5">
        <w:rPr>
          <w:rFonts w:ascii="Times New Roman" w:hAnsi="Times New Roman"/>
          <w:sz w:val="24"/>
          <w:szCs w:val="24"/>
        </w:rPr>
        <w:t>susiję su gyventojų sveikata</w:t>
      </w:r>
      <w:r w:rsidR="002F5EA6">
        <w:rPr>
          <w:rFonts w:ascii="Times New Roman" w:hAnsi="Times New Roman"/>
          <w:sz w:val="24"/>
          <w:szCs w:val="24"/>
        </w:rPr>
        <w:t xml:space="preserve">, apžvelgti jų pokyčiai. Atlikta pagrindinių stebėsenos rodiklių analizė ir interpretavimas „Šviesoforo“ principu. </w:t>
      </w:r>
    </w:p>
    <w:p w14:paraId="2FCDE071" w14:textId="79E82038" w:rsidR="00FA53E5" w:rsidRPr="00ED0C4C" w:rsidRDefault="00475536" w:rsidP="00FA53E5">
      <w:pPr>
        <w:tabs>
          <w:tab w:val="left" w:pos="567"/>
        </w:tabs>
        <w:spacing w:after="0"/>
        <w:jc w:val="both"/>
        <w:rPr>
          <w:rFonts w:ascii="Times New Roman" w:hAnsi="Times New Roman"/>
          <w:sz w:val="24"/>
          <w:szCs w:val="24"/>
        </w:rPr>
      </w:pPr>
      <w:r>
        <w:rPr>
          <w:rFonts w:ascii="Times New Roman" w:hAnsi="Times New Roman"/>
          <w:sz w:val="24"/>
          <w:szCs w:val="24"/>
        </w:rPr>
        <w:tab/>
      </w:r>
      <w:r w:rsidR="00595B40" w:rsidRPr="00ED0C4C">
        <w:rPr>
          <w:rFonts w:ascii="Times New Roman" w:hAnsi="Times New Roman"/>
          <w:sz w:val="24"/>
          <w:szCs w:val="24"/>
        </w:rPr>
        <w:t>Apžvelgus 5 lentelę ir a</w:t>
      </w:r>
      <w:r w:rsidR="002F5EA6" w:rsidRPr="00ED0C4C">
        <w:rPr>
          <w:rFonts w:ascii="Times New Roman" w:hAnsi="Times New Roman"/>
          <w:sz w:val="24"/>
          <w:szCs w:val="24"/>
        </w:rPr>
        <w:t xml:space="preserve">tlikus rodiklių analizę Anykščių raj., </w:t>
      </w:r>
      <w:r w:rsidR="001C6E17" w:rsidRPr="00ED0C4C">
        <w:rPr>
          <w:rFonts w:ascii="Times New Roman" w:hAnsi="Times New Roman"/>
          <w:sz w:val="24"/>
          <w:szCs w:val="24"/>
        </w:rPr>
        <w:t>8</w:t>
      </w:r>
      <w:r w:rsidR="002F5EA6" w:rsidRPr="00ED0C4C">
        <w:rPr>
          <w:rFonts w:ascii="Times New Roman" w:hAnsi="Times New Roman"/>
          <w:sz w:val="24"/>
          <w:szCs w:val="24"/>
        </w:rPr>
        <w:t xml:space="preserve"> jų yra priskirta žaliai spalvai – tai reiškia, jog jų reikšmės yra geresnės nei Lietuvos vidurkis</w:t>
      </w:r>
      <w:r w:rsidR="00A7407F" w:rsidRPr="00ED0C4C">
        <w:rPr>
          <w:rFonts w:ascii="Times New Roman" w:hAnsi="Times New Roman"/>
          <w:sz w:val="24"/>
          <w:szCs w:val="24"/>
        </w:rPr>
        <w:t xml:space="preserve"> ir </w:t>
      </w:r>
      <w:r w:rsidR="002F5EA6" w:rsidRPr="00ED0C4C">
        <w:rPr>
          <w:rFonts w:ascii="Times New Roman" w:hAnsi="Times New Roman"/>
          <w:sz w:val="24"/>
          <w:szCs w:val="24"/>
        </w:rPr>
        <w:t>1</w:t>
      </w:r>
      <w:r w:rsidR="001C6E17" w:rsidRPr="00ED0C4C">
        <w:rPr>
          <w:rFonts w:ascii="Times New Roman" w:hAnsi="Times New Roman"/>
          <w:sz w:val="24"/>
          <w:szCs w:val="24"/>
        </w:rPr>
        <w:t>0</w:t>
      </w:r>
      <w:r w:rsidR="002F5EA6" w:rsidRPr="00ED0C4C">
        <w:rPr>
          <w:rFonts w:ascii="Times New Roman" w:hAnsi="Times New Roman"/>
          <w:sz w:val="24"/>
          <w:szCs w:val="24"/>
        </w:rPr>
        <w:t xml:space="preserve"> rodiklių buvo priskirta į raudonąją zoną – jų reikšmės blogesnės nei Lietuvos vidurkis, tad jų gerinimui reikia skirti ypatingą dėmesį</w:t>
      </w:r>
      <w:r w:rsidR="00595B40" w:rsidRPr="00ED0C4C">
        <w:rPr>
          <w:rFonts w:ascii="Times New Roman" w:hAnsi="Times New Roman"/>
          <w:sz w:val="24"/>
          <w:szCs w:val="24"/>
        </w:rPr>
        <w:t xml:space="preserve">. 25 rodiklių reikšmės, </w:t>
      </w:r>
      <w:r w:rsidR="0042557B" w:rsidRPr="00ED0C4C">
        <w:rPr>
          <w:rFonts w:ascii="Times New Roman" w:hAnsi="Times New Roman"/>
          <w:sz w:val="24"/>
          <w:szCs w:val="24"/>
        </w:rPr>
        <w:t xml:space="preserve">2018 m. </w:t>
      </w:r>
      <w:r w:rsidR="00595B40" w:rsidRPr="00ED0C4C">
        <w:rPr>
          <w:rFonts w:ascii="Times New Roman" w:hAnsi="Times New Roman"/>
          <w:sz w:val="24"/>
          <w:szCs w:val="24"/>
        </w:rPr>
        <w:t xml:space="preserve">lyginant su 2017 m., pagerėjo, o 21 rodiklio reikšmės </w:t>
      </w:r>
      <w:r w:rsidR="00784DBB" w:rsidRPr="00BE4C45">
        <w:rPr>
          <w:rFonts w:ascii="Times New Roman" w:hAnsi="Times New Roman"/>
          <w:sz w:val="24"/>
          <w:szCs w:val="24"/>
        </w:rPr>
        <w:t>–</w:t>
      </w:r>
      <w:r w:rsidR="00595B40" w:rsidRPr="00ED0C4C">
        <w:rPr>
          <w:rFonts w:ascii="Times New Roman" w:hAnsi="Times New Roman"/>
          <w:sz w:val="24"/>
          <w:szCs w:val="24"/>
        </w:rPr>
        <w:t xml:space="preserve"> pablogėjo</w:t>
      </w:r>
      <w:r w:rsidR="002F5EA6" w:rsidRPr="00ED0C4C">
        <w:rPr>
          <w:rFonts w:ascii="Times New Roman" w:hAnsi="Times New Roman"/>
          <w:sz w:val="24"/>
          <w:szCs w:val="24"/>
        </w:rPr>
        <w:t>.</w:t>
      </w:r>
      <w:r w:rsidR="001C6E17" w:rsidRPr="00ED0C4C">
        <w:rPr>
          <w:rFonts w:ascii="Times New Roman" w:hAnsi="Times New Roman"/>
          <w:sz w:val="24"/>
          <w:szCs w:val="24"/>
        </w:rPr>
        <w:t xml:space="preserve"> </w:t>
      </w:r>
      <w:r w:rsidR="00425B1A" w:rsidRPr="00ED0C4C">
        <w:rPr>
          <w:rFonts w:ascii="Times New Roman" w:hAnsi="Times New Roman"/>
          <w:sz w:val="24"/>
          <w:szCs w:val="24"/>
        </w:rPr>
        <w:t>Šioje</w:t>
      </w:r>
      <w:r w:rsidR="00425B1A">
        <w:rPr>
          <w:rFonts w:ascii="Times New Roman" w:hAnsi="Times New Roman"/>
          <w:sz w:val="24"/>
          <w:szCs w:val="24"/>
        </w:rPr>
        <w:t xml:space="preserve"> ataskaitoje buvo</w:t>
      </w:r>
      <w:r w:rsidR="001C6E17">
        <w:rPr>
          <w:rFonts w:ascii="Times New Roman" w:hAnsi="Times New Roman"/>
          <w:sz w:val="24"/>
          <w:szCs w:val="24"/>
        </w:rPr>
        <w:t xml:space="preserve"> išskirtos 3 pagrindinės sveikatos problemos An</w:t>
      </w:r>
      <w:r w:rsidR="00425B1A">
        <w:rPr>
          <w:rFonts w:ascii="Times New Roman" w:hAnsi="Times New Roman"/>
          <w:sz w:val="24"/>
          <w:szCs w:val="24"/>
        </w:rPr>
        <w:t>ykščių raj.</w:t>
      </w:r>
      <w:r w:rsidR="001A33AE">
        <w:rPr>
          <w:rFonts w:ascii="Times New Roman" w:hAnsi="Times New Roman"/>
          <w:sz w:val="24"/>
          <w:szCs w:val="24"/>
        </w:rPr>
        <w:t xml:space="preserve"> 2018 m.</w:t>
      </w:r>
      <w:r w:rsidR="00425B1A">
        <w:rPr>
          <w:rFonts w:ascii="Times New Roman" w:hAnsi="Times New Roman"/>
          <w:sz w:val="24"/>
          <w:szCs w:val="24"/>
        </w:rPr>
        <w:t xml:space="preserve"> ir atlikta detali jų analizė</w:t>
      </w:r>
      <w:r w:rsidR="001A33AE">
        <w:rPr>
          <w:rFonts w:ascii="Times New Roman" w:hAnsi="Times New Roman"/>
          <w:sz w:val="24"/>
          <w:szCs w:val="24"/>
        </w:rPr>
        <w:t>, kuria remiantis</w:t>
      </w:r>
      <w:r w:rsidR="00425B1A">
        <w:rPr>
          <w:rFonts w:ascii="Times New Roman" w:hAnsi="Times New Roman"/>
          <w:sz w:val="24"/>
          <w:szCs w:val="24"/>
        </w:rPr>
        <w:t xml:space="preserve"> suformuotos kon</w:t>
      </w:r>
      <w:r w:rsidR="001A33AE">
        <w:rPr>
          <w:rFonts w:ascii="Times New Roman" w:hAnsi="Times New Roman"/>
          <w:sz w:val="24"/>
          <w:szCs w:val="24"/>
        </w:rPr>
        <w:t>k</w:t>
      </w:r>
      <w:r w:rsidR="00425B1A">
        <w:rPr>
          <w:rFonts w:ascii="Times New Roman" w:hAnsi="Times New Roman"/>
          <w:sz w:val="24"/>
          <w:szCs w:val="24"/>
        </w:rPr>
        <w:t xml:space="preserve">rečios išvados bei </w:t>
      </w:r>
      <w:r w:rsidR="001A33AE">
        <w:rPr>
          <w:rFonts w:ascii="Times New Roman" w:hAnsi="Times New Roman"/>
          <w:sz w:val="24"/>
          <w:szCs w:val="24"/>
        </w:rPr>
        <w:t>rekomendacijos.</w:t>
      </w:r>
      <w:r w:rsidR="007F7367">
        <w:rPr>
          <w:rFonts w:ascii="Times New Roman" w:hAnsi="Times New Roman"/>
          <w:sz w:val="24"/>
          <w:szCs w:val="24"/>
        </w:rPr>
        <w:t xml:space="preserve"> </w:t>
      </w:r>
      <w:r w:rsidR="0042557B" w:rsidRPr="00ED0C4C">
        <w:rPr>
          <w:rFonts w:ascii="Times New Roman" w:hAnsi="Times New Roman"/>
          <w:sz w:val="24"/>
          <w:szCs w:val="24"/>
        </w:rPr>
        <w:t xml:space="preserve">Šios </w:t>
      </w:r>
      <w:r w:rsidR="007F7367" w:rsidRPr="00ED0C4C">
        <w:rPr>
          <w:rFonts w:ascii="Times New Roman" w:hAnsi="Times New Roman"/>
          <w:sz w:val="24"/>
          <w:szCs w:val="24"/>
        </w:rPr>
        <w:t xml:space="preserve">Ataskaitos 1 priede yra pateikiamas sveikatos rodiklių palyginimas Anykščių raj. </w:t>
      </w:r>
      <w:r w:rsidR="007F7367" w:rsidRPr="00BE4C45">
        <w:rPr>
          <w:rFonts w:ascii="Times New Roman" w:hAnsi="Times New Roman"/>
          <w:sz w:val="24"/>
          <w:szCs w:val="24"/>
        </w:rPr>
        <w:t>2016</w:t>
      </w:r>
      <w:r w:rsidR="007932DD" w:rsidRPr="00BE4C45">
        <w:rPr>
          <w:rFonts w:ascii="Times New Roman" w:hAnsi="Times New Roman"/>
          <w:sz w:val="24"/>
          <w:szCs w:val="24"/>
        </w:rPr>
        <w:t>–</w:t>
      </w:r>
      <w:r w:rsidR="007F7367" w:rsidRPr="00BE4C45">
        <w:rPr>
          <w:rFonts w:ascii="Times New Roman" w:hAnsi="Times New Roman"/>
          <w:sz w:val="24"/>
          <w:szCs w:val="24"/>
        </w:rPr>
        <w:t>2018 m.</w:t>
      </w:r>
      <w:r w:rsidR="0042557B" w:rsidRPr="00BE4C45">
        <w:rPr>
          <w:rFonts w:ascii="Times New Roman" w:hAnsi="Times New Roman"/>
          <w:sz w:val="24"/>
          <w:szCs w:val="24"/>
        </w:rPr>
        <w:t>, kuris leidžia stebėti ir vertinti, kaip keitėsi tam tikrą situaciją apibūdinančių rodiklių reikšmės Anykščių raj</w:t>
      </w:r>
      <w:r w:rsidR="0042557B" w:rsidRPr="00ED0C4C">
        <w:rPr>
          <w:rFonts w:ascii="Times New Roman" w:hAnsi="Times New Roman"/>
          <w:sz w:val="24"/>
          <w:szCs w:val="24"/>
        </w:rPr>
        <w:t>. nurodytu laikotarpiu.</w:t>
      </w:r>
    </w:p>
    <w:p w14:paraId="08282A04" w14:textId="77777777" w:rsidR="00847D90" w:rsidRDefault="00847D90" w:rsidP="00FA53E5">
      <w:pPr>
        <w:tabs>
          <w:tab w:val="left" w:pos="567"/>
        </w:tabs>
        <w:spacing w:after="0"/>
        <w:jc w:val="both"/>
        <w:rPr>
          <w:rFonts w:ascii="Times New Roman" w:hAnsi="Times New Roman"/>
          <w:sz w:val="24"/>
          <w:szCs w:val="24"/>
        </w:rPr>
      </w:pPr>
      <w:r>
        <w:rPr>
          <w:rFonts w:ascii="Times New Roman" w:hAnsi="Times New Roman"/>
          <w:sz w:val="24"/>
          <w:szCs w:val="24"/>
        </w:rPr>
        <w:t xml:space="preserve">         </w:t>
      </w:r>
      <w:r w:rsidRPr="00847D90">
        <w:rPr>
          <w:rFonts w:ascii="Times New Roman" w:hAnsi="Times New Roman"/>
          <w:sz w:val="24"/>
          <w:szCs w:val="24"/>
        </w:rPr>
        <w:t xml:space="preserve">Visų rodiklių pagerinimui bei greitesnių ir efektyvesnių rezultatų pasiekimui būtina savivaldybės lygiu nustatyti sveikatos priežiūrą ir jos politikos </w:t>
      </w:r>
      <w:r w:rsidR="005253C3">
        <w:rPr>
          <w:rFonts w:ascii="Times New Roman" w:hAnsi="Times New Roman"/>
          <w:sz w:val="24"/>
          <w:szCs w:val="24"/>
        </w:rPr>
        <w:t xml:space="preserve">formavimą ir </w:t>
      </w:r>
      <w:r w:rsidRPr="00847D90">
        <w:rPr>
          <w:rFonts w:ascii="Times New Roman" w:hAnsi="Times New Roman"/>
          <w:sz w:val="24"/>
          <w:szCs w:val="24"/>
        </w:rPr>
        <w:t>įgyvendinimą ilgalaikiu prior</w:t>
      </w:r>
      <w:r w:rsidR="001A33AE">
        <w:rPr>
          <w:rFonts w:ascii="Times New Roman" w:hAnsi="Times New Roman"/>
          <w:sz w:val="24"/>
          <w:szCs w:val="24"/>
        </w:rPr>
        <w:t>i</w:t>
      </w:r>
      <w:r w:rsidR="002F224A">
        <w:rPr>
          <w:rFonts w:ascii="Times New Roman" w:hAnsi="Times New Roman"/>
          <w:sz w:val="24"/>
          <w:szCs w:val="24"/>
        </w:rPr>
        <w:t xml:space="preserve">tetu. </w:t>
      </w:r>
      <w:r w:rsidR="002F224A" w:rsidRPr="00ED0C4C">
        <w:rPr>
          <w:rFonts w:ascii="Times New Roman" w:hAnsi="Times New Roman"/>
          <w:sz w:val="24"/>
          <w:szCs w:val="24"/>
        </w:rPr>
        <w:t>Būtina</w:t>
      </w:r>
      <w:r w:rsidR="002F224A" w:rsidRPr="002F224A">
        <w:rPr>
          <w:rFonts w:ascii="Times New Roman" w:hAnsi="Times New Roman"/>
          <w:color w:val="0070C0"/>
          <w:sz w:val="24"/>
          <w:szCs w:val="24"/>
        </w:rPr>
        <w:t xml:space="preserve"> </w:t>
      </w:r>
      <w:r w:rsidR="002F224A">
        <w:rPr>
          <w:rFonts w:ascii="Times New Roman" w:hAnsi="Times New Roman"/>
          <w:sz w:val="24"/>
          <w:szCs w:val="24"/>
        </w:rPr>
        <w:t>s</w:t>
      </w:r>
      <w:r w:rsidRPr="00847D90">
        <w:rPr>
          <w:rFonts w:ascii="Times New Roman" w:hAnsi="Times New Roman"/>
          <w:sz w:val="24"/>
          <w:szCs w:val="24"/>
        </w:rPr>
        <w:t>tiprinti „sveikata visose politikose“ principą, k</w:t>
      </w:r>
      <w:r w:rsidR="00C854E6">
        <w:rPr>
          <w:rFonts w:ascii="Times New Roman" w:hAnsi="Times New Roman"/>
          <w:sz w:val="24"/>
          <w:szCs w:val="24"/>
        </w:rPr>
        <w:t>uris apsprendžia visų rajono</w:t>
      </w:r>
      <w:r>
        <w:rPr>
          <w:rFonts w:ascii="Times New Roman" w:hAnsi="Times New Roman"/>
          <w:sz w:val="24"/>
          <w:szCs w:val="24"/>
        </w:rPr>
        <w:t xml:space="preserve"> sveikatos priežiūros, ugdymo, socialinių paslaugų </w:t>
      </w:r>
      <w:r w:rsidRPr="00847D90">
        <w:rPr>
          <w:rFonts w:ascii="Times New Roman" w:hAnsi="Times New Roman"/>
          <w:sz w:val="24"/>
          <w:szCs w:val="24"/>
        </w:rPr>
        <w:t>įstaigų, policijos ir p</w:t>
      </w:r>
      <w:r>
        <w:rPr>
          <w:rFonts w:ascii="Times New Roman" w:hAnsi="Times New Roman"/>
          <w:sz w:val="24"/>
          <w:szCs w:val="24"/>
        </w:rPr>
        <w:t>riešgaisrinės gelbėjimo tarnybų darnią veiklą</w:t>
      </w:r>
      <w:r w:rsidR="002F224A">
        <w:rPr>
          <w:rFonts w:ascii="Times New Roman" w:hAnsi="Times New Roman"/>
          <w:sz w:val="24"/>
          <w:szCs w:val="24"/>
        </w:rPr>
        <w:t>; d</w:t>
      </w:r>
      <w:r>
        <w:rPr>
          <w:rFonts w:ascii="Times New Roman" w:hAnsi="Times New Roman"/>
          <w:sz w:val="24"/>
          <w:szCs w:val="24"/>
        </w:rPr>
        <w:t>idinti bendradarbiavimą su ne</w:t>
      </w:r>
      <w:r w:rsidR="00565B32">
        <w:rPr>
          <w:rFonts w:ascii="Times New Roman" w:hAnsi="Times New Roman"/>
          <w:sz w:val="24"/>
          <w:szCs w:val="24"/>
        </w:rPr>
        <w:t xml:space="preserve">vyriausybinėmis organizacijomis ir bendruomenėmis. </w:t>
      </w:r>
      <w:r w:rsidRPr="00847D90">
        <w:rPr>
          <w:rFonts w:ascii="Times New Roman" w:hAnsi="Times New Roman"/>
          <w:sz w:val="24"/>
          <w:szCs w:val="24"/>
        </w:rPr>
        <w:t xml:space="preserve">Svarbu siekti vieningų tikslų ir matyti tiesioginę naudą Anykščių raj. gyventojams. Sveikatos gerinimo procese būtinas </w:t>
      </w:r>
      <w:r w:rsidRPr="00ED0C4C">
        <w:rPr>
          <w:rFonts w:ascii="Times New Roman" w:hAnsi="Times New Roman"/>
          <w:sz w:val="24"/>
          <w:szCs w:val="24"/>
        </w:rPr>
        <w:t xml:space="preserve">ir </w:t>
      </w:r>
      <w:r w:rsidR="002F224A" w:rsidRPr="00ED0C4C">
        <w:rPr>
          <w:rFonts w:ascii="Times New Roman" w:hAnsi="Times New Roman"/>
          <w:sz w:val="24"/>
          <w:szCs w:val="24"/>
        </w:rPr>
        <w:t>aktyvus</w:t>
      </w:r>
      <w:r w:rsidR="002F224A" w:rsidRPr="002F224A">
        <w:rPr>
          <w:rFonts w:ascii="Times New Roman" w:hAnsi="Times New Roman"/>
          <w:color w:val="0070C0"/>
          <w:sz w:val="24"/>
          <w:szCs w:val="24"/>
        </w:rPr>
        <w:t xml:space="preserve"> </w:t>
      </w:r>
      <w:r w:rsidRPr="00847D90">
        <w:rPr>
          <w:rFonts w:ascii="Times New Roman" w:hAnsi="Times New Roman"/>
          <w:sz w:val="24"/>
          <w:szCs w:val="24"/>
        </w:rPr>
        <w:t>visuomenės dalyvavimas, kuris padėtų išgirsti problemas, analizuoti jas bei išrinkti geriausius jų sprendimo būdus, numatyti tolimesnes sveikatinimo strate</w:t>
      </w:r>
      <w:r w:rsidR="00C854E6">
        <w:rPr>
          <w:rFonts w:ascii="Times New Roman" w:hAnsi="Times New Roman"/>
          <w:sz w:val="24"/>
          <w:szCs w:val="24"/>
        </w:rPr>
        <w:t>gijas ir metodus. Pažymim</w:t>
      </w:r>
      <w:r w:rsidR="001A33AE">
        <w:rPr>
          <w:rFonts w:ascii="Times New Roman" w:hAnsi="Times New Roman"/>
          <w:sz w:val="24"/>
          <w:szCs w:val="24"/>
        </w:rPr>
        <w:t>a</w:t>
      </w:r>
      <w:r w:rsidR="00C854E6">
        <w:rPr>
          <w:rFonts w:ascii="Times New Roman" w:hAnsi="Times New Roman"/>
          <w:sz w:val="24"/>
          <w:szCs w:val="24"/>
        </w:rPr>
        <w:t>, kad</w:t>
      </w:r>
      <w:r w:rsidRPr="00847D90">
        <w:rPr>
          <w:rFonts w:ascii="Times New Roman" w:hAnsi="Times New Roman"/>
          <w:sz w:val="24"/>
          <w:szCs w:val="24"/>
        </w:rPr>
        <w:t xml:space="preserve"> ugdymo įstaigose labai svarbus tėvų dalyvavimas ir bendradarbiavimas, kuris sutvirtintų sveikatos žinių bei įgūdžių perdavimą vaikams. Vieningas visų institucijų ir bendruomenės požiūris bei bendravimas yr</w:t>
      </w:r>
      <w:r w:rsidR="00C854E6">
        <w:rPr>
          <w:rFonts w:ascii="Times New Roman" w:hAnsi="Times New Roman"/>
          <w:sz w:val="24"/>
          <w:szCs w:val="24"/>
        </w:rPr>
        <w:t xml:space="preserve">a sėkmingiausias </w:t>
      </w:r>
      <w:r w:rsidRPr="00847D90">
        <w:rPr>
          <w:rFonts w:ascii="Times New Roman" w:hAnsi="Times New Roman"/>
          <w:sz w:val="24"/>
          <w:szCs w:val="24"/>
        </w:rPr>
        <w:t>būdas siekiant pagerinti sveikatos rodiklius ir sustiprinti gyventojų sveikatą.</w:t>
      </w:r>
    </w:p>
    <w:p w14:paraId="07E0A290" w14:textId="77777777" w:rsidR="0064155B" w:rsidRDefault="002F5EA6" w:rsidP="00FA53E5">
      <w:pPr>
        <w:tabs>
          <w:tab w:val="left" w:pos="567"/>
        </w:tabs>
        <w:spacing w:after="0"/>
        <w:jc w:val="both"/>
        <w:rPr>
          <w:rFonts w:ascii="Times New Roman" w:hAnsi="Times New Roman"/>
          <w:b/>
          <w:sz w:val="24"/>
          <w:szCs w:val="24"/>
        </w:rPr>
      </w:pPr>
      <w:r>
        <w:rPr>
          <w:rFonts w:ascii="Times New Roman" w:hAnsi="Times New Roman"/>
          <w:sz w:val="24"/>
          <w:szCs w:val="24"/>
        </w:rPr>
        <w:tab/>
      </w:r>
      <w:r w:rsidR="00AB43CB" w:rsidRPr="00847D90">
        <w:rPr>
          <w:rFonts w:ascii="Times New Roman" w:hAnsi="Times New Roman"/>
          <w:b/>
          <w:sz w:val="24"/>
          <w:szCs w:val="24"/>
        </w:rPr>
        <w:t>Apžvelgiant Anykščių rajono savivaldybės visuomenės stebėsenos ataskaitą už 201</w:t>
      </w:r>
      <w:r w:rsidR="001A33AE">
        <w:rPr>
          <w:rFonts w:ascii="Times New Roman" w:hAnsi="Times New Roman"/>
          <w:b/>
          <w:sz w:val="24"/>
          <w:szCs w:val="24"/>
        </w:rPr>
        <w:t>8</w:t>
      </w:r>
      <w:r w:rsidR="00AB43CB" w:rsidRPr="00847D90">
        <w:rPr>
          <w:rFonts w:ascii="Times New Roman" w:hAnsi="Times New Roman"/>
          <w:b/>
          <w:sz w:val="24"/>
          <w:szCs w:val="24"/>
        </w:rPr>
        <w:t xml:space="preserve"> m.,</w:t>
      </w:r>
      <w:r w:rsidRPr="00847D90">
        <w:rPr>
          <w:rFonts w:ascii="Times New Roman" w:hAnsi="Times New Roman"/>
          <w:b/>
          <w:sz w:val="24"/>
          <w:szCs w:val="24"/>
        </w:rPr>
        <w:t xml:space="preserve"> </w:t>
      </w:r>
      <w:r w:rsidR="0064155B" w:rsidRPr="00847D90">
        <w:rPr>
          <w:rFonts w:ascii="Times New Roman" w:hAnsi="Times New Roman"/>
          <w:b/>
          <w:sz w:val="24"/>
          <w:szCs w:val="24"/>
        </w:rPr>
        <w:t xml:space="preserve">išskiriami šie tikslai, susiję su </w:t>
      </w:r>
      <w:r w:rsidR="00AB43CB" w:rsidRPr="00847D90">
        <w:rPr>
          <w:rFonts w:ascii="Times New Roman" w:hAnsi="Times New Roman"/>
          <w:b/>
          <w:sz w:val="24"/>
          <w:szCs w:val="24"/>
        </w:rPr>
        <w:t>rodikliai</w:t>
      </w:r>
      <w:r w:rsidR="0064155B" w:rsidRPr="00847D90">
        <w:rPr>
          <w:rFonts w:ascii="Times New Roman" w:hAnsi="Times New Roman"/>
          <w:b/>
          <w:sz w:val="24"/>
          <w:szCs w:val="24"/>
        </w:rPr>
        <w:t>s</w:t>
      </w:r>
      <w:r w:rsidRPr="00847D90">
        <w:rPr>
          <w:rFonts w:ascii="Times New Roman" w:hAnsi="Times New Roman"/>
          <w:b/>
          <w:sz w:val="24"/>
          <w:szCs w:val="24"/>
        </w:rPr>
        <w:t xml:space="preserve"> </w:t>
      </w:r>
      <w:r w:rsidR="0064155B" w:rsidRPr="00847D90">
        <w:rPr>
          <w:rFonts w:ascii="Times New Roman" w:hAnsi="Times New Roman"/>
          <w:b/>
          <w:sz w:val="24"/>
          <w:szCs w:val="24"/>
        </w:rPr>
        <w:t>raudonoje</w:t>
      </w:r>
      <w:r w:rsidR="00AB43CB" w:rsidRPr="00847D90">
        <w:rPr>
          <w:rFonts w:ascii="Times New Roman" w:hAnsi="Times New Roman"/>
          <w:b/>
          <w:sz w:val="24"/>
          <w:szCs w:val="24"/>
        </w:rPr>
        <w:t xml:space="preserve"> </w:t>
      </w:r>
      <w:r w:rsidR="0064155B" w:rsidRPr="00847D90">
        <w:rPr>
          <w:rFonts w:ascii="Times New Roman" w:hAnsi="Times New Roman"/>
          <w:b/>
          <w:sz w:val="24"/>
          <w:szCs w:val="24"/>
        </w:rPr>
        <w:t>zono</w:t>
      </w:r>
      <w:r w:rsidR="001A33AE">
        <w:rPr>
          <w:rFonts w:ascii="Times New Roman" w:hAnsi="Times New Roman"/>
          <w:b/>
          <w:sz w:val="24"/>
          <w:szCs w:val="24"/>
        </w:rPr>
        <w:t>je</w:t>
      </w:r>
      <w:r w:rsidR="00981EE7">
        <w:rPr>
          <w:rFonts w:ascii="Times New Roman" w:hAnsi="Times New Roman"/>
          <w:b/>
          <w:sz w:val="24"/>
          <w:szCs w:val="24"/>
        </w:rPr>
        <w:t xml:space="preserve"> ir prioritetinėmis sveikatos problemomis</w:t>
      </w:r>
      <w:r w:rsidR="0064155B" w:rsidRPr="00847D90">
        <w:rPr>
          <w:rFonts w:ascii="Times New Roman" w:hAnsi="Times New Roman"/>
          <w:b/>
          <w:sz w:val="24"/>
          <w:szCs w:val="24"/>
        </w:rPr>
        <w:t>:</w:t>
      </w:r>
    </w:p>
    <w:p w14:paraId="4FC93040" w14:textId="77777777" w:rsidR="001B3394" w:rsidRPr="001B3394" w:rsidRDefault="001B3394" w:rsidP="001B3394">
      <w:pPr>
        <w:tabs>
          <w:tab w:val="left" w:pos="567"/>
          <w:tab w:val="left" w:pos="851"/>
        </w:tabs>
        <w:spacing w:after="0"/>
        <w:jc w:val="both"/>
        <w:rPr>
          <w:rFonts w:ascii="Times New Roman" w:hAnsi="Times New Roman"/>
          <w:b/>
          <w:sz w:val="24"/>
          <w:szCs w:val="24"/>
        </w:rPr>
      </w:pPr>
      <w:r w:rsidRPr="001B3394">
        <w:rPr>
          <w:rFonts w:ascii="Times New Roman" w:hAnsi="Times New Roman"/>
          <w:b/>
          <w:sz w:val="24"/>
          <w:szCs w:val="24"/>
        </w:rPr>
        <w:tab/>
        <w:t>1.</w:t>
      </w:r>
      <w:r w:rsidRPr="001B3394">
        <w:rPr>
          <w:rFonts w:ascii="Times New Roman" w:hAnsi="Times New Roman"/>
          <w:b/>
          <w:sz w:val="24"/>
          <w:szCs w:val="24"/>
        </w:rPr>
        <w:tab/>
        <w:t>Mažinti išvengiamų hospitalizacijų skaičių.</w:t>
      </w:r>
    </w:p>
    <w:p w14:paraId="744CDB18" w14:textId="57520179" w:rsidR="001B3394" w:rsidRPr="001B3394" w:rsidRDefault="001B3394" w:rsidP="001B3394">
      <w:pPr>
        <w:tabs>
          <w:tab w:val="left" w:pos="567"/>
        </w:tabs>
        <w:spacing w:after="0"/>
        <w:jc w:val="both"/>
        <w:rPr>
          <w:rFonts w:ascii="Times New Roman" w:hAnsi="Times New Roman"/>
          <w:bCs/>
          <w:sz w:val="24"/>
          <w:szCs w:val="24"/>
        </w:rPr>
      </w:pPr>
      <w:r>
        <w:rPr>
          <w:rFonts w:ascii="Times New Roman" w:hAnsi="Times New Roman"/>
          <w:bCs/>
          <w:sz w:val="24"/>
          <w:szCs w:val="24"/>
        </w:rPr>
        <w:tab/>
      </w:r>
      <w:r w:rsidRPr="001B3394">
        <w:rPr>
          <w:rFonts w:ascii="Times New Roman" w:hAnsi="Times New Roman"/>
          <w:bCs/>
          <w:sz w:val="24"/>
          <w:szCs w:val="24"/>
        </w:rPr>
        <w:t>Išvengiamų hospitalizacijų skaičių mažinti yra labai svarbu, nes tai ligos, kurių galima išvengti tinkamomis prevencinėmis priemonėmis ir ankstyvu gydymu bei sutaupyti sveikatos priežiūros sektoriaus išteklius. 2018 m. Anykščių raj. išvengiamų hospitalizacijų skaičiaus 1000 gyv. rodikli</w:t>
      </w:r>
      <w:r w:rsidR="00B633C1">
        <w:rPr>
          <w:rFonts w:ascii="Times New Roman" w:hAnsi="Times New Roman"/>
          <w:bCs/>
          <w:sz w:val="24"/>
          <w:szCs w:val="24"/>
        </w:rPr>
        <w:t xml:space="preserve">o </w:t>
      </w:r>
      <w:r w:rsidR="00C52EB6">
        <w:rPr>
          <w:rFonts w:ascii="Times New Roman" w:hAnsi="Times New Roman"/>
          <w:bCs/>
          <w:sz w:val="24"/>
          <w:szCs w:val="24"/>
        </w:rPr>
        <w:t xml:space="preserve">reikšmė </w:t>
      </w:r>
      <w:r w:rsidRPr="001B3394">
        <w:rPr>
          <w:rFonts w:ascii="Times New Roman" w:hAnsi="Times New Roman"/>
          <w:bCs/>
          <w:sz w:val="24"/>
          <w:szCs w:val="24"/>
        </w:rPr>
        <w:t>buvo 1,82</w:t>
      </w:r>
      <w:r w:rsidR="00C52EB6">
        <w:rPr>
          <w:rFonts w:ascii="Times New Roman" w:hAnsi="Times New Roman"/>
          <w:bCs/>
          <w:sz w:val="24"/>
          <w:szCs w:val="24"/>
        </w:rPr>
        <w:t xml:space="preserve"> karto didesnė nei Lietuvos vidurkis</w:t>
      </w:r>
      <w:r w:rsidRPr="001B3394">
        <w:rPr>
          <w:rFonts w:ascii="Times New Roman" w:hAnsi="Times New Roman"/>
          <w:bCs/>
          <w:sz w:val="24"/>
          <w:szCs w:val="24"/>
        </w:rPr>
        <w:t xml:space="preserve">, </w:t>
      </w:r>
      <w:r w:rsidR="00B633C1">
        <w:rPr>
          <w:rFonts w:ascii="Times New Roman" w:hAnsi="Times New Roman"/>
          <w:bCs/>
          <w:sz w:val="24"/>
          <w:szCs w:val="24"/>
        </w:rPr>
        <w:t xml:space="preserve">o </w:t>
      </w:r>
      <w:r w:rsidRPr="001B3394">
        <w:rPr>
          <w:rFonts w:ascii="Times New Roman" w:hAnsi="Times New Roman"/>
          <w:bCs/>
          <w:sz w:val="24"/>
          <w:szCs w:val="24"/>
        </w:rPr>
        <w:t xml:space="preserve">pagal „Šviesoforo“ principą </w:t>
      </w:r>
      <w:r w:rsidR="00B633C1">
        <w:rPr>
          <w:rFonts w:ascii="Times New Roman" w:hAnsi="Times New Roman"/>
          <w:bCs/>
          <w:sz w:val="24"/>
          <w:szCs w:val="24"/>
        </w:rPr>
        <w:t>mūsų rajonas yra</w:t>
      </w:r>
      <w:r w:rsidRPr="001B3394">
        <w:rPr>
          <w:rFonts w:ascii="Times New Roman" w:hAnsi="Times New Roman"/>
          <w:bCs/>
          <w:sz w:val="24"/>
          <w:szCs w:val="24"/>
        </w:rPr>
        <w:t xml:space="preserve"> 2-oje vietoje, vertinant </w:t>
      </w:r>
      <w:r w:rsidRPr="001B3394">
        <w:rPr>
          <w:rFonts w:ascii="Times New Roman" w:hAnsi="Times New Roman"/>
          <w:bCs/>
          <w:sz w:val="24"/>
          <w:szCs w:val="24"/>
        </w:rPr>
        <w:lastRenderedPageBreak/>
        <w:t>pagal blogiausią reikšmę visoje Lietuvoje. Ypatingai daug asmenų Anykščių raj. (lyginant su Lietuvos vidurkiu) hospitalizuojama dėl pneumonijos, lėtinės obstrukcinės plaučių ligos bei hipertenzijos</w:t>
      </w:r>
      <w:r w:rsidRPr="00BE4C45">
        <w:rPr>
          <w:rFonts w:ascii="Times New Roman" w:hAnsi="Times New Roman"/>
          <w:bCs/>
          <w:sz w:val="24"/>
          <w:szCs w:val="24"/>
        </w:rPr>
        <w:t>. 2014</w:t>
      </w:r>
      <w:r w:rsidR="009A50D5" w:rsidRPr="00BE4C45">
        <w:rPr>
          <w:rFonts w:ascii="Times New Roman" w:hAnsi="Times New Roman"/>
          <w:bCs/>
          <w:sz w:val="24"/>
          <w:szCs w:val="24"/>
        </w:rPr>
        <w:t>–</w:t>
      </w:r>
      <w:r w:rsidRPr="00BE4C45">
        <w:rPr>
          <w:rFonts w:ascii="Times New Roman" w:hAnsi="Times New Roman"/>
          <w:bCs/>
          <w:sz w:val="24"/>
          <w:szCs w:val="24"/>
        </w:rPr>
        <w:t>2018 m. laikotarpiu išvengiamų hospitalizacijų skaičius Anykščių raj. kito netolygiai, visu laikotarpiu viršijo Lietuvos vidurkį, o 2017</w:t>
      </w:r>
      <w:r w:rsidR="009A50D5" w:rsidRPr="00BE4C45">
        <w:rPr>
          <w:rFonts w:ascii="Times New Roman" w:hAnsi="Times New Roman"/>
          <w:bCs/>
          <w:sz w:val="24"/>
          <w:szCs w:val="24"/>
        </w:rPr>
        <w:t>–</w:t>
      </w:r>
      <w:r w:rsidRPr="00BE4C45">
        <w:rPr>
          <w:rFonts w:ascii="Times New Roman" w:hAnsi="Times New Roman"/>
          <w:bCs/>
          <w:sz w:val="24"/>
          <w:szCs w:val="24"/>
        </w:rPr>
        <w:t xml:space="preserve">2018 m. padidėjo 4 proc. Lyginant su panašiomis savivaldybėmis (Biržų, </w:t>
      </w:r>
      <w:r w:rsidRPr="001B3394">
        <w:rPr>
          <w:rFonts w:ascii="Times New Roman" w:hAnsi="Times New Roman"/>
          <w:bCs/>
          <w:sz w:val="24"/>
          <w:szCs w:val="24"/>
        </w:rPr>
        <w:t>Pasvalio, Šilalės), 2018 m. minėtas rodiklis Anykščių raj. buvo didžiausias.</w:t>
      </w:r>
    </w:p>
    <w:p w14:paraId="437E0B60" w14:textId="77777777" w:rsidR="001B3394" w:rsidRPr="001B3394" w:rsidRDefault="001B3394" w:rsidP="001B3394">
      <w:pPr>
        <w:tabs>
          <w:tab w:val="left" w:pos="567"/>
        </w:tabs>
        <w:spacing w:after="0"/>
        <w:jc w:val="both"/>
        <w:rPr>
          <w:rFonts w:ascii="Times New Roman" w:hAnsi="Times New Roman"/>
          <w:b/>
          <w:sz w:val="24"/>
          <w:szCs w:val="24"/>
        </w:rPr>
      </w:pPr>
      <w:r>
        <w:rPr>
          <w:rFonts w:ascii="Times New Roman" w:hAnsi="Times New Roman"/>
          <w:bCs/>
          <w:sz w:val="24"/>
          <w:szCs w:val="24"/>
        </w:rPr>
        <w:tab/>
      </w:r>
      <w:r w:rsidRPr="001B3394">
        <w:rPr>
          <w:rFonts w:ascii="Times New Roman" w:hAnsi="Times New Roman"/>
          <w:b/>
          <w:sz w:val="24"/>
          <w:szCs w:val="24"/>
        </w:rPr>
        <w:t xml:space="preserve">Rekomendacijos: </w:t>
      </w:r>
    </w:p>
    <w:p w14:paraId="55872BD4" w14:textId="77777777" w:rsidR="001B3394" w:rsidRPr="001B3394" w:rsidRDefault="001B3394" w:rsidP="001B3394">
      <w:pPr>
        <w:tabs>
          <w:tab w:val="left" w:pos="567"/>
          <w:tab w:val="left" w:pos="851"/>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1.1.</w:t>
      </w:r>
      <w:r w:rsidRPr="00532C9A">
        <w:rPr>
          <w:rFonts w:ascii="Times New Roman" w:hAnsi="Times New Roman"/>
          <w:b/>
          <w:sz w:val="24"/>
          <w:szCs w:val="24"/>
        </w:rPr>
        <w:tab/>
        <w:t>Savivaldos institucijoms</w:t>
      </w:r>
      <w:r w:rsidR="002F224A">
        <w:rPr>
          <w:rFonts w:ascii="Times New Roman" w:hAnsi="Times New Roman"/>
          <w:bCs/>
          <w:sz w:val="24"/>
          <w:szCs w:val="24"/>
        </w:rPr>
        <w:t xml:space="preserve">: </w:t>
      </w:r>
      <w:r w:rsidRPr="001B3394">
        <w:rPr>
          <w:rFonts w:ascii="Times New Roman" w:hAnsi="Times New Roman"/>
          <w:bCs/>
          <w:sz w:val="24"/>
          <w:szCs w:val="24"/>
        </w:rPr>
        <w:t>didinti projektų finansavimą, kurie leistų tiesiogiai ir netiesiogiai pagerinti Anykščių raj. gyventojų sveikatą.</w:t>
      </w:r>
    </w:p>
    <w:p w14:paraId="3DA94892" w14:textId="77777777" w:rsidR="001B3394" w:rsidRPr="001B3394" w:rsidRDefault="001B3394" w:rsidP="001B3394">
      <w:pPr>
        <w:tabs>
          <w:tab w:val="left" w:pos="567"/>
          <w:tab w:val="left" w:pos="851"/>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1.2.</w:t>
      </w:r>
      <w:r w:rsidRPr="00532C9A">
        <w:rPr>
          <w:rFonts w:ascii="Times New Roman" w:hAnsi="Times New Roman"/>
          <w:b/>
          <w:sz w:val="24"/>
          <w:szCs w:val="24"/>
        </w:rPr>
        <w:tab/>
        <w:t>Sveikatos priežiūros įstaigoms</w:t>
      </w:r>
      <w:r w:rsidR="002F224A">
        <w:rPr>
          <w:rFonts w:ascii="Times New Roman" w:hAnsi="Times New Roman"/>
          <w:bCs/>
          <w:sz w:val="24"/>
          <w:szCs w:val="24"/>
        </w:rPr>
        <w:t xml:space="preserve">: </w:t>
      </w:r>
      <w:r w:rsidRPr="001B3394">
        <w:rPr>
          <w:rFonts w:ascii="Times New Roman" w:hAnsi="Times New Roman"/>
          <w:bCs/>
          <w:sz w:val="24"/>
          <w:szCs w:val="24"/>
        </w:rPr>
        <w:t xml:space="preserve">aktyviau vykdyti Lietuvoje patvirtintas prevencines programas (širdies ir kraujagyslių ligų, gimdos kaklelio, prostatos, storosios žarnos bei krūties vėžio), motyvuoti šeimos gydytojus </w:t>
      </w:r>
      <w:r w:rsidR="00ED0C4C">
        <w:rPr>
          <w:rFonts w:ascii="Times New Roman" w:hAnsi="Times New Roman"/>
          <w:bCs/>
          <w:sz w:val="24"/>
          <w:szCs w:val="24"/>
        </w:rPr>
        <w:t xml:space="preserve">labiau </w:t>
      </w:r>
      <w:r w:rsidR="00ED0C4C" w:rsidRPr="00ED0C4C">
        <w:rPr>
          <w:rFonts w:ascii="Times New Roman" w:hAnsi="Times New Roman"/>
          <w:bCs/>
          <w:sz w:val="24"/>
          <w:szCs w:val="24"/>
        </w:rPr>
        <w:t>skatinti</w:t>
      </w:r>
      <w:r w:rsidRPr="00ED0C4C">
        <w:rPr>
          <w:rFonts w:ascii="Times New Roman" w:hAnsi="Times New Roman"/>
          <w:bCs/>
          <w:sz w:val="24"/>
          <w:szCs w:val="24"/>
        </w:rPr>
        <w:t xml:space="preserve"> </w:t>
      </w:r>
      <w:r w:rsidR="00ED0C4C" w:rsidRPr="00ED0C4C">
        <w:rPr>
          <w:rFonts w:ascii="Times New Roman" w:hAnsi="Times New Roman"/>
          <w:bCs/>
          <w:sz w:val="24"/>
          <w:szCs w:val="24"/>
        </w:rPr>
        <w:t xml:space="preserve">gyventojus dalyvauti </w:t>
      </w:r>
      <w:r w:rsidRPr="00ED0C4C">
        <w:rPr>
          <w:rFonts w:ascii="Times New Roman" w:hAnsi="Times New Roman"/>
          <w:bCs/>
          <w:sz w:val="24"/>
          <w:szCs w:val="24"/>
        </w:rPr>
        <w:t>atitinkamos</w:t>
      </w:r>
      <w:r w:rsidR="00ED0C4C" w:rsidRPr="00ED0C4C">
        <w:rPr>
          <w:rFonts w:ascii="Times New Roman" w:hAnsi="Times New Roman"/>
          <w:bCs/>
          <w:sz w:val="24"/>
          <w:szCs w:val="24"/>
        </w:rPr>
        <w:t>e</w:t>
      </w:r>
      <w:r w:rsidRPr="00ED0C4C">
        <w:rPr>
          <w:rFonts w:ascii="Times New Roman" w:hAnsi="Times New Roman"/>
          <w:bCs/>
          <w:sz w:val="24"/>
          <w:szCs w:val="24"/>
        </w:rPr>
        <w:t xml:space="preserve"> programos</w:t>
      </w:r>
      <w:r w:rsidR="00ED0C4C" w:rsidRPr="00ED0C4C">
        <w:rPr>
          <w:rFonts w:ascii="Times New Roman" w:hAnsi="Times New Roman"/>
          <w:bCs/>
          <w:sz w:val="24"/>
          <w:szCs w:val="24"/>
        </w:rPr>
        <w:t>e</w:t>
      </w:r>
      <w:r w:rsidRPr="00ED0C4C">
        <w:rPr>
          <w:rFonts w:ascii="Times New Roman" w:hAnsi="Times New Roman"/>
          <w:bCs/>
          <w:sz w:val="24"/>
          <w:szCs w:val="24"/>
        </w:rPr>
        <w:t>;</w:t>
      </w:r>
      <w:r w:rsidRPr="001B3394">
        <w:rPr>
          <w:rFonts w:ascii="Times New Roman" w:hAnsi="Times New Roman"/>
          <w:bCs/>
          <w:sz w:val="24"/>
          <w:szCs w:val="24"/>
        </w:rPr>
        <w:t xml:space="preserve"> didinti gyventojų informuotumą apie pirminės sveikatos priežiūros svarbą, skiepus; gerinti prieinamumą gauti kokybiškas ambulatorines sveikatos priežiūros paslaugas tiek miesto, tiek kaimo gyventojams.</w:t>
      </w:r>
    </w:p>
    <w:p w14:paraId="2251D9BD" w14:textId="77777777" w:rsidR="001B3394" w:rsidRPr="001B3394" w:rsidRDefault="001B3394" w:rsidP="001B3394">
      <w:pPr>
        <w:tabs>
          <w:tab w:val="left" w:pos="567"/>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1.3.</w:t>
      </w:r>
      <w:r w:rsidRPr="00532C9A">
        <w:rPr>
          <w:rFonts w:ascii="Times New Roman" w:hAnsi="Times New Roman"/>
          <w:b/>
          <w:sz w:val="24"/>
          <w:szCs w:val="24"/>
        </w:rPr>
        <w:tab/>
        <w:t>Gyventojams</w:t>
      </w:r>
      <w:r w:rsidR="002F224A">
        <w:rPr>
          <w:rFonts w:ascii="Times New Roman" w:hAnsi="Times New Roman"/>
          <w:b/>
          <w:sz w:val="24"/>
          <w:szCs w:val="24"/>
        </w:rPr>
        <w:t xml:space="preserve">: </w:t>
      </w:r>
      <w:r w:rsidRPr="001B3394">
        <w:rPr>
          <w:rFonts w:ascii="Times New Roman" w:hAnsi="Times New Roman"/>
          <w:bCs/>
          <w:sz w:val="24"/>
          <w:szCs w:val="24"/>
        </w:rPr>
        <w:t>propaguoti sveiką gyvenimo būdą – sveikiau maitintis, daugiau judėti, tinkamai pailsėti</w:t>
      </w:r>
      <w:r w:rsidR="00BE6042">
        <w:rPr>
          <w:rFonts w:ascii="Times New Roman" w:hAnsi="Times New Roman"/>
          <w:bCs/>
          <w:sz w:val="24"/>
          <w:szCs w:val="24"/>
        </w:rPr>
        <w:t xml:space="preserve">; </w:t>
      </w:r>
      <w:r w:rsidR="009A7E0C" w:rsidRPr="001B3394">
        <w:rPr>
          <w:rFonts w:ascii="Times New Roman" w:hAnsi="Times New Roman"/>
          <w:bCs/>
          <w:sz w:val="24"/>
          <w:szCs w:val="24"/>
        </w:rPr>
        <w:t>dalyvauti prevencinėse programose; aktyviau skiepytis (ypatingai asmenims, esantiems rizikos grupėse), tėvams skiepyti savo vaikus visais privalomais ir rekomenduojamais skiepais;</w:t>
      </w:r>
      <w:r w:rsidR="009A7E0C">
        <w:rPr>
          <w:rFonts w:ascii="Times New Roman" w:hAnsi="Times New Roman"/>
          <w:bCs/>
          <w:sz w:val="24"/>
          <w:szCs w:val="24"/>
        </w:rPr>
        <w:t xml:space="preserve"> </w:t>
      </w:r>
      <w:r w:rsidR="00BE6042" w:rsidRPr="001B3394">
        <w:rPr>
          <w:rFonts w:ascii="Times New Roman" w:hAnsi="Times New Roman"/>
          <w:bCs/>
          <w:sz w:val="24"/>
          <w:szCs w:val="24"/>
        </w:rPr>
        <w:t>pajutus pirmuosius ligos simptomus, atsiradus (ne)žymiems sveikatos sutrikimams kreiptis į sveikatos specialistus, esant reikalui gydytis ambulatoriškai</w:t>
      </w:r>
      <w:r w:rsidR="009A7E0C">
        <w:rPr>
          <w:rFonts w:ascii="Times New Roman" w:hAnsi="Times New Roman"/>
          <w:bCs/>
          <w:sz w:val="24"/>
          <w:szCs w:val="24"/>
        </w:rPr>
        <w:t>.</w:t>
      </w:r>
    </w:p>
    <w:p w14:paraId="391AF330" w14:textId="77777777" w:rsidR="001B3394" w:rsidRPr="001B3394" w:rsidRDefault="001B3394" w:rsidP="001B3394">
      <w:pPr>
        <w:tabs>
          <w:tab w:val="left" w:pos="567"/>
          <w:tab w:val="left" w:pos="851"/>
        </w:tabs>
        <w:spacing w:after="0"/>
        <w:jc w:val="both"/>
        <w:rPr>
          <w:rFonts w:ascii="Times New Roman" w:hAnsi="Times New Roman"/>
          <w:b/>
          <w:sz w:val="24"/>
          <w:szCs w:val="24"/>
        </w:rPr>
      </w:pPr>
      <w:r w:rsidRPr="001B3394">
        <w:rPr>
          <w:rFonts w:ascii="Times New Roman" w:hAnsi="Times New Roman"/>
          <w:b/>
          <w:sz w:val="24"/>
          <w:szCs w:val="24"/>
        </w:rPr>
        <w:tab/>
        <w:t>2.</w:t>
      </w:r>
      <w:r w:rsidRPr="001B3394">
        <w:rPr>
          <w:rFonts w:ascii="Times New Roman" w:hAnsi="Times New Roman"/>
          <w:b/>
          <w:sz w:val="24"/>
          <w:szCs w:val="24"/>
        </w:rPr>
        <w:tab/>
        <w:t>Mažinti mirtingumą nuo kraujotakos sistemos ligų.</w:t>
      </w:r>
    </w:p>
    <w:p w14:paraId="59F055DF" w14:textId="63544CEA" w:rsidR="001B3394" w:rsidRPr="001B3394" w:rsidRDefault="001B3394" w:rsidP="001B3394">
      <w:pPr>
        <w:tabs>
          <w:tab w:val="left" w:pos="567"/>
        </w:tabs>
        <w:spacing w:after="0"/>
        <w:jc w:val="both"/>
        <w:rPr>
          <w:rFonts w:ascii="Times New Roman" w:hAnsi="Times New Roman"/>
          <w:bCs/>
          <w:sz w:val="24"/>
          <w:szCs w:val="24"/>
        </w:rPr>
      </w:pPr>
      <w:r>
        <w:rPr>
          <w:rFonts w:ascii="Times New Roman" w:hAnsi="Times New Roman"/>
          <w:bCs/>
          <w:sz w:val="24"/>
          <w:szCs w:val="24"/>
        </w:rPr>
        <w:tab/>
      </w:r>
      <w:r w:rsidRPr="001B3394">
        <w:rPr>
          <w:rFonts w:ascii="Times New Roman" w:hAnsi="Times New Roman"/>
          <w:bCs/>
          <w:sz w:val="24"/>
          <w:szCs w:val="24"/>
        </w:rPr>
        <w:t>Dėl kraujotakos sistemos ligų, 2018 m. Anykščių raj. mirė daugiausia asmenų, šios ligos sudarė 62,7 proc. visų mirčių atvejų. 2018 m. Anykščių raj. mirtingumo nuo kraujotakos sistemos ligų rodikli</w:t>
      </w:r>
      <w:r w:rsidR="006062D4">
        <w:rPr>
          <w:rFonts w:ascii="Times New Roman" w:hAnsi="Times New Roman"/>
          <w:bCs/>
          <w:sz w:val="24"/>
          <w:szCs w:val="24"/>
        </w:rPr>
        <w:t xml:space="preserve">o </w:t>
      </w:r>
      <w:r w:rsidR="00C52EB6">
        <w:rPr>
          <w:rFonts w:ascii="Times New Roman" w:hAnsi="Times New Roman"/>
          <w:bCs/>
          <w:sz w:val="24"/>
          <w:szCs w:val="24"/>
        </w:rPr>
        <w:t xml:space="preserve">reikšmė </w:t>
      </w:r>
      <w:r w:rsidRPr="001B3394">
        <w:rPr>
          <w:rFonts w:ascii="Times New Roman" w:hAnsi="Times New Roman"/>
          <w:bCs/>
          <w:sz w:val="24"/>
          <w:szCs w:val="24"/>
        </w:rPr>
        <w:t>buvo 1,62</w:t>
      </w:r>
      <w:r w:rsidR="00C52EB6">
        <w:rPr>
          <w:rFonts w:ascii="Times New Roman" w:hAnsi="Times New Roman"/>
          <w:bCs/>
          <w:sz w:val="24"/>
          <w:szCs w:val="24"/>
        </w:rPr>
        <w:t xml:space="preserve"> karto didesnė nei Lietuvos vidurkis</w:t>
      </w:r>
      <w:r w:rsidRPr="001B3394">
        <w:rPr>
          <w:rFonts w:ascii="Times New Roman" w:hAnsi="Times New Roman"/>
          <w:bCs/>
          <w:sz w:val="24"/>
          <w:szCs w:val="24"/>
        </w:rPr>
        <w:t xml:space="preserve">, vertinant pagal „Šviesoforo“ principą, Anykščių raj. pagal didžiausią mirtingumą buvo 4-oje vietoje. Daugiausia asmenų Anykščių raj. 2018 m. mirė gyvenančių kaime, </w:t>
      </w:r>
      <w:r w:rsidRPr="00BE4C45">
        <w:rPr>
          <w:rFonts w:ascii="Times New Roman" w:hAnsi="Times New Roman"/>
          <w:bCs/>
          <w:sz w:val="24"/>
          <w:szCs w:val="24"/>
        </w:rPr>
        <w:t xml:space="preserve">vertinant pagal lytį </w:t>
      </w:r>
      <w:r w:rsidR="009A50D5" w:rsidRPr="00BE4C45">
        <w:rPr>
          <w:rFonts w:ascii="Times New Roman" w:hAnsi="Times New Roman"/>
          <w:bCs/>
          <w:sz w:val="24"/>
          <w:szCs w:val="24"/>
        </w:rPr>
        <w:t>–</w:t>
      </w:r>
      <w:r w:rsidRPr="00BE4C45">
        <w:rPr>
          <w:rFonts w:ascii="Times New Roman" w:hAnsi="Times New Roman"/>
          <w:bCs/>
          <w:sz w:val="24"/>
          <w:szCs w:val="24"/>
        </w:rPr>
        <w:t xml:space="preserve"> moterų. Dažniausia mirties dėl kraujotakos sistemos ligų priežastis buvo lėtinė išeminė širdies liga, smegenų infarktas, kitos </w:t>
      </w:r>
      <w:proofErr w:type="spellStart"/>
      <w:r w:rsidRPr="00BE4C45">
        <w:rPr>
          <w:rFonts w:ascii="Times New Roman" w:hAnsi="Times New Roman"/>
          <w:bCs/>
          <w:sz w:val="24"/>
          <w:szCs w:val="24"/>
        </w:rPr>
        <w:t>cerebrovaskulinės</w:t>
      </w:r>
      <w:proofErr w:type="spellEnd"/>
      <w:r w:rsidRPr="00BE4C45">
        <w:rPr>
          <w:rFonts w:ascii="Times New Roman" w:hAnsi="Times New Roman"/>
          <w:bCs/>
          <w:sz w:val="24"/>
          <w:szCs w:val="24"/>
        </w:rPr>
        <w:t xml:space="preserve"> ligos, ūminis miokardo infarktas. 2014</w:t>
      </w:r>
      <w:r w:rsidR="009A50D5" w:rsidRPr="00BE4C45">
        <w:rPr>
          <w:rFonts w:ascii="Times New Roman" w:hAnsi="Times New Roman"/>
          <w:bCs/>
          <w:sz w:val="24"/>
          <w:szCs w:val="24"/>
        </w:rPr>
        <w:t>–</w:t>
      </w:r>
      <w:r w:rsidRPr="00BE4C45">
        <w:rPr>
          <w:rFonts w:ascii="Times New Roman" w:hAnsi="Times New Roman"/>
          <w:bCs/>
          <w:sz w:val="24"/>
          <w:szCs w:val="24"/>
        </w:rPr>
        <w:t>2018 m. mirtys dėl kraujotakos sistemos ligų tai didėjo, tai mažėjo, tačiau visu minėtu laikotarpiu viršijo Lietuvos vidurkį. Paminėtina, jog 2017</w:t>
      </w:r>
      <w:r w:rsidR="009A50D5" w:rsidRPr="00BE4C45">
        <w:rPr>
          <w:rFonts w:ascii="Times New Roman" w:hAnsi="Times New Roman"/>
          <w:bCs/>
          <w:sz w:val="24"/>
          <w:szCs w:val="24"/>
        </w:rPr>
        <w:t>–</w:t>
      </w:r>
      <w:r w:rsidRPr="00BE4C45">
        <w:rPr>
          <w:rFonts w:ascii="Times New Roman" w:hAnsi="Times New Roman"/>
          <w:bCs/>
          <w:sz w:val="24"/>
          <w:szCs w:val="24"/>
        </w:rPr>
        <w:t xml:space="preserve">2018 m. mirčių dėl kraujotakos sistemos ligų Anykščių raj. sumažėjo 10,4 proc. Lyginant su minėtomis savivaldybėmis, 2018 m. minėtas rodiklis Anykščių raj. buvo didžiausias, o standartizuotas mirtingumas nuo kraujotakos sistemos ligų buvo didesnis Biržų </w:t>
      </w:r>
      <w:r w:rsidRPr="001B3394">
        <w:rPr>
          <w:rFonts w:ascii="Times New Roman" w:hAnsi="Times New Roman"/>
          <w:bCs/>
          <w:sz w:val="24"/>
          <w:szCs w:val="24"/>
        </w:rPr>
        <w:t>ir Šilalės raj. savivaldybėse.</w:t>
      </w:r>
    </w:p>
    <w:p w14:paraId="741B3941" w14:textId="77777777" w:rsidR="001B3394" w:rsidRPr="001B3394" w:rsidRDefault="001B3394" w:rsidP="001B3394">
      <w:pPr>
        <w:tabs>
          <w:tab w:val="left" w:pos="567"/>
        </w:tabs>
        <w:spacing w:after="0"/>
        <w:jc w:val="both"/>
        <w:rPr>
          <w:rFonts w:ascii="Times New Roman" w:hAnsi="Times New Roman"/>
          <w:b/>
          <w:sz w:val="24"/>
          <w:szCs w:val="24"/>
        </w:rPr>
      </w:pPr>
      <w:r>
        <w:rPr>
          <w:rFonts w:ascii="Times New Roman" w:hAnsi="Times New Roman"/>
          <w:bCs/>
          <w:sz w:val="24"/>
          <w:szCs w:val="24"/>
        </w:rPr>
        <w:tab/>
      </w:r>
      <w:r w:rsidRPr="001B3394">
        <w:rPr>
          <w:rFonts w:ascii="Times New Roman" w:hAnsi="Times New Roman"/>
          <w:b/>
          <w:sz w:val="24"/>
          <w:szCs w:val="24"/>
        </w:rPr>
        <w:t>Rekomendacijos:</w:t>
      </w:r>
    </w:p>
    <w:p w14:paraId="53706C5F" w14:textId="77777777" w:rsidR="001B3394" w:rsidRPr="001B3394" w:rsidRDefault="001B3394" w:rsidP="001B3394">
      <w:pPr>
        <w:tabs>
          <w:tab w:val="left" w:pos="567"/>
          <w:tab w:val="left" w:pos="709"/>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2.1.</w:t>
      </w:r>
      <w:r w:rsidRPr="00532C9A">
        <w:rPr>
          <w:rFonts w:ascii="Times New Roman" w:hAnsi="Times New Roman"/>
          <w:b/>
          <w:sz w:val="24"/>
          <w:szCs w:val="24"/>
        </w:rPr>
        <w:tab/>
        <w:t>Savivaldos institucijoms</w:t>
      </w:r>
      <w:r w:rsidR="002F224A">
        <w:rPr>
          <w:rFonts w:ascii="Times New Roman" w:hAnsi="Times New Roman"/>
          <w:bCs/>
          <w:sz w:val="24"/>
          <w:szCs w:val="24"/>
        </w:rPr>
        <w:t xml:space="preserve">: </w:t>
      </w:r>
      <w:r w:rsidRPr="001B3394">
        <w:rPr>
          <w:rFonts w:ascii="Times New Roman" w:hAnsi="Times New Roman"/>
          <w:bCs/>
          <w:sz w:val="24"/>
          <w:szCs w:val="24"/>
        </w:rPr>
        <w:t>užtikrinti tinkamą tarpinstitucinį bendradarbiavimą, dėl kurio pagerėtų Anykščių raj. gyventojų dalyvavimas širdies ir kraujagyslių ligų prevencinėje programoje.</w:t>
      </w:r>
    </w:p>
    <w:p w14:paraId="1AFA58CC" w14:textId="2853D30C" w:rsidR="001B3394" w:rsidRPr="001B3394" w:rsidRDefault="001B3394" w:rsidP="001B3394">
      <w:pPr>
        <w:tabs>
          <w:tab w:val="left" w:pos="567"/>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2.2.</w:t>
      </w:r>
      <w:r w:rsidRPr="00532C9A">
        <w:rPr>
          <w:rFonts w:ascii="Times New Roman" w:hAnsi="Times New Roman"/>
          <w:b/>
          <w:sz w:val="24"/>
          <w:szCs w:val="24"/>
        </w:rPr>
        <w:tab/>
        <w:t>Sveikatos priežiūros įstaigoms</w:t>
      </w:r>
      <w:r w:rsidR="009A50D5" w:rsidRPr="009A50D5">
        <w:rPr>
          <w:rFonts w:ascii="Times New Roman" w:hAnsi="Times New Roman"/>
          <w:bCs/>
          <w:color w:val="00B0F0"/>
          <w:sz w:val="24"/>
          <w:szCs w:val="24"/>
        </w:rPr>
        <w:t>:</w:t>
      </w:r>
      <w:r w:rsidR="009A50D5">
        <w:rPr>
          <w:rFonts w:ascii="Times New Roman" w:hAnsi="Times New Roman"/>
          <w:bCs/>
          <w:sz w:val="24"/>
          <w:szCs w:val="24"/>
        </w:rPr>
        <w:t xml:space="preserve"> </w:t>
      </w:r>
      <w:r w:rsidRPr="001B3394">
        <w:rPr>
          <w:rFonts w:ascii="Times New Roman" w:hAnsi="Times New Roman"/>
          <w:bCs/>
          <w:sz w:val="24"/>
          <w:szCs w:val="24"/>
        </w:rPr>
        <w:t xml:space="preserve">didinti Anykščių raj. gyventojų informuotumą apie kraujotakos sistemos ligas, jų rizikos veiksnius bei profilaktikos priemones; aktyviai vykdyti širdies ir kraujagyslių ligų prevencinę programą, motyvuoti šeimos gydytojus </w:t>
      </w:r>
      <w:r w:rsidR="00E1173A">
        <w:rPr>
          <w:rFonts w:ascii="Times New Roman" w:hAnsi="Times New Roman"/>
          <w:bCs/>
          <w:sz w:val="24"/>
          <w:szCs w:val="24"/>
        </w:rPr>
        <w:t xml:space="preserve">labiau </w:t>
      </w:r>
      <w:r w:rsidR="00E1173A" w:rsidRPr="00ED0C4C">
        <w:rPr>
          <w:rFonts w:ascii="Times New Roman" w:hAnsi="Times New Roman"/>
          <w:bCs/>
          <w:sz w:val="24"/>
          <w:szCs w:val="24"/>
        </w:rPr>
        <w:t>skatinti gyventojus dalyvauti</w:t>
      </w:r>
      <w:r w:rsidR="001825B6">
        <w:rPr>
          <w:rFonts w:ascii="Times New Roman" w:hAnsi="Times New Roman"/>
          <w:bCs/>
          <w:sz w:val="24"/>
          <w:szCs w:val="24"/>
        </w:rPr>
        <w:t xml:space="preserve"> šioje</w:t>
      </w:r>
      <w:r w:rsidR="00E1173A" w:rsidRPr="00ED0C4C">
        <w:rPr>
          <w:rFonts w:ascii="Times New Roman" w:hAnsi="Times New Roman"/>
          <w:bCs/>
          <w:sz w:val="24"/>
          <w:szCs w:val="24"/>
        </w:rPr>
        <w:t xml:space="preserve"> programo</w:t>
      </w:r>
      <w:r w:rsidR="00E1173A">
        <w:rPr>
          <w:rFonts w:ascii="Times New Roman" w:hAnsi="Times New Roman"/>
          <w:bCs/>
          <w:sz w:val="24"/>
          <w:szCs w:val="24"/>
        </w:rPr>
        <w:t>je</w:t>
      </w:r>
      <w:r w:rsidRPr="001B3394">
        <w:rPr>
          <w:rFonts w:ascii="Times New Roman" w:hAnsi="Times New Roman"/>
          <w:bCs/>
          <w:sz w:val="24"/>
          <w:szCs w:val="24"/>
        </w:rPr>
        <w:t>; motyvuoti gyventojus dalyvauti minėtoje programoje; šviesti visuomenę apie sveiką gyvenimo būdą ir jo įtaką širdies ir kraujagyslių ligoms.</w:t>
      </w:r>
    </w:p>
    <w:p w14:paraId="112D4D40" w14:textId="77777777" w:rsidR="001B3394" w:rsidRPr="00ED0C4C" w:rsidRDefault="001B3394" w:rsidP="001B3394">
      <w:pPr>
        <w:tabs>
          <w:tab w:val="left" w:pos="567"/>
          <w:tab w:val="left" w:pos="851"/>
          <w:tab w:val="left" w:pos="993"/>
        </w:tabs>
        <w:spacing w:after="0"/>
        <w:jc w:val="both"/>
        <w:rPr>
          <w:rFonts w:ascii="Times New Roman" w:hAnsi="Times New Roman"/>
          <w:bCs/>
          <w:sz w:val="24"/>
          <w:szCs w:val="24"/>
        </w:rPr>
      </w:pPr>
      <w:r w:rsidRPr="00532C9A">
        <w:rPr>
          <w:rFonts w:ascii="Times New Roman" w:hAnsi="Times New Roman"/>
          <w:b/>
          <w:sz w:val="24"/>
          <w:szCs w:val="24"/>
        </w:rPr>
        <w:tab/>
        <w:t>2.3.</w:t>
      </w:r>
      <w:r w:rsidRPr="00532C9A">
        <w:rPr>
          <w:rFonts w:ascii="Times New Roman" w:hAnsi="Times New Roman"/>
          <w:b/>
          <w:sz w:val="24"/>
          <w:szCs w:val="24"/>
        </w:rPr>
        <w:tab/>
        <w:t>Gyventojams</w:t>
      </w:r>
      <w:r w:rsidRPr="001B3394">
        <w:rPr>
          <w:rFonts w:ascii="Times New Roman" w:hAnsi="Times New Roman"/>
          <w:bCs/>
          <w:sz w:val="24"/>
          <w:szCs w:val="24"/>
        </w:rPr>
        <w:t xml:space="preserve"> – </w:t>
      </w:r>
      <w:r w:rsidR="009A7E0C" w:rsidRPr="001B3394">
        <w:rPr>
          <w:rFonts w:ascii="Times New Roman" w:hAnsi="Times New Roman"/>
          <w:bCs/>
          <w:sz w:val="24"/>
          <w:szCs w:val="24"/>
        </w:rPr>
        <w:t>propaguoti sveiką gyvenimo būdą – sveikiau maitintis, daugiau judėti, tinkamai pailsėti</w:t>
      </w:r>
      <w:r w:rsidR="009A7E0C">
        <w:rPr>
          <w:rFonts w:ascii="Times New Roman" w:hAnsi="Times New Roman"/>
          <w:bCs/>
          <w:sz w:val="24"/>
          <w:szCs w:val="24"/>
        </w:rPr>
        <w:t>;</w:t>
      </w:r>
      <w:r w:rsidR="009A7E0C" w:rsidRPr="009A7E0C">
        <w:rPr>
          <w:rFonts w:ascii="Times New Roman" w:hAnsi="Times New Roman"/>
          <w:bCs/>
          <w:sz w:val="24"/>
          <w:szCs w:val="24"/>
        </w:rPr>
        <w:t xml:space="preserve"> </w:t>
      </w:r>
      <w:r w:rsidR="009A7E0C" w:rsidRPr="001B3394">
        <w:rPr>
          <w:rFonts w:ascii="Times New Roman" w:hAnsi="Times New Roman"/>
          <w:bCs/>
          <w:sz w:val="24"/>
          <w:szCs w:val="24"/>
        </w:rPr>
        <w:t>aktyviau dalyvauti širdies ir kraujagyslių ligų prevencinėje programoje</w:t>
      </w:r>
      <w:r w:rsidR="009A7E0C">
        <w:rPr>
          <w:rFonts w:ascii="Times New Roman" w:hAnsi="Times New Roman"/>
          <w:bCs/>
          <w:sz w:val="24"/>
          <w:szCs w:val="24"/>
        </w:rPr>
        <w:t xml:space="preserve">; </w:t>
      </w:r>
      <w:r w:rsidR="00C86301" w:rsidRPr="00ED0C4C">
        <w:rPr>
          <w:rFonts w:ascii="Times New Roman" w:hAnsi="Times New Roman"/>
          <w:bCs/>
          <w:sz w:val="24"/>
          <w:szCs w:val="24"/>
        </w:rPr>
        <w:t>nuolat</w:t>
      </w:r>
      <w:r w:rsidR="002C3070" w:rsidRPr="00ED0C4C">
        <w:rPr>
          <w:rFonts w:ascii="Times New Roman" w:hAnsi="Times New Roman"/>
          <w:bCs/>
          <w:sz w:val="24"/>
          <w:szCs w:val="24"/>
        </w:rPr>
        <w:t xml:space="preserve"> </w:t>
      </w:r>
      <w:r w:rsidR="00C86301" w:rsidRPr="00ED0C4C">
        <w:rPr>
          <w:rFonts w:ascii="Times New Roman" w:hAnsi="Times New Roman"/>
          <w:bCs/>
          <w:sz w:val="24"/>
          <w:szCs w:val="24"/>
        </w:rPr>
        <w:t xml:space="preserve">profilaktiškai tikrintis sveikatą, kraujo spaudimą bei </w:t>
      </w:r>
      <w:r w:rsidRPr="00ED0C4C">
        <w:rPr>
          <w:rFonts w:ascii="Times New Roman" w:hAnsi="Times New Roman"/>
          <w:bCs/>
          <w:sz w:val="24"/>
          <w:szCs w:val="24"/>
        </w:rPr>
        <w:t>cholesterolio kiekį kraujyje</w:t>
      </w:r>
      <w:r w:rsidR="009A7E0C" w:rsidRPr="00ED0C4C">
        <w:rPr>
          <w:rFonts w:ascii="Times New Roman" w:hAnsi="Times New Roman"/>
          <w:bCs/>
          <w:sz w:val="24"/>
          <w:szCs w:val="24"/>
        </w:rPr>
        <w:t>.</w:t>
      </w:r>
    </w:p>
    <w:p w14:paraId="11F93A23" w14:textId="77777777" w:rsidR="001B3394" w:rsidRPr="001B3394" w:rsidRDefault="001B3394" w:rsidP="001B3394">
      <w:pPr>
        <w:tabs>
          <w:tab w:val="left" w:pos="567"/>
          <w:tab w:val="left" w:pos="709"/>
          <w:tab w:val="left" w:pos="851"/>
        </w:tabs>
        <w:spacing w:after="0"/>
        <w:jc w:val="both"/>
        <w:rPr>
          <w:rFonts w:ascii="Times New Roman" w:hAnsi="Times New Roman"/>
          <w:b/>
          <w:sz w:val="24"/>
          <w:szCs w:val="24"/>
        </w:rPr>
      </w:pPr>
      <w:r w:rsidRPr="001B3394">
        <w:rPr>
          <w:rFonts w:ascii="Times New Roman" w:hAnsi="Times New Roman"/>
          <w:b/>
          <w:sz w:val="24"/>
          <w:szCs w:val="24"/>
        </w:rPr>
        <w:tab/>
        <w:t>3.</w:t>
      </w:r>
      <w:r w:rsidRPr="001B3394">
        <w:rPr>
          <w:rFonts w:ascii="Times New Roman" w:hAnsi="Times New Roman"/>
          <w:b/>
          <w:sz w:val="24"/>
          <w:szCs w:val="24"/>
        </w:rPr>
        <w:tab/>
        <w:t xml:space="preserve">Didinti gyventojų skaičių, tenkantį </w:t>
      </w:r>
      <w:r w:rsidR="00D20966">
        <w:rPr>
          <w:rFonts w:ascii="Times New Roman" w:hAnsi="Times New Roman"/>
          <w:b/>
          <w:sz w:val="24"/>
          <w:szCs w:val="24"/>
        </w:rPr>
        <w:t>1</w:t>
      </w:r>
      <w:r w:rsidRPr="001B3394">
        <w:rPr>
          <w:rFonts w:ascii="Times New Roman" w:hAnsi="Times New Roman"/>
          <w:b/>
          <w:sz w:val="24"/>
          <w:szCs w:val="24"/>
        </w:rPr>
        <w:t xml:space="preserve"> licencijai verstis mažmenine prekyba tabako gaminiais</w:t>
      </w:r>
      <w:r w:rsidR="00843321">
        <w:rPr>
          <w:rFonts w:ascii="Times New Roman" w:hAnsi="Times New Roman"/>
          <w:b/>
          <w:sz w:val="24"/>
          <w:szCs w:val="24"/>
        </w:rPr>
        <w:t>.</w:t>
      </w:r>
    </w:p>
    <w:p w14:paraId="213818CC" w14:textId="2851BA15" w:rsidR="001B3394" w:rsidRDefault="001B3394" w:rsidP="001B3394">
      <w:pPr>
        <w:tabs>
          <w:tab w:val="left" w:pos="567"/>
        </w:tabs>
        <w:spacing w:after="0"/>
        <w:jc w:val="both"/>
        <w:rPr>
          <w:rFonts w:ascii="Times New Roman" w:hAnsi="Times New Roman"/>
          <w:bCs/>
          <w:sz w:val="24"/>
          <w:szCs w:val="24"/>
        </w:rPr>
      </w:pPr>
      <w:r>
        <w:rPr>
          <w:rFonts w:ascii="Times New Roman" w:hAnsi="Times New Roman"/>
          <w:bCs/>
          <w:sz w:val="24"/>
          <w:szCs w:val="24"/>
        </w:rPr>
        <w:tab/>
      </w:r>
      <w:r w:rsidR="00C86301" w:rsidRPr="00ED0C4C">
        <w:rPr>
          <w:rFonts w:ascii="Times New Roman" w:hAnsi="Times New Roman"/>
          <w:bCs/>
          <w:sz w:val="24"/>
          <w:szCs w:val="24"/>
        </w:rPr>
        <w:t>Maža šio rodiklio reikšmė apibūdina blogą</w:t>
      </w:r>
      <w:r w:rsidR="00E22029" w:rsidRPr="00ED0C4C">
        <w:rPr>
          <w:rFonts w:ascii="Times New Roman" w:hAnsi="Times New Roman"/>
          <w:bCs/>
          <w:sz w:val="24"/>
          <w:szCs w:val="24"/>
        </w:rPr>
        <w:t xml:space="preserve"> situaciją: </w:t>
      </w:r>
      <w:r w:rsidR="00C86301" w:rsidRPr="00ED0C4C">
        <w:rPr>
          <w:rFonts w:ascii="Times New Roman" w:hAnsi="Times New Roman"/>
          <w:bCs/>
          <w:sz w:val="24"/>
          <w:szCs w:val="24"/>
        </w:rPr>
        <w:t>kuo mažiau</w:t>
      </w:r>
      <w:r w:rsidRPr="00ED0C4C">
        <w:rPr>
          <w:rFonts w:ascii="Times New Roman" w:hAnsi="Times New Roman"/>
          <w:bCs/>
          <w:sz w:val="24"/>
          <w:szCs w:val="24"/>
        </w:rPr>
        <w:t xml:space="preserve"> žmonių tenkančių 1 licencijai,</w:t>
      </w:r>
      <w:r w:rsidR="00C86301" w:rsidRPr="00ED0C4C">
        <w:rPr>
          <w:rFonts w:ascii="Times New Roman" w:hAnsi="Times New Roman"/>
          <w:bCs/>
          <w:sz w:val="24"/>
          <w:szCs w:val="24"/>
        </w:rPr>
        <w:t xml:space="preserve"> tuo </w:t>
      </w:r>
      <w:r w:rsidRPr="00ED0C4C">
        <w:rPr>
          <w:rFonts w:ascii="Times New Roman" w:hAnsi="Times New Roman"/>
          <w:bCs/>
          <w:sz w:val="24"/>
          <w:szCs w:val="24"/>
        </w:rPr>
        <w:t>licencijų verstis mažmenine prekyba tabako gaminiais ir šių ga</w:t>
      </w:r>
      <w:r w:rsidR="00C86301" w:rsidRPr="00ED0C4C">
        <w:rPr>
          <w:rFonts w:ascii="Times New Roman" w:hAnsi="Times New Roman"/>
          <w:bCs/>
          <w:sz w:val="24"/>
          <w:szCs w:val="24"/>
        </w:rPr>
        <w:t>minių įsigijimo vietų yra daugiau</w:t>
      </w:r>
      <w:r w:rsidRPr="00ED0C4C">
        <w:rPr>
          <w:rFonts w:ascii="Times New Roman" w:hAnsi="Times New Roman"/>
          <w:bCs/>
          <w:sz w:val="24"/>
          <w:szCs w:val="24"/>
        </w:rPr>
        <w:t>.</w:t>
      </w:r>
      <w:r w:rsidRPr="001B3394">
        <w:rPr>
          <w:rFonts w:ascii="Times New Roman" w:hAnsi="Times New Roman"/>
          <w:bCs/>
          <w:sz w:val="24"/>
          <w:szCs w:val="24"/>
        </w:rPr>
        <w:t xml:space="preserve"> 2018 m. Anykščių raj. gyventojų skaičiaus, tenkančio 1 licencijai verstis mažmenine prekyba tabako gaminiais, rodikli</w:t>
      </w:r>
      <w:r w:rsidR="006062D4">
        <w:rPr>
          <w:rFonts w:ascii="Times New Roman" w:hAnsi="Times New Roman"/>
          <w:bCs/>
          <w:sz w:val="24"/>
          <w:szCs w:val="24"/>
        </w:rPr>
        <w:t xml:space="preserve">o reikšmė </w:t>
      </w:r>
      <w:r w:rsidRPr="001B3394">
        <w:rPr>
          <w:rFonts w:ascii="Times New Roman" w:hAnsi="Times New Roman"/>
          <w:bCs/>
          <w:sz w:val="24"/>
          <w:szCs w:val="24"/>
        </w:rPr>
        <w:t>buvo 0,65</w:t>
      </w:r>
      <w:r w:rsidR="001C687B">
        <w:rPr>
          <w:rFonts w:ascii="Times New Roman" w:hAnsi="Times New Roman"/>
          <w:bCs/>
          <w:sz w:val="24"/>
          <w:szCs w:val="24"/>
        </w:rPr>
        <w:t xml:space="preserve"> karto mažesnė nei Lietuvos vidurkis</w:t>
      </w:r>
      <w:r w:rsidR="00E22029">
        <w:rPr>
          <w:rFonts w:ascii="Times New Roman" w:hAnsi="Times New Roman"/>
          <w:bCs/>
          <w:sz w:val="24"/>
          <w:szCs w:val="24"/>
        </w:rPr>
        <w:t xml:space="preserve"> </w:t>
      </w:r>
      <w:r w:rsidR="00E22029" w:rsidRPr="00ED0C4C">
        <w:rPr>
          <w:rFonts w:ascii="Times New Roman" w:hAnsi="Times New Roman"/>
          <w:bCs/>
          <w:sz w:val="24"/>
          <w:szCs w:val="24"/>
        </w:rPr>
        <w:t>ir,</w:t>
      </w:r>
      <w:r w:rsidR="00E22029">
        <w:rPr>
          <w:rFonts w:ascii="Times New Roman" w:hAnsi="Times New Roman"/>
          <w:bCs/>
          <w:sz w:val="24"/>
          <w:szCs w:val="24"/>
        </w:rPr>
        <w:t xml:space="preserve"> </w:t>
      </w:r>
      <w:r w:rsidRPr="001B3394">
        <w:rPr>
          <w:rFonts w:ascii="Times New Roman" w:hAnsi="Times New Roman"/>
          <w:bCs/>
          <w:sz w:val="24"/>
          <w:szCs w:val="24"/>
        </w:rPr>
        <w:t>vertinant pagal „Šviesoforo“ principą</w:t>
      </w:r>
      <w:r w:rsidR="002C3070">
        <w:rPr>
          <w:rFonts w:ascii="Times New Roman" w:hAnsi="Times New Roman"/>
          <w:bCs/>
          <w:sz w:val="24"/>
          <w:szCs w:val="24"/>
        </w:rPr>
        <w:t>,</w:t>
      </w:r>
      <w:r w:rsidR="009A50D5">
        <w:rPr>
          <w:rFonts w:ascii="Times New Roman" w:hAnsi="Times New Roman"/>
          <w:bCs/>
          <w:sz w:val="24"/>
          <w:szCs w:val="24"/>
        </w:rPr>
        <w:t xml:space="preserve"> </w:t>
      </w:r>
      <w:r w:rsidR="00BE4C45" w:rsidRPr="00BE4C45">
        <w:rPr>
          <w:rFonts w:ascii="Times New Roman" w:hAnsi="Times New Roman"/>
          <w:sz w:val="24"/>
          <w:szCs w:val="24"/>
        </w:rPr>
        <w:t>–</w:t>
      </w:r>
      <w:r w:rsidRPr="001B3394">
        <w:rPr>
          <w:rFonts w:ascii="Times New Roman" w:hAnsi="Times New Roman"/>
          <w:bCs/>
          <w:sz w:val="24"/>
          <w:szCs w:val="24"/>
        </w:rPr>
        <w:t xml:space="preserve"> 4-oje vietoje, kur tabako gaminių prieinamumas yra didžiausias Lietuvoje</w:t>
      </w:r>
      <w:r w:rsidRPr="00BE4C45">
        <w:rPr>
          <w:rFonts w:ascii="Times New Roman" w:hAnsi="Times New Roman"/>
          <w:bCs/>
          <w:sz w:val="24"/>
          <w:szCs w:val="24"/>
        </w:rPr>
        <w:t>. 2014</w:t>
      </w:r>
      <w:r w:rsidR="009A50D5" w:rsidRPr="00BE4C45">
        <w:rPr>
          <w:rFonts w:ascii="Times New Roman" w:hAnsi="Times New Roman"/>
          <w:bCs/>
          <w:sz w:val="24"/>
          <w:szCs w:val="24"/>
        </w:rPr>
        <w:t>–</w:t>
      </w:r>
      <w:r w:rsidRPr="00BE4C45">
        <w:rPr>
          <w:rFonts w:ascii="Times New Roman" w:hAnsi="Times New Roman"/>
          <w:bCs/>
          <w:sz w:val="24"/>
          <w:szCs w:val="24"/>
        </w:rPr>
        <w:t xml:space="preserve">2018 m. </w:t>
      </w:r>
      <w:r w:rsidRPr="001B3394">
        <w:rPr>
          <w:rFonts w:ascii="Times New Roman" w:hAnsi="Times New Roman"/>
          <w:bCs/>
          <w:sz w:val="24"/>
          <w:szCs w:val="24"/>
        </w:rPr>
        <w:t xml:space="preserve">šis rodiklis kito </w:t>
      </w:r>
      <w:r w:rsidRPr="001B3394">
        <w:rPr>
          <w:rFonts w:ascii="Times New Roman" w:hAnsi="Times New Roman"/>
          <w:bCs/>
          <w:sz w:val="24"/>
          <w:szCs w:val="24"/>
        </w:rPr>
        <w:lastRenderedPageBreak/>
        <w:t>netolygiai ir minėtu laikotarpiu buvo mažesnis nei Lietuvos vidurkis. Vertinant pastarųjų metų pokytį, 2017</w:t>
      </w:r>
      <w:r w:rsidR="009A50D5" w:rsidRPr="009A50D5">
        <w:rPr>
          <w:rFonts w:ascii="Times New Roman" w:hAnsi="Times New Roman"/>
          <w:bCs/>
          <w:color w:val="00B0F0"/>
          <w:sz w:val="24"/>
          <w:szCs w:val="24"/>
        </w:rPr>
        <w:t>–</w:t>
      </w:r>
      <w:r w:rsidRPr="001B3394">
        <w:rPr>
          <w:rFonts w:ascii="Times New Roman" w:hAnsi="Times New Roman"/>
          <w:bCs/>
          <w:sz w:val="24"/>
          <w:szCs w:val="24"/>
        </w:rPr>
        <w:t xml:space="preserve">2018 m. šio rodiklio reikšmė Anykščių raj. nežymiai sumažėjo – 1,3 proc. Lyginant su panašiomis savivaldybėmis, gyventojų skaičius, tenkantis 1 licencijai verstis mažmenine prekyba tabako gaminiais, Anykščių raj. 2018 m. buvo mažiausias. </w:t>
      </w:r>
    </w:p>
    <w:p w14:paraId="001C19EA" w14:textId="77777777" w:rsidR="00751B80" w:rsidRDefault="00751B80" w:rsidP="00751B80">
      <w:pPr>
        <w:tabs>
          <w:tab w:val="left" w:pos="567"/>
          <w:tab w:val="left" w:pos="709"/>
          <w:tab w:val="left" w:pos="851"/>
        </w:tabs>
        <w:spacing w:after="0"/>
        <w:jc w:val="both"/>
        <w:rPr>
          <w:rFonts w:ascii="Times New Roman" w:hAnsi="Times New Roman"/>
          <w:b/>
          <w:sz w:val="24"/>
          <w:szCs w:val="24"/>
        </w:rPr>
      </w:pPr>
      <w:r>
        <w:rPr>
          <w:rFonts w:ascii="Times New Roman" w:hAnsi="Times New Roman"/>
          <w:b/>
          <w:sz w:val="24"/>
          <w:szCs w:val="24"/>
        </w:rPr>
        <w:tab/>
      </w:r>
      <w:r w:rsidRPr="001B3394">
        <w:rPr>
          <w:rFonts w:ascii="Times New Roman" w:hAnsi="Times New Roman"/>
          <w:b/>
          <w:sz w:val="24"/>
          <w:szCs w:val="24"/>
        </w:rPr>
        <w:t xml:space="preserve">Didinti gyventojų skaičių, tenkantį </w:t>
      </w:r>
      <w:r w:rsidR="00D20966">
        <w:rPr>
          <w:rFonts w:ascii="Times New Roman" w:hAnsi="Times New Roman"/>
          <w:b/>
          <w:sz w:val="24"/>
          <w:szCs w:val="24"/>
        </w:rPr>
        <w:t>1</w:t>
      </w:r>
      <w:r w:rsidRPr="001B3394">
        <w:rPr>
          <w:rFonts w:ascii="Times New Roman" w:hAnsi="Times New Roman"/>
          <w:b/>
          <w:sz w:val="24"/>
          <w:szCs w:val="24"/>
        </w:rPr>
        <w:t xml:space="preserve"> licencijai verstis mažmenine prekyba </w:t>
      </w:r>
      <w:r>
        <w:rPr>
          <w:rFonts w:ascii="Times New Roman" w:hAnsi="Times New Roman"/>
          <w:b/>
          <w:sz w:val="24"/>
          <w:szCs w:val="24"/>
        </w:rPr>
        <w:t>alkoholiniais gėrimais.</w:t>
      </w:r>
    </w:p>
    <w:p w14:paraId="511AC447" w14:textId="73D8B6CC" w:rsidR="00751B80" w:rsidRPr="003D6022" w:rsidRDefault="00751B80" w:rsidP="003D6022">
      <w:pPr>
        <w:tabs>
          <w:tab w:val="left" w:pos="567"/>
          <w:tab w:val="left" w:pos="709"/>
          <w:tab w:val="left" w:pos="851"/>
        </w:tabs>
        <w:spacing w:after="0"/>
        <w:jc w:val="both"/>
        <w:rPr>
          <w:rFonts w:ascii="Times New Roman" w:hAnsi="Times New Roman"/>
          <w:b/>
          <w:sz w:val="24"/>
          <w:szCs w:val="24"/>
        </w:rPr>
      </w:pPr>
      <w:r>
        <w:rPr>
          <w:rFonts w:ascii="Times New Roman" w:hAnsi="Times New Roman"/>
          <w:bCs/>
          <w:sz w:val="24"/>
          <w:szCs w:val="24"/>
        </w:rPr>
        <w:tab/>
      </w:r>
      <w:r w:rsidR="00C86301" w:rsidRPr="00ED0C4C">
        <w:rPr>
          <w:rFonts w:ascii="Times New Roman" w:hAnsi="Times New Roman"/>
          <w:bCs/>
          <w:sz w:val="24"/>
          <w:szCs w:val="24"/>
        </w:rPr>
        <w:t>Maža šio rodiklio reik</w:t>
      </w:r>
      <w:r w:rsidR="00E22029" w:rsidRPr="00ED0C4C">
        <w:rPr>
          <w:rFonts w:ascii="Times New Roman" w:hAnsi="Times New Roman"/>
          <w:bCs/>
          <w:sz w:val="24"/>
          <w:szCs w:val="24"/>
        </w:rPr>
        <w:t xml:space="preserve">šmė apibūdina blogą situaciją: </w:t>
      </w:r>
      <w:r w:rsidR="00C86301" w:rsidRPr="00ED0C4C">
        <w:rPr>
          <w:rFonts w:ascii="Times New Roman" w:hAnsi="Times New Roman"/>
          <w:bCs/>
          <w:sz w:val="24"/>
          <w:szCs w:val="24"/>
        </w:rPr>
        <w:t xml:space="preserve">kuo mažiau žmonių tenkančių 1 licencijai, tuo licencijų verstis mažmenine prekyba alkoholio gėrimais ir šių gaminių įsigijimo vietų yra daugiau. </w:t>
      </w:r>
      <w:r w:rsidR="00E22029" w:rsidRPr="00ED0C4C">
        <w:rPr>
          <w:rFonts w:ascii="Times New Roman" w:hAnsi="Times New Roman"/>
          <w:bCs/>
          <w:sz w:val="24"/>
          <w:szCs w:val="24"/>
        </w:rPr>
        <w:t xml:space="preserve">2018 m. Anykščių raj. gyventojų skaičiaus, tenkančio 1 licencijai verstis mažmenine prekyba alkoholiniais gėrimais buvo 0,65 karto mažesnė nei Lietuvos vidurkis ir, vertinant pagal „Šviesoforo“ </w:t>
      </w:r>
      <w:r w:rsidR="00E22029" w:rsidRPr="00BE4C45">
        <w:rPr>
          <w:rFonts w:ascii="Times New Roman" w:hAnsi="Times New Roman"/>
          <w:bCs/>
          <w:sz w:val="24"/>
          <w:szCs w:val="24"/>
        </w:rPr>
        <w:t xml:space="preserve">principą </w:t>
      </w:r>
      <w:r w:rsidR="003760BD" w:rsidRPr="00BE4C45">
        <w:rPr>
          <w:rFonts w:ascii="Times New Roman" w:hAnsi="Times New Roman"/>
          <w:bCs/>
          <w:sz w:val="24"/>
          <w:szCs w:val="24"/>
        </w:rPr>
        <w:t>–</w:t>
      </w:r>
      <w:r w:rsidR="00E22029" w:rsidRPr="00BE4C45">
        <w:rPr>
          <w:rFonts w:ascii="Times New Roman" w:hAnsi="Times New Roman"/>
          <w:bCs/>
          <w:sz w:val="24"/>
          <w:szCs w:val="24"/>
        </w:rPr>
        <w:t xml:space="preserve"> 5-oje vietoje, kur alkoholio gėrimų prieinamumas yra didžiausias Lietuvoje. </w:t>
      </w:r>
      <w:r w:rsidR="00FB07A6" w:rsidRPr="00BE4C45">
        <w:rPr>
          <w:rFonts w:ascii="Times New Roman" w:hAnsi="Times New Roman"/>
          <w:bCs/>
          <w:sz w:val="24"/>
          <w:szCs w:val="24"/>
        </w:rPr>
        <w:t>Vertinant pastarųjų metų pokytį, 2017</w:t>
      </w:r>
      <w:r w:rsidR="003760BD" w:rsidRPr="00BE4C45">
        <w:rPr>
          <w:rFonts w:ascii="Times New Roman" w:hAnsi="Times New Roman"/>
          <w:bCs/>
          <w:sz w:val="24"/>
          <w:szCs w:val="24"/>
        </w:rPr>
        <w:t>–</w:t>
      </w:r>
      <w:r w:rsidR="00FB07A6" w:rsidRPr="00BE4C45">
        <w:rPr>
          <w:rFonts w:ascii="Times New Roman" w:hAnsi="Times New Roman"/>
          <w:bCs/>
          <w:sz w:val="24"/>
          <w:szCs w:val="24"/>
        </w:rPr>
        <w:t xml:space="preserve">2018 m. šio </w:t>
      </w:r>
      <w:r w:rsidR="00FB07A6">
        <w:rPr>
          <w:rFonts w:ascii="Times New Roman" w:hAnsi="Times New Roman"/>
          <w:bCs/>
          <w:sz w:val="24"/>
          <w:szCs w:val="24"/>
        </w:rPr>
        <w:t>rodiklio reikšmė Anykščių raj. nežymiai sumažėjo – 1,5 proc.</w:t>
      </w:r>
      <w:r w:rsidR="00D20966">
        <w:rPr>
          <w:rFonts w:ascii="Times New Roman" w:hAnsi="Times New Roman"/>
          <w:bCs/>
          <w:sz w:val="24"/>
          <w:szCs w:val="24"/>
        </w:rPr>
        <w:t xml:space="preserve"> </w:t>
      </w:r>
      <w:r w:rsidR="00D20966" w:rsidRPr="00D20966">
        <w:rPr>
          <w:rFonts w:ascii="Times New Roman" w:hAnsi="Times New Roman"/>
          <w:bCs/>
          <w:sz w:val="24"/>
          <w:szCs w:val="24"/>
        </w:rPr>
        <w:t xml:space="preserve">Lyginant su panašiomis savivaldybėmis, gyventojų skaičius, tenkantis 1 licencijai verstis mažmenine prekyba </w:t>
      </w:r>
      <w:r w:rsidR="00D20966">
        <w:rPr>
          <w:rFonts w:ascii="Times New Roman" w:hAnsi="Times New Roman"/>
          <w:bCs/>
          <w:sz w:val="24"/>
          <w:szCs w:val="24"/>
        </w:rPr>
        <w:t>alkoholiniais gėrimais</w:t>
      </w:r>
      <w:r w:rsidR="00D20966" w:rsidRPr="00D20966">
        <w:rPr>
          <w:rFonts w:ascii="Times New Roman" w:hAnsi="Times New Roman"/>
          <w:bCs/>
          <w:sz w:val="24"/>
          <w:szCs w:val="24"/>
        </w:rPr>
        <w:t>, Anykščių raj. 2018 m. buvo mažiausias.</w:t>
      </w:r>
    </w:p>
    <w:p w14:paraId="0AE8C053" w14:textId="77777777" w:rsidR="001B3394" w:rsidRPr="001B3394" w:rsidRDefault="001B3394" w:rsidP="001B3394">
      <w:pPr>
        <w:tabs>
          <w:tab w:val="left" w:pos="567"/>
        </w:tabs>
        <w:spacing w:after="0"/>
        <w:jc w:val="both"/>
        <w:rPr>
          <w:rFonts w:ascii="Times New Roman" w:hAnsi="Times New Roman"/>
          <w:b/>
          <w:sz w:val="24"/>
          <w:szCs w:val="24"/>
        </w:rPr>
      </w:pPr>
      <w:r>
        <w:rPr>
          <w:rFonts w:ascii="Times New Roman" w:hAnsi="Times New Roman"/>
          <w:bCs/>
          <w:sz w:val="24"/>
          <w:szCs w:val="24"/>
        </w:rPr>
        <w:tab/>
      </w:r>
      <w:r w:rsidRPr="001B3394">
        <w:rPr>
          <w:rFonts w:ascii="Times New Roman" w:hAnsi="Times New Roman"/>
          <w:b/>
          <w:sz w:val="24"/>
          <w:szCs w:val="24"/>
        </w:rPr>
        <w:t>Rekomendacijos:</w:t>
      </w:r>
    </w:p>
    <w:p w14:paraId="1E26DA90" w14:textId="77777777" w:rsidR="001B3394" w:rsidRPr="001B3394" w:rsidRDefault="001B3394" w:rsidP="001B3394">
      <w:pPr>
        <w:tabs>
          <w:tab w:val="left" w:pos="567"/>
          <w:tab w:val="left" w:pos="709"/>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3.1.</w:t>
      </w:r>
      <w:r w:rsidRPr="00532C9A">
        <w:rPr>
          <w:rFonts w:ascii="Times New Roman" w:hAnsi="Times New Roman"/>
          <w:b/>
          <w:sz w:val="24"/>
          <w:szCs w:val="24"/>
        </w:rPr>
        <w:tab/>
        <w:t>Savivaldos institucijoms</w:t>
      </w:r>
      <w:r w:rsidRPr="001B3394">
        <w:rPr>
          <w:rFonts w:ascii="Times New Roman" w:hAnsi="Times New Roman"/>
          <w:bCs/>
          <w:sz w:val="24"/>
          <w:szCs w:val="24"/>
        </w:rPr>
        <w:t xml:space="preserve"> – ženkliai mažinti išduodamų licencijų, prekiauti tabako gaminiais ir alkoholiniais gėrimais, skaičių, ypatingai kaimo vietovėse.</w:t>
      </w:r>
    </w:p>
    <w:p w14:paraId="539B98CF" w14:textId="77777777" w:rsidR="001B3394" w:rsidRPr="001B3394" w:rsidRDefault="001B3394" w:rsidP="001B3394">
      <w:pPr>
        <w:tabs>
          <w:tab w:val="left" w:pos="567"/>
          <w:tab w:val="left" w:pos="851"/>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3.2.</w:t>
      </w:r>
      <w:r w:rsidRPr="00532C9A">
        <w:rPr>
          <w:rFonts w:ascii="Times New Roman" w:hAnsi="Times New Roman"/>
          <w:b/>
          <w:sz w:val="24"/>
          <w:szCs w:val="24"/>
        </w:rPr>
        <w:tab/>
        <w:t>Sveikatos priežiūros įstaigoms</w:t>
      </w:r>
      <w:r w:rsidRPr="001B3394">
        <w:rPr>
          <w:rFonts w:ascii="Times New Roman" w:hAnsi="Times New Roman"/>
          <w:bCs/>
          <w:sz w:val="24"/>
          <w:szCs w:val="24"/>
        </w:rPr>
        <w:t xml:space="preserve"> – didinti gyventojų informuotumą apie tabako gaminių ir alkoholinių gėrimų sukeliamą žalą žmogaus organizmui; užtikrinti priklausomybių konsultanto paslaugų teikimą Anykščių raj. savivaldybėje; didinti kaimo bendruomenių užimtumą ir veiklumą.</w:t>
      </w:r>
    </w:p>
    <w:p w14:paraId="13421684" w14:textId="77777777" w:rsidR="00981EE7" w:rsidRPr="001B3394" w:rsidRDefault="001B3394" w:rsidP="001B3394">
      <w:pPr>
        <w:tabs>
          <w:tab w:val="left" w:pos="567"/>
          <w:tab w:val="left" w:pos="993"/>
        </w:tabs>
        <w:spacing w:after="0"/>
        <w:jc w:val="both"/>
        <w:rPr>
          <w:rFonts w:ascii="Times New Roman" w:hAnsi="Times New Roman"/>
          <w:bCs/>
          <w:sz w:val="24"/>
          <w:szCs w:val="24"/>
        </w:rPr>
      </w:pPr>
      <w:r>
        <w:rPr>
          <w:rFonts w:ascii="Times New Roman" w:hAnsi="Times New Roman"/>
          <w:bCs/>
          <w:sz w:val="24"/>
          <w:szCs w:val="24"/>
        </w:rPr>
        <w:tab/>
      </w:r>
      <w:r w:rsidRPr="00532C9A">
        <w:rPr>
          <w:rFonts w:ascii="Times New Roman" w:hAnsi="Times New Roman"/>
          <w:b/>
          <w:sz w:val="24"/>
          <w:szCs w:val="24"/>
        </w:rPr>
        <w:t>3.3.</w:t>
      </w:r>
      <w:r w:rsidRPr="00532C9A">
        <w:rPr>
          <w:rFonts w:ascii="Times New Roman" w:hAnsi="Times New Roman"/>
          <w:b/>
          <w:sz w:val="24"/>
          <w:szCs w:val="24"/>
        </w:rPr>
        <w:tab/>
        <w:t xml:space="preserve">Gyventojams </w:t>
      </w:r>
      <w:r w:rsidRPr="001B3394">
        <w:rPr>
          <w:rFonts w:ascii="Times New Roman" w:hAnsi="Times New Roman"/>
          <w:bCs/>
          <w:sz w:val="24"/>
          <w:szCs w:val="24"/>
        </w:rPr>
        <w:t xml:space="preserve">– </w:t>
      </w:r>
      <w:r w:rsidR="00EF76E0" w:rsidRPr="001B3394">
        <w:rPr>
          <w:rFonts w:ascii="Times New Roman" w:hAnsi="Times New Roman"/>
          <w:bCs/>
          <w:sz w:val="24"/>
          <w:szCs w:val="24"/>
        </w:rPr>
        <w:t>propaguoti sveiką gyvenimo būdą – sveikiau maitintis, daugiau judėti, tinkamai pailsėti</w:t>
      </w:r>
      <w:r w:rsidR="00EF76E0">
        <w:rPr>
          <w:rFonts w:ascii="Times New Roman" w:hAnsi="Times New Roman"/>
          <w:bCs/>
          <w:sz w:val="24"/>
          <w:szCs w:val="24"/>
        </w:rPr>
        <w:t>;</w:t>
      </w:r>
      <w:r w:rsidR="00EF76E0" w:rsidRPr="009A7E0C">
        <w:rPr>
          <w:rFonts w:ascii="Times New Roman" w:hAnsi="Times New Roman"/>
          <w:bCs/>
          <w:sz w:val="24"/>
          <w:szCs w:val="24"/>
        </w:rPr>
        <w:t xml:space="preserve"> </w:t>
      </w:r>
      <w:r w:rsidR="00EF76E0">
        <w:rPr>
          <w:rFonts w:ascii="Times New Roman" w:hAnsi="Times New Roman"/>
          <w:bCs/>
          <w:sz w:val="24"/>
          <w:szCs w:val="24"/>
        </w:rPr>
        <w:t xml:space="preserve">vengti vartoti </w:t>
      </w:r>
      <w:r w:rsidRPr="001B3394">
        <w:rPr>
          <w:rFonts w:ascii="Times New Roman" w:hAnsi="Times New Roman"/>
          <w:bCs/>
          <w:sz w:val="24"/>
          <w:szCs w:val="24"/>
        </w:rPr>
        <w:t>alkoholini</w:t>
      </w:r>
      <w:r w:rsidR="00EF76E0">
        <w:rPr>
          <w:rFonts w:ascii="Times New Roman" w:hAnsi="Times New Roman"/>
          <w:bCs/>
          <w:sz w:val="24"/>
          <w:szCs w:val="24"/>
        </w:rPr>
        <w:t>us</w:t>
      </w:r>
      <w:r w:rsidRPr="001B3394">
        <w:rPr>
          <w:rFonts w:ascii="Times New Roman" w:hAnsi="Times New Roman"/>
          <w:bCs/>
          <w:sz w:val="24"/>
          <w:szCs w:val="24"/>
        </w:rPr>
        <w:t xml:space="preserve"> gėrim</w:t>
      </w:r>
      <w:r w:rsidR="00EF76E0">
        <w:rPr>
          <w:rFonts w:ascii="Times New Roman" w:hAnsi="Times New Roman"/>
          <w:bCs/>
          <w:sz w:val="24"/>
          <w:szCs w:val="24"/>
        </w:rPr>
        <w:t>us</w:t>
      </w:r>
      <w:r w:rsidRPr="001B3394">
        <w:rPr>
          <w:rFonts w:ascii="Times New Roman" w:hAnsi="Times New Roman"/>
          <w:bCs/>
          <w:sz w:val="24"/>
          <w:szCs w:val="24"/>
        </w:rPr>
        <w:t xml:space="preserve"> ir tabako gamini</w:t>
      </w:r>
      <w:r w:rsidR="00EF76E0">
        <w:rPr>
          <w:rFonts w:ascii="Times New Roman" w:hAnsi="Times New Roman"/>
          <w:bCs/>
          <w:sz w:val="24"/>
          <w:szCs w:val="24"/>
        </w:rPr>
        <w:t>us</w:t>
      </w:r>
      <w:r w:rsidRPr="001B3394">
        <w:rPr>
          <w:rFonts w:ascii="Times New Roman" w:hAnsi="Times New Roman"/>
          <w:bCs/>
          <w:sz w:val="24"/>
          <w:szCs w:val="24"/>
        </w:rPr>
        <w:t>; užsiimti mėgstama veikla bei daugiau laiko leisti palankesnėje sveikatai aplinkoje</w:t>
      </w:r>
      <w:r w:rsidR="00EF76E0">
        <w:rPr>
          <w:rFonts w:ascii="Times New Roman" w:hAnsi="Times New Roman"/>
          <w:bCs/>
          <w:sz w:val="24"/>
          <w:szCs w:val="24"/>
        </w:rPr>
        <w:t>.</w:t>
      </w:r>
    </w:p>
    <w:p w14:paraId="69668D35" w14:textId="77777777" w:rsidR="00840AC2" w:rsidRPr="00FD57F7" w:rsidRDefault="00F36212" w:rsidP="001B3394">
      <w:pPr>
        <w:numPr>
          <w:ilvl w:val="0"/>
          <w:numId w:val="34"/>
        </w:numPr>
        <w:jc w:val="center"/>
        <w:rPr>
          <w:rFonts w:ascii="Times New Roman" w:hAnsi="Times New Roman"/>
          <w:b/>
          <w:bCs/>
          <w:sz w:val="24"/>
          <w:szCs w:val="24"/>
        </w:rPr>
      </w:pPr>
      <w:r w:rsidRPr="00FD57F7">
        <w:rPr>
          <w:rFonts w:ascii="Times New Roman" w:hAnsi="Times New Roman"/>
          <w:b/>
          <w:bCs/>
          <w:sz w:val="24"/>
          <w:szCs w:val="24"/>
        </w:rPr>
        <w:t>INFORMACIJOS ŠALTINIAI</w:t>
      </w:r>
    </w:p>
    <w:p w14:paraId="1E44207E" w14:textId="77777777" w:rsidR="00840AC2" w:rsidRDefault="00840AC2" w:rsidP="00F36212">
      <w:pPr>
        <w:numPr>
          <w:ilvl w:val="0"/>
          <w:numId w:val="32"/>
        </w:numPr>
        <w:spacing w:after="0"/>
        <w:ind w:left="851"/>
        <w:jc w:val="both"/>
        <w:rPr>
          <w:rFonts w:ascii="Times New Roman" w:hAnsi="Times New Roman"/>
          <w:sz w:val="24"/>
          <w:szCs w:val="24"/>
        </w:rPr>
      </w:pPr>
      <w:r>
        <w:rPr>
          <w:rFonts w:ascii="Times New Roman" w:hAnsi="Times New Roman"/>
          <w:sz w:val="24"/>
          <w:szCs w:val="24"/>
        </w:rPr>
        <w:t>Lietuvos statistikos departamento oficialiosios statistikos portalas;</w:t>
      </w:r>
    </w:p>
    <w:p w14:paraId="369F4D61" w14:textId="77777777" w:rsidR="00840AC2" w:rsidRDefault="00840AC2" w:rsidP="00F36212">
      <w:pPr>
        <w:numPr>
          <w:ilvl w:val="0"/>
          <w:numId w:val="32"/>
        </w:numPr>
        <w:tabs>
          <w:tab w:val="left" w:pos="851"/>
        </w:tabs>
        <w:spacing w:after="0"/>
        <w:ind w:left="0" w:firstLine="491"/>
        <w:jc w:val="both"/>
        <w:rPr>
          <w:rFonts w:ascii="Times New Roman" w:hAnsi="Times New Roman"/>
          <w:sz w:val="24"/>
        </w:rPr>
      </w:pPr>
      <w:r>
        <w:rPr>
          <w:rFonts w:ascii="Times New Roman" w:hAnsi="Times New Roman"/>
          <w:sz w:val="24"/>
        </w:rPr>
        <w:t>L</w:t>
      </w:r>
      <w:r w:rsidRPr="00840AC2">
        <w:rPr>
          <w:rFonts w:ascii="Times New Roman" w:hAnsi="Times New Roman"/>
          <w:sz w:val="24"/>
        </w:rPr>
        <w:t xml:space="preserve">ietuvos </w:t>
      </w:r>
      <w:r>
        <w:rPr>
          <w:rFonts w:ascii="Times New Roman" w:hAnsi="Times New Roman"/>
          <w:sz w:val="24"/>
        </w:rPr>
        <w:t>R</w:t>
      </w:r>
      <w:r w:rsidRPr="00840AC2">
        <w:rPr>
          <w:rFonts w:ascii="Times New Roman" w:hAnsi="Times New Roman"/>
          <w:sz w:val="24"/>
        </w:rPr>
        <w:t>espublikos sveikatos apsaugos ministr</w:t>
      </w:r>
      <w:r>
        <w:rPr>
          <w:rFonts w:ascii="Times New Roman" w:hAnsi="Times New Roman"/>
          <w:sz w:val="24"/>
        </w:rPr>
        <w:t xml:space="preserve">o </w:t>
      </w:r>
      <w:r w:rsidRPr="00840AC2">
        <w:rPr>
          <w:rFonts w:ascii="Times New Roman" w:hAnsi="Times New Roman"/>
          <w:sz w:val="24"/>
        </w:rPr>
        <w:t>įsakymas</w:t>
      </w:r>
      <w:r>
        <w:rPr>
          <w:rFonts w:ascii="Times New Roman" w:hAnsi="Times New Roman"/>
          <w:sz w:val="24"/>
        </w:rPr>
        <w:t xml:space="preserve"> „D</w:t>
      </w:r>
      <w:r w:rsidRPr="00840AC2">
        <w:rPr>
          <w:rFonts w:ascii="Times New Roman" w:hAnsi="Times New Roman"/>
          <w:sz w:val="24"/>
        </w:rPr>
        <w:t xml:space="preserve">ėl </w:t>
      </w:r>
      <w:r>
        <w:rPr>
          <w:rFonts w:ascii="Times New Roman" w:hAnsi="Times New Roman"/>
          <w:sz w:val="24"/>
        </w:rPr>
        <w:t>B</w:t>
      </w:r>
      <w:r w:rsidRPr="00840AC2">
        <w:rPr>
          <w:rFonts w:ascii="Times New Roman" w:hAnsi="Times New Roman"/>
          <w:sz w:val="24"/>
        </w:rPr>
        <w:t>endrųjų savivaldybių visuomenės sveikatos stebėsenos nuostatų patvirtinimo</w:t>
      </w:r>
      <w:r>
        <w:rPr>
          <w:rFonts w:ascii="Times New Roman" w:hAnsi="Times New Roman"/>
          <w:sz w:val="24"/>
        </w:rPr>
        <w:t xml:space="preserve">“, </w:t>
      </w:r>
      <w:r w:rsidRPr="00840AC2">
        <w:rPr>
          <w:rFonts w:ascii="Times New Roman" w:hAnsi="Times New Roman"/>
          <w:sz w:val="24"/>
        </w:rPr>
        <w:t>2003 m. rugpjūčio 11 d. Nr. V-488</w:t>
      </w:r>
      <w:r>
        <w:rPr>
          <w:rFonts w:ascii="Times New Roman" w:hAnsi="Times New Roman"/>
          <w:sz w:val="24"/>
        </w:rPr>
        <w:t xml:space="preserve">, </w:t>
      </w:r>
      <w:r w:rsidRPr="00840AC2">
        <w:rPr>
          <w:rFonts w:ascii="Times New Roman" w:hAnsi="Times New Roman"/>
          <w:sz w:val="24"/>
        </w:rPr>
        <w:t>Vilnius</w:t>
      </w:r>
      <w:r w:rsidR="00DC28EA">
        <w:rPr>
          <w:rFonts w:ascii="Times New Roman" w:hAnsi="Times New Roman"/>
          <w:sz w:val="24"/>
        </w:rPr>
        <w:t>. Galiojanti suvestinė redakcija nuo 2019-01-01;</w:t>
      </w:r>
    </w:p>
    <w:p w14:paraId="18684048" w14:textId="77777777" w:rsidR="00DC28EA" w:rsidRDefault="00836CF0" w:rsidP="00F36212">
      <w:pPr>
        <w:numPr>
          <w:ilvl w:val="0"/>
          <w:numId w:val="32"/>
        </w:numPr>
        <w:spacing w:after="0"/>
        <w:ind w:left="851"/>
        <w:jc w:val="both"/>
        <w:rPr>
          <w:rFonts w:ascii="Times New Roman" w:hAnsi="Times New Roman"/>
          <w:sz w:val="24"/>
        </w:rPr>
      </w:pPr>
      <w:r>
        <w:rPr>
          <w:rFonts w:ascii="Times New Roman" w:hAnsi="Times New Roman"/>
          <w:sz w:val="24"/>
        </w:rPr>
        <w:t>Higienos instituto Sveikatos informacijos centro Lietuvos sveikatos rodiklių sistema;</w:t>
      </w:r>
    </w:p>
    <w:p w14:paraId="7276CCEA" w14:textId="77777777" w:rsidR="00836CF0" w:rsidRDefault="00836CF0" w:rsidP="00F36212">
      <w:pPr>
        <w:numPr>
          <w:ilvl w:val="0"/>
          <w:numId w:val="32"/>
        </w:numPr>
        <w:tabs>
          <w:tab w:val="left" w:pos="851"/>
        </w:tabs>
        <w:spacing w:after="0"/>
        <w:ind w:left="0" w:firstLine="491"/>
        <w:jc w:val="both"/>
        <w:rPr>
          <w:rFonts w:ascii="Times New Roman" w:hAnsi="Times New Roman"/>
          <w:sz w:val="24"/>
        </w:rPr>
      </w:pPr>
      <w:r>
        <w:rPr>
          <w:rFonts w:ascii="Times New Roman" w:hAnsi="Times New Roman"/>
          <w:sz w:val="24"/>
        </w:rPr>
        <w:t>Higienos instituto Sveikatos informacijos centras „Visuomenės sveikatos būklė Lietuvos savivaldybėse 2018 m.“;</w:t>
      </w:r>
    </w:p>
    <w:p w14:paraId="52A02724" w14:textId="77777777" w:rsidR="00836CF0" w:rsidRDefault="003D131C" w:rsidP="00F36212">
      <w:pPr>
        <w:numPr>
          <w:ilvl w:val="0"/>
          <w:numId w:val="32"/>
        </w:numPr>
        <w:spacing w:after="0"/>
        <w:ind w:left="851"/>
        <w:jc w:val="both"/>
        <w:rPr>
          <w:rFonts w:ascii="Times New Roman" w:hAnsi="Times New Roman"/>
          <w:sz w:val="24"/>
        </w:rPr>
      </w:pPr>
      <w:r>
        <w:rPr>
          <w:rFonts w:ascii="Times New Roman" w:hAnsi="Times New Roman"/>
          <w:sz w:val="24"/>
        </w:rPr>
        <w:t>Higienos instituto s</w:t>
      </w:r>
      <w:r w:rsidRPr="003D131C">
        <w:rPr>
          <w:rFonts w:ascii="Times New Roman" w:hAnsi="Times New Roman"/>
          <w:sz w:val="24"/>
        </w:rPr>
        <w:t>tatistinių duomenų apie mirties priežastis paieškos priemonė</w:t>
      </w:r>
      <w:r>
        <w:rPr>
          <w:rFonts w:ascii="Times New Roman" w:hAnsi="Times New Roman"/>
          <w:sz w:val="24"/>
        </w:rPr>
        <w:t>;</w:t>
      </w:r>
    </w:p>
    <w:p w14:paraId="650A6CEA" w14:textId="77777777" w:rsidR="00902F3D" w:rsidRDefault="00902F3D" w:rsidP="00F36212">
      <w:pPr>
        <w:numPr>
          <w:ilvl w:val="0"/>
          <w:numId w:val="32"/>
        </w:numPr>
        <w:spacing w:after="0"/>
        <w:ind w:left="851"/>
        <w:jc w:val="both"/>
        <w:rPr>
          <w:rFonts w:ascii="Times New Roman" w:hAnsi="Times New Roman"/>
          <w:sz w:val="24"/>
        </w:rPr>
      </w:pPr>
      <w:r w:rsidRPr="00902F3D">
        <w:rPr>
          <w:rFonts w:ascii="Times New Roman" w:hAnsi="Times New Roman"/>
          <w:sz w:val="24"/>
        </w:rPr>
        <w:t>H</w:t>
      </w:r>
      <w:r>
        <w:rPr>
          <w:rFonts w:ascii="Times New Roman" w:hAnsi="Times New Roman"/>
          <w:sz w:val="24"/>
        </w:rPr>
        <w:t>igienos instituto</w:t>
      </w:r>
      <w:r w:rsidRPr="00902F3D">
        <w:rPr>
          <w:rFonts w:ascii="Times New Roman" w:hAnsi="Times New Roman"/>
          <w:sz w:val="24"/>
        </w:rPr>
        <w:t xml:space="preserve"> sveikatos statistikos traumų ir nelaimingų atsitikimų stebėsenos sistem</w:t>
      </w:r>
      <w:r>
        <w:rPr>
          <w:rFonts w:ascii="Times New Roman" w:hAnsi="Times New Roman"/>
          <w:sz w:val="24"/>
        </w:rPr>
        <w:t>a</w:t>
      </w:r>
      <w:r w:rsidR="001328A2">
        <w:rPr>
          <w:rFonts w:ascii="Times New Roman" w:hAnsi="Times New Roman"/>
          <w:sz w:val="24"/>
        </w:rPr>
        <w:t>;</w:t>
      </w:r>
    </w:p>
    <w:p w14:paraId="5C0128DE" w14:textId="11AEE814" w:rsidR="001328A2" w:rsidRDefault="001328A2" w:rsidP="00F36212">
      <w:pPr>
        <w:numPr>
          <w:ilvl w:val="0"/>
          <w:numId w:val="32"/>
        </w:numPr>
        <w:tabs>
          <w:tab w:val="left" w:pos="851"/>
        </w:tabs>
        <w:spacing w:after="0"/>
        <w:ind w:left="0" w:firstLine="491"/>
        <w:jc w:val="both"/>
        <w:rPr>
          <w:rFonts w:ascii="Times New Roman" w:hAnsi="Times New Roman"/>
          <w:sz w:val="24"/>
        </w:rPr>
      </w:pPr>
      <w:r>
        <w:rPr>
          <w:rFonts w:ascii="Times New Roman" w:hAnsi="Times New Roman"/>
          <w:sz w:val="24"/>
        </w:rPr>
        <w:t xml:space="preserve">Jonė </w:t>
      </w:r>
      <w:proofErr w:type="spellStart"/>
      <w:r>
        <w:rPr>
          <w:rFonts w:ascii="Times New Roman" w:hAnsi="Times New Roman"/>
          <w:sz w:val="24"/>
        </w:rPr>
        <w:t>Jaselionienė</w:t>
      </w:r>
      <w:proofErr w:type="spellEnd"/>
      <w:r>
        <w:rPr>
          <w:rFonts w:ascii="Times New Roman" w:hAnsi="Times New Roman"/>
          <w:sz w:val="24"/>
        </w:rPr>
        <w:t>, Romualdas Gurevičius „Išvengiamų hospitalizacijų pokyčiai ir teritoriniai netolygumai Lietuvoje 2012</w:t>
      </w:r>
      <w:r w:rsidR="00BE4C45" w:rsidRPr="00BE4C45">
        <w:rPr>
          <w:rFonts w:ascii="Times New Roman" w:hAnsi="Times New Roman"/>
          <w:sz w:val="24"/>
          <w:szCs w:val="24"/>
        </w:rPr>
        <w:t>–</w:t>
      </w:r>
      <w:r>
        <w:rPr>
          <w:rFonts w:ascii="Times New Roman" w:hAnsi="Times New Roman"/>
          <w:sz w:val="24"/>
        </w:rPr>
        <w:t>2017 m.“, originalus straipsnis leidinyje „Visuomenės sveikata“ 2019/1 (84)</w:t>
      </w:r>
      <w:r w:rsidR="00F36212">
        <w:rPr>
          <w:rFonts w:ascii="Times New Roman" w:hAnsi="Times New Roman"/>
          <w:sz w:val="24"/>
        </w:rPr>
        <w:t>;</w:t>
      </w:r>
    </w:p>
    <w:p w14:paraId="3389C103" w14:textId="77777777" w:rsidR="001B7FC2" w:rsidRDefault="00F36212" w:rsidP="00F36212">
      <w:pPr>
        <w:numPr>
          <w:ilvl w:val="0"/>
          <w:numId w:val="32"/>
        </w:numPr>
        <w:tabs>
          <w:tab w:val="left" w:pos="851"/>
        </w:tabs>
        <w:spacing w:after="0"/>
        <w:ind w:left="0" w:firstLine="491"/>
        <w:jc w:val="both"/>
        <w:rPr>
          <w:rFonts w:ascii="Times New Roman" w:hAnsi="Times New Roman"/>
          <w:sz w:val="24"/>
        </w:rPr>
      </w:pPr>
      <w:r>
        <w:rPr>
          <w:rFonts w:ascii="Times New Roman" w:hAnsi="Times New Roman"/>
          <w:sz w:val="24"/>
        </w:rPr>
        <w:t>„S</w:t>
      </w:r>
      <w:r w:rsidRPr="00F36212">
        <w:rPr>
          <w:rFonts w:ascii="Times New Roman" w:hAnsi="Times New Roman"/>
          <w:sz w:val="24"/>
        </w:rPr>
        <w:t xml:space="preserve">uaugusiųjų gyvensenos tyrimas </w:t>
      </w:r>
      <w:r>
        <w:rPr>
          <w:rFonts w:ascii="Times New Roman" w:hAnsi="Times New Roman"/>
          <w:sz w:val="24"/>
        </w:rPr>
        <w:t>A</w:t>
      </w:r>
      <w:r w:rsidRPr="00F36212">
        <w:rPr>
          <w:rFonts w:ascii="Times New Roman" w:hAnsi="Times New Roman"/>
          <w:sz w:val="24"/>
        </w:rPr>
        <w:t>nykščių rajone 2018 m.</w:t>
      </w:r>
      <w:r w:rsidR="009537B1">
        <w:rPr>
          <w:rFonts w:ascii="Times New Roman" w:hAnsi="Times New Roman"/>
          <w:sz w:val="24"/>
        </w:rPr>
        <w:t>“;</w:t>
      </w:r>
    </w:p>
    <w:p w14:paraId="46BE6D4D" w14:textId="16FA6E77" w:rsidR="001B7FC2" w:rsidRDefault="009537B1" w:rsidP="001B7FC2">
      <w:pPr>
        <w:numPr>
          <w:ilvl w:val="0"/>
          <w:numId w:val="32"/>
        </w:numPr>
        <w:tabs>
          <w:tab w:val="left" w:pos="851"/>
        </w:tabs>
        <w:spacing w:after="0"/>
        <w:ind w:left="0" w:firstLine="491"/>
        <w:jc w:val="both"/>
        <w:rPr>
          <w:rFonts w:ascii="Times New Roman" w:hAnsi="Times New Roman"/>
          <w:sz w:val="24"/>
        </w:rPr>
      </w:pPr>
      <w:r>
        <w:rPr>
          <w:rFonts w:ascii="Times New Roman" w:hAnsi="Times New Roman"/>
          <w:sz w:val="24"/>
        </w:rPr>
        <w:t>„</w:t>
      </w:r>
      <w:r w:rsidRPr="009537B1">
        <w:rPr>
          <w:rFonts w:ascii="Times New Roman" w:hAnsi="Times New Roman"/>
          <w:sz w:val="24"/>
        </w:rPr>
        <w:t>Visuomenės sveikatos būklė Anykščių rajone 2016</w:t>
      </w:r>
      <w:r w:rsidR="003760BD">
        <w:rPr>
          <w:rFonts w:ascii="Times New Roman" w:hAnsi="Times New Roman"/>
          <w:color w:val="00B0F0"/>
          <w:sz w:val="24"/>
        </w:rPr>
        <w:t>–</w:t>
      </w:r>
      <w:r w:rsidRPr="009537B1">
        <w:rPr>
          <w:rFonts w:ascii="Times New Roman" w:hAnsi="Times New Roman"/>
          <w:sz w:val="24"/>
        </w:rPr>
        <w:t>2018 m</w:t>
      </w:r>
      <w:r>
        <w:rPr>
          <w:rFonts w:ascii="Times New Roman" w:hAnsi="Times New Roman"/>
          <w:sz w:val="24"/>
        </w:rPr>
        <w:t>.“.</w:t>
      </w:r>
      <w:r>
        <w:rPr>
          <w:rFonts w:ascii="Times New Roman" w:hAnsi="Times New Roman"/>
          <w:sz w:val="24"/>
        </w:rPr>
        <w:tab/>
      </w:r>
    </w:p>
    <w:p w14:paraId="1273FB51" w14:textId="77777777" w:rsidR="008E25B2" w:rsidRDefault="008E25B2" w:rsidP="008E25B2">
      <w:pPr>
        <w:tabs>
          <w:tab w:val="left" w:pos="851"/>
        </w:tabs>
        <w:spacing w:after="0"/>
        <w:jc w:val="both"/>
        <w:rPr>
          <w:rFonts w:ascii="Times New Roman" w:hAnsi="Times New Roman"/>
          <w:sz w:val="24"/>
        </w:rPr>
      </w:pPr>
    </w:p>
    <w:p w14:paraId="067D0BD3" w14:textId="003115CE" w:rsidR="008E25B2" w:rsidRPr="009537B1" w:rsidRDefault="008E25B2" w:rsidP="00AA5C79">
      <w:pPr>
        <w:tabs>
          <w:tab w:val="left" w:pos="851"/>
          <w:tab w:val="left" w:pos="3969"/>
          <w:tab w:val="left" w:pos="4253"/>
        </w:tabs>
        <w:spacing w:after="0"/>
        <w:jc w:val="both"/>
        <w:rPr>
          <w:rFonts w:ascii="Times New Roman" w:hAnsi="Times New Roman"/>
          <w:sz w:val="24"/>
        </w:rPr>
        <w:sectPr w:rsidR="008E25B2" w:rsidRPr="009537B1" w:rsidSect="003D7E00">
          <w:type w:val="continuous"/>
          <w:pgSz w:w="11906" w:h="16838" w:code="9"/>
          <w:pgMar w:top="720" w:right="720" w:bottom="720" w:left="720" w:header="567" w:footer="567" w:gutter="0"/>
          <w:cols w:space="1296"/>
          <w:docGrid w:linePitch="360"/>
        </w:sectPr>
      </w:pPr>
      <w:r>
        <w:rPr>
          <w:rFonts w:ascii="Times New Roman" w:hAnsi="Times New Roman"/>
          <w:sz w:val="24"/>
        </w:rPr>
        <w:t xml:space="preserve">        </w:t>
      </w:r>
      <w:r w:rsidRPr="008E25B2">
        <w:rPr>
          <w:rFonts w:ascii="Times New Roman" w:hAnsi="Times New Roman"/>
          <w:sz w:val="24"/>
        </w:rPr>
        <w:t>Ataskaitoje pateikiama 12 paveikslėlių, 10 lentelių ir 1 priedas, kuri</w:t>
      </w:r>
      <w:r w:rsidR="00CD2F7D">
        <w:rPr>
          <w:rFonts w:ascii="Times New Roman" w:hAnsi="Times New Roman"/>
          <w:sz w:val="24"/>
        </w:rPr>
        <w:t>e</w:t>
      </w:r>
      <w:r w:rsidRPr="008E25B2">
        <w:rPr>
          <w:rFonts w:ascii="Times New Roman" w:hAnsi="Times New Roman"/>
          <w:sz w:val="24"/>
        </w:rPr>
        <w:t xml:space="preserve"> talpinam</w:t>
      </w:r>
      <w:r w:rsidR="00CD2F7D">
        <w:rPr>
          <w:rFonts w:ascii="Times New Roman" w:hAnsi="Times New Roman"/>
          <w:sz w:val="24"/>
        </w:rPr>
        <w:t>i</w:t>
      </w:r>
      <w:r w:rsidRPr="008E25B2">
        <w:rPr>
          <w:rFonts w:ascii="Times New Roman" w:hAnsi="Times New Roman"/>
          <w:sz w:val="24"/>
        </w:rPr>
        <w:t xml:space="preserve"> Anykščių raj. savivaldybės internetinėje svetainėje www.anyksciai.lt, Anykščių raj. savivaldybės visuomenės sveikatos biuro internetinėje svetainėje  www.anyksciuvsb.lt. Ataskaitą parengė visuomenės sveikatos specialistė, vykdanti visuomenės sveikatos stebėseną</w:t>
      </w:r>
      <w:r w:rsidR="00AA5C79">
        <w:rPr>
          <w:rFonts w:ascii="Times New Roman" w:hAnsi="Times New Roman"/>
          <w:sz w:val="24"/>
        </w:rPr>
        <w:tab/>
        <w:t xml:space="preserve"> Monika Meškauskaitė.</w:t>
      </w:r>
      <w:r w:rsidR="00AA5C79">
        <w:rPr>
          <w:rFonts w:ascii="Times New Roman" w:hAnsi="Times New Roman"/>
          <w:sz w:val="24"/>
        </w:rPr>
        <w:tab/>
      </w:r>
    </w:p>
    <w:p w14:paraId="063B5660" w14:textId="77777777" w:rsidR="000D156C" w:rsidRDefault="000D156C" w:rsidP="001E69A9">
      <w:pPr>
        <w:rPr>
          <w:rFonts w:ascii="Times New Roman" w:hAnsi="Times New Roman"/>
          <w:sz w:val="24"/>
          <w:szCs w:val="24"/>
        </w:rPr>
      </w:pPr>
    </w:p>
    <w:p w14:paraId="2D6D679C" w14:textId="77777777" w:rsidR="000D156C" w:rsidRDefault="000D156C" w:rsidP="00E037D8">
      <w:pPr>
        <w:ind w:left="6237"/>
        <w:jc w:val="right"/>
        <w:rPr>
          <w:rFonts w:ascii="Times New Roman" w:hAnsi="Times New Roman"/>
          <w:sz w:val="24"/>
          <w:szCs w:val="24"/>
        </w:rPr>
      </w:pPr>
      <w:r>
        <w:rPr>
          <w:rFonts w:ascii="Times New Roman" w:hAnsi="Times New Roman"/>
          <w:sz w:val="24"/>
          <w:szCs w:val="24"/>
        </w:rPr>
        <w:t>Anykščių rajono savivaldybės</w:t>
      </w:r>
      <w:r w:rsidR="00E037D8">
        <w:rPr>
          <w:rFonts w:ascii="Times New Roman" w:hAnsi="Times New Roman"/>
          <w:sz w:val="24"/>
          <w:szCs w:val="24"/>
        </w:rPr>
        <w:t xml:space="preserve"> visuomenės sveikatos biuro 2018 m. visuomenės sveikatos stebėsenos ataskaitos 1 priedas</w:t>
      </w:r>
    </w:p>
    <w:p w14:paraId="592C9121" w14:textId="7FF991DA" w:rsidR="00B325CE" w:rsidRDefault="00E037D8" w:rsidP="00E037D8">
      <w:pPr>
        <w:jc w:val="center"/>
        <w:rPr>
          <w:rFonts w:ascii="Times New Roman" w:hAnsi="Times New Roman"/>
          <w:b/>
          <w:bCs/>
          <w:sz w:val="24"/>
          <w:szCs w:val="24"/>
        </w:rPr>
      </w:pPr>
      <w:r w:rsidRPr="00E037D8">
        <w:rPr>
          <w:rFonts w:ascii="Times New Roman" w:hAnsi="Times New Roman"/>
          <w:b/>
          <w:bCs/>
          <w:sz w:val="24"/>
          <w:szCs w:val="24"/>
        </w:rPr>
        <w:t>VISUOMENĖS SVEIKATOS STEBĖSEBOS RODIKLIAI</w:t>
      </w:r>
      <w:r w:rsidR="00A66C1C">
        <w:rPr>
          <w:rFonts w:ascii="Times New Roman" w:hAnsi="Times New Roman"/>
          <w:b/>
          <w:bCs/>
          <w:sz w:val="24"/>
          <w:szCs w:val="24"/>
        </w:rPr>
        <w:t xml:space="preserve"> </w:t>
      </w:r>
      <w:r w:rsidRPr="00E037D8">
        <w:rPr>
          <w:rFonts w:ascii="Times New Roman" w:hAnsi="Times New Roman"/>
          <w:b/>
          <w:bCs/>
          <w:sz w:val="24"/>
          <w:szCs w:val="24"/>
        </w:rPr>
        <w:t>2016</w:t>
      </w:r>
      <w:r w:rsidR="003760BD">
        <w:rPr>
          <w:rFonts w:ascii="Times New Roman" w:hAnsi="Times New Roman"/>
          <w:b/>
          <w:bCs/>
          <w:color w:val="00B0F0"/>
          <w:sz w:val="24"/>
          <w:szCs w:val="24"/>
        </w:rPr>
        <w:t>–</w:t>
      </w:r>
      <w:r w:rsidRPr="00E037D8">
        <w:rPr>
          <w:rFonts w:ascii="Times New Roman" w:hAnsi="Times New Roman"/>
          <w:b/>
          <w:bCs/>
          <w:sz w:val="24"/>
          <w:szCs w:val="24"/>
        </w:rPr>
        <w:t>2018 M</w:t>
      </w:r>
      <w:r w:rsidR="00B325CE">
        <w:rPr>
          <w:rFonts w:ascii="Times New Roman" w:hAnsi="Times New Roman"/>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046"/>
        <w:gridCol w:w="1483"/>
        <w:gridCol w:w="1363"/>
        <w:gridCol w:w="1363"/>
        <w:gridCol w:w="1363"/>
        <w:gridCol w:w="1483"/>
        <w:gridCol w:w="1363"/>
        <w:gridCol w:w="1177"/>
        <w:gridCol w:w="1038"/>
      </w:tblGrid>
      <w:tr w:rsidR="00AE438D" w:rsidRPr="0091667D" w14:paraId="70F7EB5D" w14:textId="77777777" w:rsidTr="0091667D">
        <w:trPr>
          <w:trHeight w:val="237"/>
        </w:trPr>
        <w:tc>
          <w:tcPr>
            <w:tcW w:w="888" w:type="dxa"/>
            <w:vMerge w:val="restart"/>
            <w:shd w:val="clear" w:color="auto" w:fill="auto"/>
          </w:tcPr>
          <w:p w14:paraId="1DC88771" w14:textId="77777777" w:rsidR="00AE438D" w:rsidRPr="0091667D" w:rsidRDefault="00AE438D" w:rsidP="0091667D">
            <w:pPr>
              <w:spacing w:after="0" w:line="240" w:lineRule="auto"/>
              <w:rPr>
                <w:rFonts w:ascii="Times New Roman" w:hAnsi="Times New Roman"/>
                <w:b/>
                <w:bCs/>
                <w:sz w:val="24"/>
                <w:szCs w:val="24"/>
              </w:rPr>
            </w:pPr>
            <w:r w:rsidRPr="0091667D">
              <w:rPr>
                <w:rFonts w:ascii="Times New Roman" w:hAnsi="Times New Roman"/>
                <w:b/>
                <w:bCs/>
                <w:sz w:val="24"/>
                <w:szCs w:val="24"/>
              </w:rPr>
              <w:t>Eil. Nr.</w:t>
            </w:r>
          </w:p>
        </w:tc>
        <w:tc>
          <w:tcPr>
            <w:tcW w:w="5757" w:type="dxa"/>
            <w:vMerge w:val="restart"/>
            <w:tcBorders>
              <w:right w:val="single" w:sz="12" w:space="0" w:color="auto"/>
            </w:tcBorders>
            <w:shd w:val="clear" w:color="auto" w:fill="auto"/>
          </w:tcPr>
          <w:p w14:paraId="3100B578" w14:textId="77777777" w:rsidR="00AE438D" w:rsidRPr="0091667D" w:rsidRDefault="00AE438D" w:rsidP="0091667D">
            <w:pPr>
              <w:spacing w:after="0" w:line="240" w:lineRule="auto"/>
              <w:rPr>
                <w:rFonts w:ascii="Times New Roman" w:hAnsi="Times New Roman"/>
                <w:b/>
                <w:bCs/>
                <w:sz w:val="24"/>
                <w:szCs w:val="24"/>
              </w:rPr>
            </w:pPr>
            <w:r w:rsidRPr="0091667D">
              <w:rPr>
                <w:rFonts w:ascii="Times New Roman" w:hAnsi="Times New Roman"/>
                <w:b/>
                <w:bCs/>
                <w:sz w:val="24"/>
                <w:szCs w:val="24"/>
              </w:rPr>
              <w:t>Rodiklio pavadinimas</w:t>
            </w:r>
          </w:p>
        </w:tc>
        <w:tc>
          <w:tcPr>
            <w:tcW w:w="2261" w:type="dxa"/>
            <w:gridSpan w:val="2"/>
            <w:tcBorders>
              <w:left w:val="single" w:sz="12" w:space="0" w:color="auto"/>
              <w:right w:val="single" w:sz="12" w:space="0" w:color="auto"/>
            </w:tcBorders>
            <w:shd w:val="clear" w:color="auto" w:fill="auto"/>
          </w:tcPr>
          <w:p w14:paraId="033E9803"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2016 m.</w:t>
            </w:r>
          </w:p>
        </w:tc>
        <w:tc>
          <w:tcPr>
            <w:tcW w:w="2263" w:type="dxa"/>
            <w:gridSpan w:val="2"/>
            <w:tcBorders>
              <w:left w:val="single" w:sz="12" w:space="0" w:color="auto"/>
              <w:right w:val="single" w:sz="12" w:space="0" w:color="auto"/>
            </w:tcBorders>
            <w:shd w:val="clear" w:color="auto" w:fill="auto"/>
          </w:tcPr>
          <w:p w14:paraId="135A4F49"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2017 m.</w:t>
            </w:r>
          </w:p>
        </w:tc>
        <w:tc>
          <w:tcPr>
            <w:tcW w:w="2265" w:type="dxa"/>
            <w:gridSpan w:val="2"/>
            <w:tcBorders>
              <w:left w:val="single" w:sz="12" w:space="0" w:color="auto"/>
              <w:right w:val="single" w:sz="12" w:space="0" w:color="auto"/>
            </w:tcBorders>
            <w:shd w:val="clear" w:color="auto" w:fill="auto"/>
          </w:tcPr>
          <w:p w14:paraId="0AA04CBC"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2018 m.</w:t>
            </w:r>
          </w:p>
        </w:tc>
        <w:tc>
          <w:tcPr>
            <w:tcW w:w="2180" w:type="dxa"/>
            <w:gridSpan w:val="2"/>
            <w:tcBorders>
              <w:left w:val="single" w:sz="12" w:space="0" w:color="auto"/>
              <w:right w:val="single" w:sz="12" w:space="0" w:color="auto"/>
            </w:tcBorders>
            <w:shd w:val="clear" w:color="auto" w:fill="auto"/>
          </w:tcPr>
          <w:p w14:paraId="42AC8F08"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Pokytis*</w:t>
            </w:r>
          </w:p>
        </w:tc>
      </w:tr>
      <w:tr w:rsidR="00AE438D" w:rsidRPr="0091667D" w14:paraId="30DA1212" w14:textId="77777777" w:rsidTr="0091667D">
        <w:trPr>
          <w:trHeight w:val="237"/>
        </w:trPr>
        <w:tc>
          <w:tcPr>
            <w:tcW w:w="888" w:type="dxa"/>
            <w:vMerge/>
            <w:shd w:val="clear" w:color="auto" w:fill="auto"/>
          </w:tcPr>
          <w:p w14:paraId="720D373C" w14:textId="77777777" w:rsidR="00AE438D" w:rsidRPr="0091667D" w:rsidRDefault="00AE438D" w:rsidP="0091667D">
            <w:pPr>
              <w:spacing w:after="0" w:line="240" w:lineRule="auto"/>
              <w:rPr>
                <w:rFonts w:ascii="Times New Roman" w:hAnsi="Times New Roman"/>
                <w:b/>
                <w:bCs/>
                <w:sz w:val="24"/>
                <w:szCs w:val="24"/>
              </w:rPr>
            </w:pPr>
          </w:p>
        </w:tc>
        <w:tc>
          <w:tcPr>
            <w:tcW w:w="5757" w:type="dxa"/>
            <w:vMerge/>
            <w:tcBorders>
              <w:right w:val="single" w:sz="12" w:space="0" w:color="auto"/>
            </w:tcBorders>
            <w:shd w:val="clear" w:color="auto" w:fill="auto"/>
          </w:tcPr>
          <w:p w14:paraId="000CDABB" w14:textId="77777777" w:rsidR="00AE438D" w:rsidRPr="0091667D" w:rsidRDefault="00AE438D" w:rsidP="0091667D">
            <w:pPr>
              <w:spacing w:after="0" w:line="240" w:lineRule="auto"/>
              <w:rPr>
                <w:rFonts w:ascii="Times New Roman" w:hAnsi="Times New Roman"/>
                <w:b/>
                <w:bCs/>
                <w:sz w:val="24"/>
                <w:szCs w:val="24"/>
              </w:rPr>
            </w:pPr>
          </w:p>
        </w:tc>
        <w:tc>
          <w:tcPr>
            <w:tcW w:w="1177" w:type="dxa"/>
            <w:tcBorders>
              <w:left w:val="single" w:sz="12" w:space="0" w:color="auto"/>
            </w:tcBorders>
            <w:shd w:val="clear" w:color="auto" w:fill="auto"/>
          </w:tcPr>
          <w:p w14:paraId="082FFB00"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Anykščių raj.</w:t>
            </w:r>
          </w:p>
        </w:tc>
        <w:tc>
          <w:tcPr>
            <w:tcW w:w="1084" w:type="dxa"/>
            <w:tcBorders>
              <w:right w:val="single" w:sz="12" w:space="0" w:color="auto"/>
            </w:tcBorders>
            <w:shd w:val="clear" w:color="auto" w:fill="auto"/>
          </w:tcPr>
          <w:p w14:paraId="33BCD1EB"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Lietuva</w:t>
            </w:r>
          </w:p>
        </w:tc>
        <w:tc>
          <w:tcPr>
            <w:tcW w:w="1177" w:type="dxa"/>
            <w:tcBorders>
              <w:left w:val="single" w:sz="12" w:space="0" w:color="auto"/>
            </w:tcBorders>
            <w:shd w:val="clear" w:color="auto" w:fill="auto"/>
          </w:tcPr>
          <w:p w14:paraId="6DCDFE3A"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Anykščių raj.</w:t>
            </w:r>
          </w:p>
        </w:tc>
        <w:tc>
          <w:tcPr>
            <w:tcW w:w="1086" w:type="dxa"/>
            <w:tcBorders>
              <w:right w:val="single" w:sz="12" w:space="0" w:color="auto"/>
            </w:tcBorders>
            <w:shd w:val="clear" w:color="auto" w:fill="auto"/>
          </w:tcPr>
          <w:p w14:paraId="129EE73E"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Lietuva</w:t>
            </w:r>
          </w:p>
        </w:tc>
        <w:tc>
          <w:tcPr>
            <w:tcW w:w="1177" w:type="dxa"/>
            <w:tcBorders>
              <w:left w:val="single" w:sz="12" w:space="0" w:color="auto"/>
            </w:tcBorders>
            <w:shd w:val="clear" w:color="auto" w:fill="auto"/>
          </w:tcPr>
          <w:p w14:paraId="7519E5D9"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Anykščių raj.</w:t>
            </w:r>
          </w:p>
        </w:tc>
        <w:tc>
          <w:tcPr>
            <w:tcW w:w="1088" w:type="dxa"/>
            <w:tcBorders>
              <w:right w:val="single" w:sz="12" w:space="0" w:color="auto"/>
            </w:tcBorders>
            <w:shd w:val="clear" w:color="auto" w:fill="auto"/>
          </w:tcPr>
          <w:p w14:paraId="7D93BC1A"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Lietuva</w:t>
            </w:r>
          </w:p>
        </w:tc>
        <w:tc>
          <w:tcPr>
            <w:tcW w:w="1090" w:type="dxa"/>
            <w:tcBorders>
              <w:left w:val="single" w:sz="12" w:space="0" w:color="auto"/>
            </w:tcBorders>
            <w:shd w:val="clear" w:color="auto" w:fill="auto"/>
          </w:tcPr>
          <w:p w14:paraId="27A41E78"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Anykščių raj.</w:t>
            </w:r>
          </w:p>
        </w:tc>
        <w:tc>
          <w:tcPr>
            <w:tcW w:w="1090" w:type="dxa"/>
            <w:tcBorders>
              <w:right w:val="single" w:sz="12" w:space="0" w:color="auto"/>
            </w:tcBorders>
            <w:shd w:val="clear" w:color="auto" w:fill="auto"/>
          </w:tcPr>
          <w:p w14:paraId="5E31A028"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Lietuva</w:t>
            </w:r>
          </w:p>
        </w:tc>
      </w:tr>
      <w:tr w:rsidR="00AE438D" w:rsidRPr="0091667D" w14:paraId="15D089E8" w14:textId="77777777" w:rsidTr="0091667D">
        <w:trPr>
          <w:trHeight w:val="237"/>
        </w:trPr>
        <w:tc>
          <w:tcPr>
            <w:tcW w:w="888" w:type="dxa"/>
            <w:shd w:val="clear" w:color="auto" w:fill="auto"/>
          </w:tcPr>
          <w:p w14:paraId="38F419D3"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w:t>
            </w:r>
          </w:p>
        </w:tc>
        <w:tc>
          <w:tcPr>
            <w:tcW w:w="5757" w:type="dxa"/>
            <w:tcBorders>
              <w:right w:val="single" w:sz="12" w:space="0" w:color="auto"/>
            </w:tcBorders>
            <w:shd w:val="clear" w:color="auto" w:fill="auto"/>
          </w:tcPr>
          <w:p w14:paraId="078F92F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Vidutinė tikėtina gyvenimo trukmė</w:t>
            </w:r>
          </w:p>
        </w:tc>
        <w:tc>
          <w:tcPr>
            <w:tcW w:w="1177" w:type="dxa"/>
            <w:tcBorders>
              <w:left w:val="single" w:sz="12" w:space="0" w:color="auto"/>
            </w:tcBorders>
            <w:shd w:val="clear" w:color="auto" w:fill="auto"/>
          </w:tcPr>
          <w:p w14:paraId="2A05C302"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73</w:t>
            </w:r>
          </w:p>
        </w:tc>
        <w:tc>
          <w:tcPr>
            <w:tcW w:w="1084" w:type="dxa"/>
            <w:tcBorders>
              <w:right w:val="single" w:sz="12" w:space="0" w:color="auto"/>
            </w:tcBorders>
            <w:shd w:val="clear" w:color="auto" w:fill="auto"/>
          </w:tcPr>
          <w:p w14:paraId="3A16DCD3" w14:textId="77777777" w:rsidR="00AE438D" w:rsidRPr="0091667D" w:rsidRDefault="00AE438D" w:rsidP="0091667D">
            <w:pPr>
              <w:spacing w:after="0" w:line="240" w:lineRule="auto"/>
              <w:jc w:val="center"/>
              <w:rPr>
                <w:rFonts w:ascii="Times New Roman" w:hAnsi="Times New Roman"/>
                <w:sz w:val="24"/>
                <w:szCs w:val="24"/>
              </w:rPr>
            </w:pPr>
            <w:r w:rsidRPr="0091667D">
              <w:rPr>
                <w:rFonts w:ascii="Times New Roman" w:hAnsi="Times New Roman"/>
                <w:sz w:val="24"/>
                <w:szCs w:val="24"/>
              </w:rPr>
              <w:t>74,9</w:t>
            </w:r>
          </w:p>
        </w:tc>
        <w:tc>
          <w:tcPr>
            <w:tcW w:w="1177" w:type="dxa"/>
            <w:tcBorders>
              <w:left w:val="single" w:sz="12" w:space="0" w:color="auto"/>
            </w:tcBorders>
            <w:shd w:val="clear" w:color="auto" w:fill="auto"/>
          </w:tcPr>
          <w:p w14:paraId="1A224DDE"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74</w:t>
            </w:r>
          </w:p>
        </w:tc>
        <w:tc>
          <w:tcPr>
            <w:tcW w:w="1086" w:type="dxa"/>
            <w:tcBorders>
              <w:right w:val="single" w:sz="12" w:space="0" w:color="auto"/>
            </w:tcBorders>
            <w:shd w:val="clear" w:color="auto" w:fill="auto"/>
          </w:tcPr>
          <w:p w14:paraId="3111EE81" w14:textId="77777777" w:rsidR="00AE438D" w:rsidRPr="0091667D" w:rsidRDefault="00AE438D" w:rsidP="0091667D">
            <w:pPr>
              <w:spacing w:after="0" w:line="240" w:lineRule="auto"/>
              <w:jc w:val="center"/>
              <w:rPr>
                <w:rFonts w:ascii="Times New Roman" w:hAnsi="Times New Roman"/>
                <w:sz w:val="24"/>
                <w:szCs w:val="24"/>
              </w:rPr>
            </w:pPr>
            <w:r w:rsidRPr="0091667D">
              <w:rPr>
                <w:rFonts w:ascii="Times New Roman" w:hAnsi="Times New Roman"/>
                <w:sz w:val="24"/>
                <w:szCs w:val="24"/>
              </w:rPr>
              <w:t>75,7</w:t>
            </w:r>
          </w:p>
        </w:tc>
        <w:tc>
          <w:tcPr>
            <w:tcW w:w="1177" w:type="dxa"/>
            <w:tcBorders>
              <w:left w:val="single" w:sz="12" w:space="0" w:color="auto"/>
            </w:tcBorders>
            <w:shd w:val="clear" w:color="auto" w:fill="auto"/>
          </w:tcPr>
          <w:p w14:paraId="17F78ED3"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75,3</w:t>
            </w:r>
          </w:p>
        </w:tc>
        <w:tc>
          <w:tcPr>
            <w:tcW w:w="1088" w:type="dxa"/>
            <w:tcBorders>
              <w:right w:val="single" w:sz="12" w:space="0" w:color="auto"/>
            </w:tcBorders>
            <w:shd w:val="clear" w:color="auto" w:fill="auto"/>
          </w:tcPr>
          <w:p w14:paraId="0F2F04D4" w14:textId="77777777" w:rsidR="00AE438D" w:rsidRPr="0091667D" w:rsidRDefault="00AE438D" w:rsidP="0091667D">
            <w:pPr>
              <w:spacing w:after="0" w:line="240" w:lineRule="auto"/>
              <w:jc w:val="center"/>
              <w:rPr>
                <w:rFonts w:ascii="Times New Roman" w:hAnsi="Times New Roman"/>
                <w:sz w:val="24"/>
                <w:szCs w:val="24"/>
              </w:rPr>
            </w:pPr>
            <w:r w:rsidRPr="0091667D">
              <w:rPr>
                <w:rFonts w:ascii="Times New Roman" w:hAnsi="Times New Roman"/>
                <w:sz w:val="24"/>
                <w:szCs w:val="24"/>
              </w:rPr>
              <w:t>76</w:t>
            </w:r>
          </w:p>
        </w:tc>
        <w:tc>
          <w:tcPr>
            <w:tcW w:w="1090" w:type="dxa"/>
            <w:tcBorders>
              <w:left w:val="single" w:sz="12" w:space="0" w:color="auto"/>
            </w:tcBorders>
            <w:shd w:val="clear" w:color="auto" w:fill="auto"/>
          </w:tcPr>
          <w:p w14:paraId="19D8FA22"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1D9A3A4" wp14:editId="7567B92B">
                      <wp:extent cx="171450" cy="161925"/>
                      <wp:effectExtent l="95250" t="38100" r="95250" b="19050"/>
                      <wp:docPr id="96" name="Auto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55C1900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75"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40097E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737AAB9" wp14:editId="1D9D37AD">
                      <wp:extent cx="171450" cy="161925"/>
                      <wp:effectExtent l="95250" t="38100" r="95250" b="19050"/>
                      <wp:docPr id="95"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494F334" id="AutoShape 176"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t3/nC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3D1D5C7" w14:textId="77777777" w:rsidTr="0091667D">
        <w:tc>
          <w:tcPr>
            <w:tcW w:w="888" w:type="dxa"/>
            <w:shd w:val="clear" w:color="auto" w:fill="auto"/>
          </w:tcPr>
          <w:p w14:paraId="7C474EF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w:t>
            </w:r>
          </w:p>
        </w:tc>
        <w:tc>
          <w:tcPr>
            <w:tcW w:w="5757" w:type="dxa"/>
            <w:tcBorders>
              <w:right w:val="single" w:sz="12" w:space="0" w:color="auto"/>
            </w:tcBorders>
            <w:shd w:val="clear" w:color="auto" w:fill="auto"/>
          </w:tcPr>
          <w:p w14:paraId="56AD30B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Išvengiamas mirtingumas</w:t>
            </w:r>
          </w:p>
        </w:tc>
        <w:tc>
          <w:tcPr>
            <w:tcW w:w="1177" w:type="dxa"/>
            <w:tcBorders>
              <w:left w:val="single" w:sz="12" w:space="0" w:color="auto"/>
            </w:tcBorders>
            <w:shd w:val="clear" w:color="auto" w:fill="auto"/>
          </w:tcPr>
          <w:p w14:paraId="4D32FEB3"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30,3</w:t>
            </w:r>
          </w:p>
        </w:tc>
        <w:tc>
          <w:tcPr>
            <w:tcW w:w="1084" w:type="dxa"/>
            <w:tcBorders>
              <w:right w:val="single" w:sz="12" w:space="0" w:color="auto"/>
            </w:tcBorders>
            <w:shd w:val="clear" w:color="auto" w:fill="auto"/>
          </w:tcPr>
          <w:p w14:paraId="3861FC88" w14:textId="77777777" w:rsidR="00AE438D" w:rsidRPr="0091667D" w:rsidRDefault="00A357F0" w:rsidP="0091667D">
            <w:pPr>
              <w:spacing w:after="0" w:line="240" w:lineRule="auto"/>
              <w:jc w:val="center"/>
              <w:rPr>
                <w:rFonts w:ascii="Times New Roman" w:hAnsi="Times New Roman"/>
                <w:sz w:val="24"/>
                <w:szCs w:val="24"/>
              </w:rPr>
            </w:pPr>
            <w:r w:rsidRPr="0091667D">
              <w:rPr>
                <w:rFonts w:ascii="Times New Roman" w:hAnsi="Times New Roman"/>
                <w:sz w:val="24"/>
                <w:szCs w:val="24"/>
              </w:rPr>
              <w:t>33,7</w:t>
            </w:r>
          </w:p>
        </w:tc>
        <w:tc>
          <w:tcPr>
            <w:tcW w:w="1177" w:type="dxa"/>
            <w:tcBorders>
              <w:left w:val="single" w:sz="12" w:space="0" w:color="auto"/>
            </w:tcBorders>
            <w:shd w:val="clear" w:color="auto" w:fill="auto"/>
          </w:tcPr>
          <w:p w14:paraId="2221CFA4"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26,8</w:t>
            </w:r>
          </w:p>
        </w:tc>
        <w:tc>
          <w:tcPr>
            <w:tcW w:w="1086" w:type="dxa"/>
            <w:tcBorders>
              <w:right w:val="single" w:sz="12" w:space="0" w:color="auto"/>
            </w:tcBorders>
            <w:shd w:val="clear" w:color="auto" w:fill="auto"/>
          </w:tcPr>
          <w:p w14:paraId="06277F14" w14:textId="77777777" w:rsidR="00AE438D" w:rsidRPr="0091667D" w:rsidRDefault="00A357F0" w:rsidP="0091667D">
            <w:pPr>
              <w:spacing w:after="0" w:line="240" w:lineRule="auto"/>
              <w:jc w:val="center"/>
              <w:rPr>
                <w:rFonts w:ascii="Times New Roman" w:hAnsi="Times New Roman"/>
                <w:sz w:val="24"/>
                <w:szCs w:val="24"/>
              </w:rPr>
            </w:pPr>
            <w:r w:rsidRPr="0091667D">
              <w:rPr>
                <w:rFonts w:ascii="Times New Roman" w:hAnsi="Times New Roman"/>
                <w:sz w:val="24"/>
                <w:szCs w:val="24"/>
              </w:rPr>
              <w:t>31,3</w:t>
            </w:r>
          </w:p>
        </w:tc>
        <w:tc>
          <w:tcPr>
            <w:tcW w:w="1177" w:type="dxa"/>
            <w:tcBorders>
              <w:left w:val="single" w:sz="12" w:space="0" w:color="auto"/>
            </w:tcBorders>
            <w:shd w:val="clear" w:color="auto" w:fill="auto"/>
          </w:tcPr>
          <w:p w14:paraId="3442D418" w14:textId="77777777" w:rsidR="00AE438D" w:rsidRPr="0091667D" w:rsidRDefault="00AE438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28,2</w:t>
            </w:r>
          </w:p>
        </w:tc>
        <w:tc>
          <w:tcPr>
            <w:tcW w:w="1088" w:type="dxa"/>
            <w:tcBorders>
              <w:right w:val="single" w:sz="12" w:space="0" w:color="auto"/>
            </w:tcBorders>
            <w:shd w:val="clear" w:color="auto" w:fill="auto"/>
          </w:tcPr>
          <w:p w14:paraId="02CF6E8B" w14:textId="77777777" w:rsidR="00AE438D" w:rsidRPr="0091667D" w:rsidRDefault="00A357F0" w:rsidP="0091667D">
            <w:pPr>
              <w:spacing w:after="0" w:line="240" w:lineRule="auto"/>
              <w:jc w:val="center"/>
              <w:rPr>
                <w:rFonts w:ascii="Times New Roman" w:hAnsi="Times New Roman"/>
                <w:sz w:val="24"/>
                <w:szCs w:val="24"/>
              </w:rPr>
            </w:pPr>
            <w:r w:rsidRPr="0091667D">
              <w:rPr>
                <w:rFonts w:ascii="Times New Roman" w:hAnsi="Times New Roman"/>
                <w:sz w:val="24"/>
                <w:szCs w:val="24"/>
              </w:rPr>
              <w:t>30,5</w:t>
            </w:r>
          </w:p>
        </w:tc>
        <w:tc>
          <w:tcPr>
            <w:tcW w:w="1090" w:type="dxa"/>
            <w:tcBorders>
              <w:left w:val="single" w:sz="12" w:space="0" w:color="auto"/>
            </w:tcBorders>
            <w:shd w:val="clear" w:color="auto" w:fill="auto"/>
          </w:tcPr>
          <w:p w14:paraId="6AD08B75"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36DB1BA" wp14:editId="12480A29">
                      <wp:extent cx="171450" cy="161925"/>
                      <wp:effectExtent l="95250" t="38100" r="95250" b="19050"/>
                      <wp:docPr id="94"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3006962" id="AutoShape 17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JuARtR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D82F3DA"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0BA7559" wp14:editId="3C34C8D9">
                      <wp:extent cx="171450" cy="161925"/>
                      <wp:effectExtent l="95250" t="38100" r="95250" b="19050"/>
                      <wp:docPr id="93"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514CC06" id="AutoShape 17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lobyH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D3DA0CA" w14:textId="77777777" w:rsidTr="0091667D">
        <w:tc>
          <w:tcPr>
            <w:tcW w:w="888" w:type="dxa"/>
            <w:shd w:val="clear" w:color="auto" w:fill="auto"/>
          </w:tcPr>
          <w:p w14:paraId="2402F62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w:t>
            </w:r>
          </w:p>
        </w:tc>
        <w:tc>
          <w:tcPr>
            <w:tcW w:w="5757" w:type="dxa"/>
            <w:tcBorders>
              <w:right w:val="single" w:sz="12" w:space="0" w:color="auto"/>
            </w:tcBorders>
            <w:shd w:val="clear" w:color="auto" w:fill="auto"/>
          </w:tcPr>
          <w:p w14:paraId="20A92AB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savižudybių/standartizuotas mirtingumo dėl savižudybių rodiklis (X60-X84) 100 000 gyv.</w:t>
            </w:r>
          </w:p>
        </w:tc>
        <w:tc>
          <w:tcPr>
            <w:tcW w:w="1177" w:type="dxa"/>
            <w:tcBorders>
              <w:left w:val="single" w:sz="12" w:space="0" w:color="auto"/>
            </w:tcBorders>
            <w:shd w:val="clear" w:color="auto" w:fill="auto"/>
          </w:tcPr>
          <w:p w14:paraId="14D8FA23" w14:textId="77777777" w:rsidR="00AE438D" w:rsidRPr="0091667D" w:rsidRDefault="00A357F0"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23,6/21,7</w:t>
            </w:r>
          </w:p>
        </w:tc>
        <w:tc>
          <w:tcPr>
            <w:tcW w:w="1084" w:type="dxa"/>
            <w:tcBorders>
              <w:right w:val="single" w:sz="12" w:space="0" w:color="auto"/>
            </w:tcBorders>
            <w:shd w:val="clear" w:color="auto" w:fill="auto"/>
          </w:tcPr>
          <w:p w14:paraId="6300DF03" w14:textId="77777777" w:rsidR="00AE438D" w:rsidRPr="0091667D" w:rsidRDefault="00B03469" w:rsidP="0091667D">
            <w:pPr>
              <w:spacing w:line="240" w:lineRule="auto"/>
              <w:jc w:val="center"/>
              <w:rPr>
                <w:rFonts w:ascii="Times New Roman" w:hAnsi="Times New Roman"/>
                <w:sz w:val="24"/>
                <w:szCs w:val="24"/>
              </w:rPr>
            </w:pPr>
            <w:r w:rsidRPr="0091667D">
              <w:rPr>
                <w:rFonts w:ascii="Times New Roman" w:hAnsi="Times New Roman"/>
                <w:sz w:val="24"/>
                <w:szCs w:val="24"/>
              </w:rPr>
              <w:t>28,7/28,2</w:t>
            </w:r>
          </w:p>
        </w:tc>
        <w:tc>
          <w:tcPr>
            <w:tcW w:w="1177" w:type="dxa"/>
            <w:tcBorders>
              <w:left w:val="single" w:sz="12" w:space="0" w:color="auto"/>
            </w:tcBorders>
            <w:shd w:val="clear" w:color="auto" w:fill="auto"/>
          </w:tcPr>
          <w:p w14:paraId="33786F2D" w14:textId="77777777" w:rsidR="00AE438D" w:rsidRPr="0091667D" w:rsidRDefault="00A357F0"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36,6/37,4</w:t>
            </w:r>
          </w:p>
        </w:tc>
        <w:tc>
          <w:tcPr>
            <w:tcW w:w="1086" w:type="dxa"/>
            <w:tcBorders>
              <w:right w:val="single" w:sz="12" w:space="0" w:color="auto"/>
            </w:tcBorders>
            <w:shd w:val="clear" w:color="auto" w:fill="auto"/>
          </w:tcPr>
          <w:p w14:paraId="2E4DD935" w14:textId="77777777" w:rsidR="00AE438D" w:rsidRPr="0091667D" w:rsidRDefault="00B03469" w:rsidP="0091667D">
            <w:pPr>
              <w:spacing w:line="240" w:lineRule="auto"/>
              <w:jc w:val="center"/>
              <w:rPr>
                <w:rFonts w:ascii="Times New Roman" w:hAnsi="Times New Roman"/>
                <w:sz w:val="24"/>
                <w:szCs w:val="24"/>
              </w:rPr>
            </w:pPr>
            <w:r w:rsidRPr="0091667D">
              <w:rPr>
                <w:rFonts w:ascii="Times New Roman" w:hAnsi="Times New Roman"/>
                <w:sz w:val="24"/>
                <w:szCs w:val="24"/>
              </w:rPr>
              <w:t>26,5/25,9</w:t>
            </w:r>
          </w:p>
        </w:tc>
        <w:tc>
          <w:tcPr>
            <w:tcW w:w="1177" w:type="dxa"/>
            <w:tcBorders>
              <w:left w:val="single" w:sz="12" w:space="0" w:color="auto"/>
            </w:tcBorders>
            <w:shd w:val="clear" w:color="auto" w:fill="auto"/>
          </w:tcPr>
          <w:p w14:paraId="7B928125" w14:textId="77777777" w:rsidR="00AE438D" w:rsidRPr="0091667D" w:rsidRDefault="00A357F0"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37,7/35,7</w:t>
            </w:r>
          </w:p>
        </w:tc>
        <w:tc>
          <w:tcPr>
            <w:tcW w:w="1088" w:type="dxa"/>
            <w:tcBorders>
              <w:right w:val="single" w:sz="12" w:space="0" w:color="auto"/>
            </w:tcBorders>
            <w:shd w:val="clear" w:color="auto" w:fill="auto"/>
          </w:tcPr>
          <w:p w14:paraId="3E715FCD" w14:textId="77777777" w:rsidR="00AE438D" w:rsidRPr="0091667D" w:rsidRDefault="00B03469" w:rsidP="0091667D">
            <w:pPr>
              <w:spacing w:line="240" w:lineRule="auto"/>
              <w:jc w:val="center"/>
              <w:rPr>
                <w:rFonts w:ascii="Times New Roman" w:hAnsi="Times New Roman"/>
                <w:sz w:val="24"/>
                <w:szCs w:val="24"/>
              </w:rPr>
            </w:pPr>
            <w:r w:rsidRPr="0091667D">
              <w:rPr>
                <w:rFonts w:ascii="Times New Roman" w:hAnsi="Times New Roman"/>
                <w:sz w:val="24"/>
                <w:szCs w:val="24"/>
              </w:rPr>
              <w:t>24,4/23,8</w:t>
            </w:r>
          </w:p>
        </w:tc>
        <w:tc>
          <w:tcPr>
            <w:tcW w:w="1090" w:type="dxa"/>
            <w:tcBorders>
              <w:left w:val="single" w:sz="12" w:space="0" w:color="auto"/>
            </w:tcBorders>
            <w:shd w:val="clear" w:color="auto" w:fill="auto"/>
            <w:vAlign w:val="center"/>
          </w:tcPr>
          <w:p w14:paraId="1E7522F3" w14:textId="77777777" w:rsidR="00AE438D" w:rsidRPr="0091667D" w:rsidRDefault="001D0653" w:rsidP="0091667D">
            <w:pPr>
              <w:spacing w:line="240" w:lineRule="auto"/>
              <w:jc w:val="center"/>
              <w:rPr>
                <w:rFonts w:ascii="Times New Roman" w:hAnsi="Times New Roman"/>
                <w:b/>
                <w:bCs/>
                <w:color w:val="FF0000"/>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500A0DDD" wp14:editId="2CC2B9BE">
                      <wp:extent cx="171450" cy="161925"/>
                      <wp:effectExtent l="95250" t="19050" r="95250" b="38100"/>
                      <wp:docPr id="92" name="AutoShap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BDE444E" id="AutoShape 169"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CWuHtH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0ECA9833"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55C7B6D" wp14:editId="07F7D06E">
                      <wp:extent cx="171450" cy="161925"/>
                      <wp:effectExtent l="95250" t="38100" r="95250" b="19050"/>
                      <wp:docPr id="91" name="AutoShap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50843C6" id="AutoShape 17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cXjzd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6AA1CDA3" w14:textId="77777777" w:rsidTr="0091667D">
        <w:tc>
          <w:tcPr>
            <w:tcW w:w="888" w:type="dxa"/>
            <w:shd w:val="clear" w:color="auto" w:fill="auto"/>
          </w:tcPr>
          <w:p w14:paraId="104E2B1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w:t>
            </w:r>
          </w:p>
        </w:tc>
        <w:tc>
          <w:tcPr>
            <w:tcW w:w="5757" w:type="dxa"/>
            <w:tcBorders>
              <w:right w:val="single" w:sz="12" w:space="0" w:color="auto"/>
            </w:tcBorders>
            <w:shd w:val="clear" w:color="auto" w:fill="auto"/>
          </w:tcPr>
          <w:p w14:paraId="21D7022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Bandymų žudytis skaičius (X60-X64, X66-X84) 100 000 gyv.</w:t>
            </w:r>
          </w:p>
        </w:tc>
        <w:tc>
          <w:tcPr>
            <w:tcW w:w="1177" w:type="dxa"/>
            <w:tcBorders>
              <w:left w:val="single" w:sz="12" w:space="0" w:color="auto"/>
            </w:tcBorders>
            <w:shd w:val="clear" w:color="auto" w:fill="auto"/>
          </w:tcPr>
          <w:p w14:paraId="507B010A"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70,9</w:t>
            </w:r>
          </w:p>
        </w:tc>
        <w:tc>
          <w:tcPr>
            <w:tcW w:w="1084" w:type="dxa"/>
            <w:tcBorders>
              <w:right w:val="single" w:sz="12" w:space="0" w:color="auto"/>
            </w:tcBorders>
            <w:shd w:val="clear" w:color="auto" w:fill="auto"/>
          </w:tcPr>
          <w:p w14:paraId="19E3B92C"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60,9</w:t>
            </w:r>
          </w:p>
        </w:tc>
        <w:tc>
          <w:tcPr>
            <w:tcW w:w="1177" w:type="dxa"/>
            <w:tcBorders>
              <w:left w:val="single" w:sz="12" w:space="0" w:color="auto"/>
            </w:tcBorders>
            <w:shd w:val="clear" w:color="auto" w:fill="auto"/>
          </w:tcPr>
          <w:p w14:paraId="50438CF9"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73,2</w:t>
            </w:r>
          </w:p>
        </w:tc>
        <w:tc>
          <w:tcPr>
            <w:tcW w:w="1086" w:type="dxa"/>
            <w:tcBorders>
              <w:right w:val="single" w:sz="12" w:space="0" w:color="auto"/>
            </w:tcBorders>
            <w:shd w:val="clear" w:color="auto" w:fill="auto"/>
          </w:tcPr>
          <w:p w14:paraId="4A840AF1"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44,4</w:t>
            </w:r>
          </w:p>
        </w:tc>
        <w:tc>
          <w:tcPr>
            <w:tcW w:w="1177" w:type="dxa"/>
            <w:tcBorders>
              <w:left w:val="single" w:sz="12" w:space="0" w:color="auto"/>
            </w:tcBorders>
            <w:shd w:val="clear" w:color="auto" w:fill="auto"/>
          </w:tcPr>
          <w:p w14:paraId="46A49B43"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41,9</w:t>
            </w:r>
          </w:p>
        </w:tc>
        <w:tc>
          <w:tcPr>
            <w:tcW w:w="1088" w:type="dxa"/>
            <w:tcBorders>
              <w:right w:val="single" w:sz="12" w:space="0" w:color="auto"/>
            </w:tcBorders>
            <w:shd w:val="clear" w:color="auto" w:fill="auto"/>
          </w:tcPr>
          <w:p w14:paraId="33E53FC5"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42,1</w:t>
            </w:r>
          </w:p>
        </w:tc>
        <w:tc>
          <w:tcPr>
            <w:tcW w:w="1090" w:type="dxa"/>
            <w:tcBorders>
              <w:left w:val="single" w:sz="12" w:space="0" w:color="auto"/>
            </w:tcBorders>
            <w:shd w:val="clear" w:color="auto" w:fill="auto"/>
          </w:tcPr>
          <w:p w14:paraId="7CCC27A7"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903B88B" wp14:editId="2ECB8942">
                      <wp:extent cx="171450" cy="161925"/>
                      <wp:effectExtent l="95250" t="38100" r="95250" b="19050"/>
                      <wp:docPr id="90"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4F9C6F6" id="AutoShape 18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AzSTNZ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F1A2F9F"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15D7DDF" wp14:editId="0AB2A623">
                      <wp:extent cx="171450" cy="161925"/>
                      <wp:effectExtent l="95250" t="38100" r="95250" b="19050"/>
                      <wp:docPr id="89" name="AutoShape 1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AD7F37A" id="AutoShape 18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FiAWa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2071B710" w14:textId="77777777" w:rsidTr="0091667D">
        <w:tc>
          <w:tcPr>
            <w:tcW w:w="888" w:type="dxa"/>
            <w:shd w:val="clear" w:color="auto" w:fill="auto"/>
          </w:tcPr>
          <w:p w14:paraId="5C5ACF1D"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5.</w:t>
            </w:r>
          </w:p>
        </w:tc>
        <w:tc>
          <w:tcPr>
            <w:tcW w:w="5757" w:type="dxa"/>
            <w:tcBorders>
              <w:right w:val="single" w:sz="12" w:space="0" w:color="auto"/>
            </w:tcBorders>
            <w:shd w:val="clear" w:color="auto" w:fill="auto"/>
          </w:tcPr>
          <w:p w14:paraId="22C870C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Mokyklinio amžiaus vaikų, nesimokančių mokyklose, skaičius 1000 gyv.</w:t>
            </w:r>
          </w:p>
        </w:tc>
        <w:tc>
          <w:tcPr>
            <w:tcW w:w="1177" w:type="dxa"/>
            <w:tcBorders>
              <w:left w:val="single" w:sz="12" w:space="0" w:color="auto"/>
            </w:tcBorders>
            <w:shd w:val="clear" w:color="auto" w:fill="auto"/>
          </w:tcPr>
          <w:p w14:paraId="7E9AD1E3"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55,5</w:t>
            </w:r>
          </w:p>
        </w:tc>
        <w:tc>
          <w:tcPr>
            <w:tcW w:w="1084" w:type="dxa"/>
            <w:tcBorders>
              <w:right w:val="single" w:sz="12" w:space="0" w:color="auto"/>
            </w:tcBorders>
            <w:shd w:val="clear" w:color="auto" w:fill="auto"/>
          </w:tcPr>
          <w:p w14:paraId="1472E4A2"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66,2</w:t>
            </w:r>
          </w:p>
        </w:tc>
        <w:tc>
          <w:tcPr>
            <w:tcW w:w="1177" w:type="dxa"/>
            <w:tcBorders>
              <w:left w:val="single" w:sz="12" w:space="0" w:color="auto"/>
            </w:tcBorders>
            <w:shd w:val="clear" w:color="auto" w:fill="auto"/>
          </w:tcPr>
          <w:p w14:paraId="16B9D560"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68,4</w:t>
            </w:r>
          </w:p>
        </w:tc>
        <w:tc>
          <w:tcPr>
            <w:tcW w:w="1086" w:type="dxa"/>
            <w:tcBorders>
              <w:right w:val="single" w:sz="12" w:space="0" w:color="auto"/>
            </w:tcBorders>
            <w:shd w:val="clear" w:color="auto" w:fill="auto"/>
          </w:tcPr>
          <w:p w14:paraId="723B7207"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76,3</w:t>
            </w:r>
          </w:p>
        </w:tc>
        <w:tc>
          <w:tcPr>
            <w:tcW w:w="1177" w:type="dxa"/>
            <w:tcBorders>
              <w:left w:val="single" w:sz="12" w:space="0" w:color="auto"/>
            </w:tcBorders>
            <w:shd w:val="clear" w:color="auto" w:fill="auto"/>
          </w:tcPr>
          <w:p w14:paraId="6D92728C"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62</w:t>
            </w:r>
          </w:p>
        </w:tc>
        <w:tc>
          <w:tcPr>
            <w:tcW w:w="1088" w:type="dxa"/>
            <w:tcBorders>
              <w:right w:val="single" w:sz="12" w:space="0" w:color="auto"/>
            </w:tcBorders>
            <w:shd w:val="clear" w:color="auto" w:fill="auto"/>
          </w:tcPr>
          <w:p w14:paraId="26415661"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69,1</w:t>
            </w:r>
          </w:p>
        </w:tc>
        <w:tc>
          <w:tcPr>
            <w:tcW w:w="1090" w:type="dxa"/>
            <w:tcBorders>
              <w:left w:val="single" w:sz="12" w:space="0" w:color="auto"/>
            </w:tcBorders>
            <w:shd w:val="clear" w:color="auto" w:fill="auto"/>
          </w:tcPr>
          <w:p w14:paraId="339B81E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29C4331" wp14:editId="3FCA644D">
                      <wp:extent cx="171450" cy="161925"/>
                      <wp:effectExtent l="95250" t="19050" r="95250" b="38100"/>
                      <wp:docPr id="88"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6C4A848" id="AutoShape 171"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FD383BC"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5276ABF9" wp14:editId="2DB063AC">
                      <wp:extent cx="171450" cy="161925"/>
                      <wp:effectExtent l="95250" t="19050" r="95250" b="38100"/>
                      <wp:docPr id="87"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66DFC0A" id="AutoShape 172"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J7alHt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63BDB330" w14:textId="77777777" w:rsidTr="0091667D">
        <w:tc>
          <w:tcPr>
            <w:tcW w:w="888" w:type="dxa"/>
            <w:shd w:val="clear" w:color="auto" w:fill="auto"/>
          </w:tcPr>
          <w:p w14:paraId="4588ACB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6.</w:t>
            </w:r>
          </w:p>
        </w:tc>
        <w:tc>
          <w:tcPr>
            <w:tcW w:w="5757" w:type="dxa"/>
            <w:tcBorders>
              <w:right w:val="single" w:sz="12" w:space="0" w:color="auto"/>
            </w:tcBorders>
            <w:shd w:val="clear" w:color="auto" w:fill="auto"/>
          </w:tcPr>
          <w:p w14:paraId="2756C265"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Socialinės rizikos šeimų skaičius 1000 gyv.</w:t>
            </w:r>
          </w:p>
        </w:tc>
        <w:tc>
          <w:tcPr>
            <w:tcW w:w="1177" w:type="dxa"/>
            <w:tcBorders>
              <w:left w:val="single" w:sz="12" w:space="0" w:color="auto"/>
            </w:tcBorders>
            <w:shd w:val="clear" w:color="auto" w:fill="auto"/>
          </w:tcPr>
          <w:p w14:paraId="466C7555"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5,4</w:t>
            </w:r>
          </w:p>
        </w:tc>
        <w:tc>
          <w:tcPr>
            <w:tcW w:w="1084" w:type="dxa"/>
            <w:tcBorders>
              <w:right w:val="single" w:sz="12" w:space="0" w:color="auto"/>
            </w:tcBorders>
            <w:shd w:val="clear" w:color="auto" w:fill="auto"/>
          </w:tcPr>
          <w:p w14:paraId="49DE1326"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3,4</w:t>
            </w:r>
          </w:p>
        </w:tc>
        <w:tc>
          <w:tcPr>
            <w:tcW w:w="1177" w:type="dxa"/>
            <w:tcBorders>
              <w:left w:val="single" w:sz="12" w:space="0" w:color="auto"/>
            </w:tcBorders>
            <w:shd w:val="clear" w:color="auto" w:fill="auto"/>
          </w:tcPr>
          <w:p w14:paraId="67916767"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w:t>
            </w:r>
          </w:p>
        </w:tc>
        <w:tc>
          <w:tcPr>
            <w:tcW w:w="1086" w:type="dxa"/>
            <w:tcBorders>
              <w:right w:val="single" w:sz="12" w:space="0" w:color="auto"/>
            </w:tcBorders>
            <w:shd w:val="clear" w:color="auto" w:fill="auto"/>
          </w:tcPr>
          <w:p w14:paraId="5038C903"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3,5</w:t>
            </w:r>
          </w:p>
        </w:tc>
        <w:tc>
          <w:tcPr>
            <w:tcW w:w="1177" w:type="dxa"/>
            <w:tcBorders>
              <w:left w:val="single" w:sz="12" w:space="0" w:color="auto"/>
            </w:tcBorders>
            <w:shd w:val="clear" w:color="auto" w:fill="auto"/>
          </w:tcPr>
          <w:p w14:paraId="2D8455D4"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4,8</w:t>
            </w:r>
          </w:p>
        </w:tc>
        <w:tc>
          <w:tcPr>
            <w:tcW w:w="1088" w:type="dxa"/>
            <w:tcBorders>
              <w:right w:val="single" w:sz="12" w:space="0" w:color="auto"/>
            </w:tcBorders>
            <w:shd w:val="clear" w:color="auto" w:fill="auto"/>
          </w:tcPr>
          <w:p w14:paraId="48DD6268" w14:textId="77777777" w:rsidR="00AE438D" w:rsidRPr="0091667D" w:rsidRDefault="00B03469" w:rsidP="0091667D">
            <w:pPr>
              <w:spacing w:after="0" w:line="240" w:lineRule="auto"/>
              <w:jc w:val="center"/>
              <w:rPr>
                <w:rFonts w:ascii="Times New Roman" w:hAnsi="Times New Roman"/>
                <w:sz w:val="24"/>
                <w:szCs w:val="24"/>
              </w:rPr>
            </w:pPr>
            <w:r w:rsidRPr="0091667D">
              <w:rPr>
                <w:rFonts w:ascii="Times New Roman" w:hAnsi="Times New Roman"/>
                <w:sz w:val="24"/>
                <w:szCs w:val="24"/>
              </w:rPr>
              <w:t>3,3</w:t>
            </w:r>
          </w:p>
        </w:tc>
        <w:tc>
          <w:tcPr>
            <w:tcW w:w="1090" w:type="dxa"/>
            <w:tcBorders>
              <w:left w:val="single" w:sz="12" w:space="0" w:color="auto"/>
            </w:tcBorders>
            <w:shd w:val="clear" w:color="auto" w:fill="auto"/>
          </w:tcPr>
          <w:p w14:paraId="7015190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2EC8CC2" wp14:editId="27E0CF10">
                      <wp:extent cx="171450" cy="161925"/>
                      <wp:effectExtent l="95250" t="38100" r="95250" b="19050"/>
                      <wp:docPr id="86" name="AutoShap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D17B449" id="AutoShape 18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C7uDmi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746F0FCA"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6745175" wp14:editId="6765DBA1">
                      <wp:extent cx="171450" cy="161925"/>
                      <wp:effectExtent l="95250" t="38100" r="95250" b="19050"/>
                      <wp:docPr id="85" name="AutoShap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2CDFC3A" id="AutoShape 18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sgALf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415EE2B3" w14:textId="77777777" w:rsidTr="0091667D">
        <w:tc>
          <w:tcPr>
            <w:tcW w:w="888" w:type="dxa"/>
            <w:shd w:val="clear" w:color="auto" w:fill="auto"/>
          </w:tcPr>
          <w:p w14:paraId="7F902D8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7.</w:t>
            </w:r>
          </w:p>
        </w:tc>
        <w:tc>
          <w:tcPr>
            <w:tcW w:w="5757" w:type="dxa"/>
            <w:tcBorders>
              <w:right w:val="single" w:sz="12" w:space="0" w:color="auto"/>
            </w:tcBorders>
            <w:shd w:val="clear" w:color="auto" w:fill="auto"/>
          </w:tcPr>
          <w:p w14:paraId="5930506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Ilgalaikio nedarbo lygis</w:t>
            </w:r>
          </w:p>
        </w:tc>
        <w:tc>
          <w:tcPr>
            <w:tcW w:w="1177" w:type="dxa"/>
            <w:tcBorders>
              <w:left w:val="single" w:sz="12" w:space="0" w:color="auto"/>
            </w:tcBorders>
            <w:shd w:val="clear" w:color="auto" w:fill="auto"/>
          </w:tcPr>
          <w:p w14:paraId="2D88E1F9"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3,8</w:t>
            </w:r>
          </w:p>
        </w:tc>
        <w:tc>
          <w:tcPr>
            <w:tcW w:w="1084" w:type="dxa"/>
            <w:tcBorders>
              <w:right w:val="single" w:sz="12" w:space="0" w:color="auto"/>
            </w:tcBorders>
            <w:shd w:val="clear" w:color="auto" w:fill="auto"/>
          </w:tcPr>
          <w:p w14:paraId="7751D888"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2,2</w:t>
            </w:r>
          </w:p>
        </w:tc>
        <w:tc>
          <w:tcPr>
            <w:tcW w:w="1177" w:type="dxa"/>
            <w:tcBorders>
              <w:left w:val="single" w:sz="12" w:space="0" w:color="auto"/>
            </w:tcBorders>
            <w:shd w:val="clear" w:color="auto" w:fill="auto"/>
          </w:tcPr>
          <w:p w14:paraId="19ECD9C3"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3,9</w:t>
            </w:r>
          </w:p>
        </w:tc>
        <w:tc>
          <w:tcPr>
            <w:tcW w:w="1086" w:type="dxa"/>
            <w:tcBorders>
              <w:right w:val="single" w:sz="12" w:space="0" w:color="auto"/>
            </w:tcBorders>
            <w:shd w:val="clear" w:color="auto" w:fill="auto"/>
          </w:tcPr>
          <w:p w14:paraId="2E6AC729"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2,1</w:t>
            </w:r>
          </w:p>
        </w:tc>
        <w:tc>
          <w:tcPr>
            <w:tcW w:w="1177" w:type="dxa"/>
            <w:tcBorders>
              <w:left w:val="single" w:sz="12" w:space="0" w:color="auto"/>
            </w:tcBorders>
            <w:shd w:val="clear" w:color="auto" w:fill="auto"/>
          </w:tcPr>
          <w:p w14:paraId="51674802" w14:textId="77777777" w:rsidR="00AE438D" w:rsidRPr="0091667D" w:rsidRDefault="00B03469"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4,2</w:t>
            </w:r>
          </w:p>
        </w:tc>
        <w:tc>
          <w:tcPr>
            <w:tcW w:w="1088" w:type="dxa"/>
            <w:tcBorders>
              <w:right w:val="single" w:sz="12" w:space="0" w:color="auto"/>
            </w:tcBorders>
            <w:shd w:val="clear" w:color="auto" w:fill="auto"/>
          </w:tcPr>
          <w:p w14:paraId="024265F3"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2,2</w:t>
            </w:r>
          </w:p>
        </w:tc>
        <w:tc>
          <w:tcPr>
            <w:tcW w:w="1090" w:type="dxa"/>
            <w:tcBorders>
              <w:left w:val="single" w:sz="12" w:space="0" w:color="auto"/>
            </w:tcBorders>
            <w:shd w:val="clear" w:color="auto" w:fill="auto"/>
          </w:tcPr>
          <w:p w14:paraId="484DB9FF"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49A79F81" wp14:editId="3E9F06E8">
                      <wp:extent cx="171450" cy="161925"/>
                      <wp:effectExtent l="95250" t="19050" r="95250" b="38100"/>
                      <wp:docPr id="84" name="AutoShap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BA7394F" id="AutoShape 170"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CSX4ZT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8E5579C"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r>
      <w:tr w:rsidR="00AE438D" w:rsidRPr="0091667D" w14:paraId="6EDD48D3" w14:textId="77777777" w:rsidTr="0091667D">
        <w:tc>
          <w:tcPr>
            <w:tcW w:w="888" w:type="dxa"/>
            <w:shd w:val="clear" w:color="auto" w:fill="auto"/>
          </w:tcPr>
          <w:p w14:paraId="702BBD7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8.</w:t>
            </w:r>
          </w:p>
        </w:tc>
        <w:tc>
          <w:tcPr>
            <w:tcW w:w="5757" w:type="dxa"/>
            <w:tcBorders>
              <w:right w:val="single" w:sz="12" w:space="0" w:color="auto"/>
            </w:tcBorders>
            <w:shd w:val="clear" w:color="auto" w:fill="auto"/>
          </w:tcPr>
          <w:p w14:paraId="5911B47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Gyventojų skaičiaus pokytis 1000 gyv.</w:t>
            </w:r>
          </w:p>
        </w:tc>
        <w:tc>
          <w:tcPr>
            <w:tcW w:w="1177" w:type="dxa"/>
            <w:tcBorders>
              <w:left w:val="single" w:sz="12" w:space="0" w:color="auto"/>
            </w:tcBorders>
            <w:shd w:val="clear" w:color="auto" w:fill="auto"/>
          </w:tcPr>
          <w:p w14:paraId="1745E2EC"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-24,5</w:t>
            </w:r>
          </w:p>
        </w:tc>
        <w:tc>
          <w:tcPr>
            <w:tcW w:w="1084" w:type="dxa"/>
            <w:tcBorders>
              <w:right w:val="single" w:sz="12" w:space="0" w:color="auto"/>
            </w:tcBorders>
            <w:shd w:val="clear" w:color="auto" w:fill="auto"/>
          </w:tcPr>
          <w:p w14:paraId="6F1F4475"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-14,2</w:t>
            </w:r>
          </w:p>
        </w:tc>
        <w:tc>
          <w:tcPr>
            <w:tcW w:w="1177" w:type="dxa"/>
            <w:tcBorders>
              <w:left w:val="single" w:sz="12" w:space="0" w:color="auto"/>
            </w:tcBorders>
            <w:shd w:val="clear" w:color="auto" w:fill="auto"/>
          </w:tcPr>
          <w:p w14:paraId="1D923CB5"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-28,8</w:t>
            </w:r>
          </w:p>
        </w:tc>
        <w:tc>
          <w:tcPr>
            <w:tcW w:w="1086" w:type="dxa"/>
            <w:tcBorders>
              <w:right w:val="single" w:sz="12" w:space="0" w:color="auto"/>
            </w:tcBorders>
            <w:shd w:val="clear" w:color="auto" w:fill="auto"/>
          </w:tcPr>
          <w:p w14:paraId="0E2FBD81"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-13,8</w:t>
            </w:r>
          </w:p>
        </w:tc>
        <w:tc>
          <w:tcPr>
            <w:tcW w:w="1177" w:type="dxa"/>
            <w:tcBorders>
              <w:left w:val="single" w:sz="12" w:space="0" w:color="auto"/>
            </w:tcBorders>
            <w:shd w:val="clear" w:color="auto" w:fill="auto"/>
          </w:tcPr>
          <w:p w14:paraId="5885B7DB"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-18,3</w:t>
            </w:r>
          </w:p>
        </w:tc>
        <w:tc>
          <w:tcPr>
            <w:tcW w:w="1088" w:type="dxa"/>
            <w:tcBorders>
              <w:right w:val="single" w:sz="12" w:space="0" w:color="auto"/>
            </w:tcBorders>
            <w:shd w:val="clear" w:color="auto" w:fill="auto"/>
          </w:tcPr>
          <w:p w14:paraId="1CEB3D07"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-5,3</w:t>
            </w:r>
          </w:p>
        </w:tc>
        <w:tc>
          <w:tcPr>
            <w:tcW w:w="1090" w:type="dxa"/>
            <w:tcBorders>
              <w:left w:val="single" w:sz="12" w:space="0" w:color="auto"/>
            </w:tcBorders>
            <w:shd w:val="clear" w:color="auto" w:fill="auto"/>
          </w:tcPr>
          <w:p w14:paraId="079101AD"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5D8D376" wp14:editId="1A354643">
                      <wp:extent cx="171450" cy="161925"/>
                      <wp:effectExtent l="95250" t="38100" r="95250" b="19050"/>
                      <wp:docPr id="83" name="AutoShap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CB59D2C" id="AutoShape 18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2lwEf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0F9EBF0"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8D53D81" wp14:editId="77A52413">
                      <wp:extent cx="171450" cy="161925"/>
                      <wp:effectExtent l="95250" t="38100" r="95250" b="19050"/>
                      <wp:docPr id="82" name="Auto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265935D" id="AutoShape 185"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FpooMJ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r>
      <w:tr w:rsidR="00AE438D" w:rsidRPr="0091667D" w14:paraId="0A8DF8C0" w14:textId="77777777" w:rsidTr="0091667D">
        <w:tc>
          <w:tcPr>
            <w:tcW w:w="888" w:type="dxa"/>
            <w:shd w:val="clear" w:color="auto" w:fill="auto"/>
          </w:tcPr>
          <w:p w14:paraId="3A3FC369" w14:textId="77777777" w:rsidR="00AE438D" w:rsidRPr="00A66C1C" w:rsidRDefault="00AE438D" w:rsidP="00074171">
            <w:pPr>
              <w:pStyle w:val="Default"/>
            </w:pPr>
            <w:r>
              <w:t>9.</w:t>
            </w:r>
          </w:p>
        </w:tc>
        <w:tc>
          <w:tcPr>
            <w:tcW w:w="5757" w:type="dxa"/>
            <w:tcBorders>
              <w:right w:val="single" w:sz="12" w:space="0" w:color="auto"/>
            </w:tcBorders>
            <w:shd w:val="clear" w:color="auto" w:fill="auto"/>
          </w:tcPr>
          <w:p w14:paraId="3B385741" w14:textId="77777777" w:rsidR="00AE438D" w:rsidRPr="00A66C1C" w:rsidRDefault="00AE438D" w:rsidP="00074171">
            <w:pPr>
              <w:pStyle w:val="Default"/>
            </w:pPr>
            <w:r w:rsidRPr="00A66C1C">
              <w:t>Mirtingumas dėl išorinių priežasčių/standartizuotas mirtingumo dėl išorinių priežasčių rodiklis (V00-Y89) 100 000 gyv.</w:t>
            </w:r>
          </w:p>
        </w:tc>
        <w:tc>
          <w:tcPr>
            <w:tcW w:w="1177" w:type="dxa"/>
            <w:tcBorders>
              <w:left w:val="single" w:sz="12" w:space="0" w:color="auto"/>
            </w:tcBorders>
            <w:shd w:val="clear" w:color="auto" w:fill="auto"/>
          </w:tcPr>
          <w:p w14:paraId="7B7836B8" w14:textId="77777777" w:rsidR="00AE438D" w:rsidRPr="0091667D" w:rsidRDefault="00556AA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106,4/104</w:t>
            </w:r>
          </w:p>
        </w:tc>
        <w:tc>
          <w:tcPr>
            <w:tcW w:w="1084" w:type="dxa"/>
            <w:tcBorders>
              <w:right w:val="single" w:sz="12" w:space="0" w:color="auto"/>
            </w:tcBorders>
            <w:shd w:val="clear" w:color="auto" w:fill="auto"/>
          </w:tcPr>
          <w:p w14:paraId="4DD83671" w14:textId="77777777" w:rsidR="00AE438D" w:rsidRPr="0091667D" w:rsidRDefault="00556AAE" w:rsidP="0091667D">
            <w:pPr>
              <w:spacing w:line="240" w:lineRule="auto"/>
              <w:jc w:val="center"/>
              <w:rPr>
                <w:rFonts w:ascii="Times New Roman" w:hAnsi="Times New Roman"/>
                <w:sz w:val="24"/>
                <w:szCs w:val="24"/>
              </w:rPr>
            </w:pPr>
            <w:r w:rsidRPr="0091667D">
              <w:rPr>
                <w:rFonts w:ascii="Times New Roman" w:hAnsi="Times New Roman"/>
                <w:sz w:val="24"/>
                <w:szCs w:val="24"/>
              </w:rPr>
              <w:t>106,8/105,5</w:t>
            </w:r>
          </w:p>
        </w:tc>
        <w:tc>
          <w:tcPr>
            <w:tcW w:w="1177" w:type="dxa"/>
            <w:tcBorders>
              <w:left w:val="single" w:sz="12" w:space="0" w:color="auto"/>
            </w:tcBorders>
            <w:shd w:val="clear" w:color="auto" w:fill="auto"/>
          </w:tcPr>
          <w:p w14:paraId="7AAD61CB" w14:textId="77777777" w:rsidR="00AE438D" w:rsidRPr="0091667D" w:rsidRDefault="00556AA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81,4/80,1</w:t>
            </w:r>
          </w:p>
        </w:tc>
        <w:tc>
          <w:tcPr>
            <w:tcW w:w="1086" w:type="dxa"/>
            <w:tcBorders>
              <w:right w:val="single" w:sz="12" w:space="0" w:color="auto"/>
            </w:tcBorders>
            <w:shd w:val="clear" w:color="auto" w:fill="auto"/>
          </w:tcPr>
          <w:p w14:paraId="688D934B" w14:textId="77777777" w:rsidR="00AE438D" w:rsidRPr="0091667D" w:rsidRDefault="00556AAE" w:rsidP="0091667D">
            <w:pPr>
              <w:spacing w:line="240" w:lineRule="auto"/>
              <w:jc w:val="center"/>
              <w:rPr>
                <w:rFonts w:ascii="Times New Roman" w:hAnsi="Times New Roman"/>
                <w:sz w:val="24"/>
                <w:szCs w:val="24"/>
              </w:rPr>
            </w:pPr>
            <w:r w:rsidRPr="0091667D">
              <w:rPr>
                <w:rFonts w:ascii="Times New Roman" w:hAnsi="Times New Roman"/>
                <w:sz w:val="24"/>
                <w:szCs w:val="24"/>
              </w:rPr>
              <w:t>99,3/97,8</w:t>
            </w:r>
          </w:p>
        </w:tc>
        <w:tc>
          <w:tcPr>
            <w:tcW w:w="1177" w:type="dxa"/>
            <w:tcBorders>
              <w:left w:val="single" w:sz="12" w:space="0" w:color="auto"/>
            </w:tcBorders>
            <w:shd w:val="clear" w:color="auto" w:fill="auto"/>
          </w:tcPr>
          <w:p w14:paraId="1A58897A" w14:textId="77777777" w:rsidR="00AE438D" w:rsidRPr="0091667D" w:rsidRDefault="00556AA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125,7/102,4</w:t>
            </w:r>
          </w:p>
        </w:tc>
        <w:tc>
          <w:tcPr>
            <w:tcW w:w="1088" w:type="dxa"/>
            <w:tcBorders>
              <w:right w:val="single" w:sz="12" w:space="0" w:color="auto"/>
            </w:tcBorders>
            <w:shd w:val="clear" w:color="auto" w:fill="auto"/>
          </w:tcPr>
          <w:p w14:paraId="519ED001" w14:textId="77777777" w:rsidR="00AE438D" w:rsidRPr="0091667D" w:rsidRDefault="00556AAE" w:rsidP="0091667D">
            <w:pPr>
              <w:spacing w:line="240" w:lineRule="auto"/>
              <w:jc w:val="center"/>
              <w:rPr>
                <w:rFonts w:ascii="Times New Roman" w:hAnsi="Times New Roman"/>
                <w:sz w:val="24"/>
                <w:szCs w:val="24"/>
              </w:rPr>
            </w:pPr>
            <w:r w:rsidRPr="0091667D">
              <w:rPr>
                <w:rFonts w:ascii="Times New Roman" w:hAnsi="Times New Roman"/>
                <w:sz w:val="24"/>
                <w:szCs w:val="24"/>
              </w:rPr>
              <w:t>93,4/91</w:t>
            </w:r>
          </w:p>
        </w:tc>
        <w:tc>
          <w:tcPr>
            <w:tcW w:w="1090" w:type="dxa"/>
            <w:tcBorders>
              <w:left w:val="single" w:sz="12" w:space="0" w:color="auto"/>
            </w:tcBorders>
            <w:shd w:val="clear" w:color="auto" w:fill="auto"/>
          </w:tcPr>
          <w:p w14:paraId="549EA987"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1565DF2C" wp14:editId="002F4E9D">
                      <wp:extent cx="171450" cy="161925"/>
                      <wp:effectExtent l="95250" t="19050" r="95250" b="38100"/>
                      <wp:docPr id="81" name="AutoShap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D0AF263" id="AutoShape 186"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5DA80D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1E79648" wp14:editId="1C7D194F">
                      <wp:extent cx="171450" cy="161925"/>
                      <wp:effectExtent l="95250" t="38100" r="95250" b="19050"/>
                      <wp:docPr id="80" name="AutoShap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2FF2222" id="AutoShape 18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DkJKi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437650C6" w14:textId="77777777" w:rsidTr="0091667D">
        <w:tc>
          <w:tcPr>
            <w:tcW w:w="888" w:type="dxa"/>
            <w:shd w:val="clear" w:color="auto" w:fill="auto"/>
          </w:tcPr>
          <w:p w14:paraId="038C9128"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10.</w:t>
            </w:r>
          </w:p>
        </w:tc>
        <w:tc>
          <w:tcPr>
            <w:tcW w:w="5757" w:type="dxa"/>
            <w:tcBorders>
              <w:right w:val="single" w:sz="12" w:space="0" w:color="auto"/>
            </w:tcBorders>
            <w:shd w:val="clear" w:color="auto" w:fill="auto"/>
          </w:tcPr>
          <w:p w14:paraId="42A94FD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Mokinių, gaunančių nemokamą maitinimą mokyklose, skaičius 1000 gyv.</w:t>
            </w:r>
          </w:p>
        </w:tc>
        <w:tc>
          <w:tcPr>
            <w:tcW w:w="1177" w:type="dxa"/>
            <w:tcBorders>
              <w:left w:val="single" w:sz="12" w:space="0" w:color="auto"/>
            </w:tcBorders>
            <w:shd w:val="clear" w:color="auto" w:fill="auto"/>
          </w:tcPr>
          <w:p w14:paraId="7469FB85"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292,9</w:t>
            </w:r>
          </w:p>
        </w:tc>
        <w:tc>
          <w:tcPr>
            <w:tcW w:w="1084" w:type="dxa"/>
            <w:tcBorders>
              <w:right w:val="single" w:sz="12" w:space="0" w:color="auto"/>
            </w:tcBorders>
            <w:shd w:val="clear" w:color="auto" w:fill="auto"/>
          </w:tcPr>
          <w:p w14:paraId="20E31188"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188,6</w:t>
            </w:r>
          </w:p>
        </w:tc>
        <w:tc>
          <w:tcPr>
            <w:tcW w:w="1177" w:type="dxa"/>
            <w:tcBorders>
              <w:left w:val="single" w:sz="12" w:space="0" w:color="auto"/>
            </w:tcBorders>
            <w:shd w:val="clear" w:color="auto" w:fill="auto"/>
          </w:tcPr>
          <w:p w14:paraId="42245DC1"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252,7</w:t>
            </w:r>
          </w:p>
        </w:tc>
        <w:tc>
          <w:tcPr>
            <w:tcW w:w="1086" w:type="dxa"/>
            <w:tcBorders>
              <w:right w:val="single" w:sz="12" w:space="0" w:color="auto"/>
            </w:tcBorders>
            <w:shd w:val="clear" w:color="auto" w:fill="auto"/>
          </w:tcPr>
          <w:p w14:paraId="082D9CAB"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159,1</w:t>
            </w:r>
          </w:p>
        </w:tc>
        <w:tc>
          <w:tcPr>
            <w:tcW w:w="1177" w:type="dxa"/>
            <w:tcBorders>
              <w:left w:val="single" w:sz="12" w:space="0" w:color="auto"/>
            </w:tcBorders>
            <w:shd w:val="clear" w:color="auto" w:fill="auto"/>
          </w:tcPr>
          <w:p w14:paraId="58E000A5"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234,1</w:t>
            </w:r>
          </w:p>
        </w:tc>
        <w:tc>
          <w:tcPr>
            <w:tcW w:w="1088" w:type="dxa"/>
            <w:tcBorders>
              <w:right w:val="single" w:sz="12" w:space="0" w:color="auto"/>
            </w:tcBorders>
            <w:shd w:val="clear" w:color="auto" w:fill="auto"/>
          </w:tcPr>
          <w:p w14:paraId="2485A072"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148,9</w:t>
            </w:r>
          </w:p>
        </w:tc>
        <w:tc>
          <w:tcPr>
            <w:tcW w:w="1090" w:type="dxa"/>
            <w:tcBorders>
              <w:left w:val="single" w:sz="12" w:space="0" w:color="auto"/>
            </w:tcBorders>
            <w:shd w:val="clear" w:color="auto" w:fill="auto"/>
          </w:tcPr>
          <w:p w14:paraId="3568FB7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640A2B3" wp14:editId="78AE6CF0">
                      <wp:extent cx="171450" cy="161925"/>
                      <wp:effectExtent l="95250" t="38100" r="95250" b="19050"/>
                      <wp:docPr id="79" name="AutoShap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4EE1C26" id="AutoShape 18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LkHVC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1784246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6963111" wp14:editId="5AE53902">
                      <wp:extent cx="171450" cy="161925"/>
                      <wp:effectExtent l="95250" t="38100" r="95250" b="19050"/>
                      <wp:docPr id="78" name="AutoShap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24C112A" id="AutoShape 18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ACvnTU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384BED03" w14:textId="77777777" w:rsidTr="0091667D">
        <w:tc>
          <w:tcPr>
            <w:tcW w:w="888" w:type="dxa"/>
            <w:shd w:val="clear" w:color="auto" w:fill="auto"/>
          </w:tcPr>
          <w:p w14:paraId="2D059A5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lastRenderedPageBreak/>
              <w:t>11.</w:t>
            </w:r>
          </w:p>
        </w:tc>
        <w:tc>
          <w:tcPr>
            <w:tcW w:w="5757" w:type="dxa"/>
            <w:tcBorders>
              <w:right w:val="single" w:sz="12" w:space="0" w:color="auto"/>
            </w:tcBorders>
            <w:shd w:val="clear" w:color="auto" w:fill="auto"/>
          </w:tcPr>
          <w:p w14:paraId="4AFED05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Socialinės pašalpos gavėjų skaičius 1000 gyv.</w:t>
            </w:r>
          </w:p>
        </w:tc>
        <w:tc>
          <w:tcPr>
            <w:tcW w:w="1177" w:type="dxa"/>
            <w:tcBorders>
              <w:left w:val="single" w:sz="12" w:space="0" w:color="auto"/>
            </w:tcBorders>
            <w:shd w:val="clear" w:color="auto" w:fill="auto"/>
          </w:tcPr>
          <w:p w14:paraId="2C8BD0E2"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59</w:t>
            </w:r>
          </w:p>
        </w:tc>
        <w:tc>
          <w:tcPr>
            <w:tcW w:w="1084" w:type="dxa"/>
            <w:tcBorders>
              <w:right w:val="single" w:sz="12" w:space="0" w:color="auto"/>
            </w:tcBorders>
            <w:shd w:val="clear" w:color="auto" w:fill="auto"/>
          </w:tcPr>
          <w:p w14:paraId="0AD92CD2"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30,6</w:t>
            </w:r>
          </w:p>
        </w:tc>
        <w:tc>
          <w:tcPr>
            <w:tcW w:w="1177" w:type="dxa"/>
            <w:tcBorders>
              <w:left w:val="single" w:sz="12" w:space="0" w:color="auto"/>
            </w:tcBorders>
            <w:shd w:val="clear" w:color="auto" w:fill="auto"/>
          </w:tcPr>
          <w:p w14:paraId="4899290A"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54,4</w:t>
            </w:r>
          </w:p>
        </w:tc>
        <w:tc>
          <w:tcPr>
            <w:tcW w:w="1086" w:type="dxa"/>
            <w:tcBorders>
              <w:right w:val="single" w:sz="12" w:space="0" w:color="auto"/>
            </w:tcBorders>
            <w:shd w:val="clear" w:color="auto" w:fill="auto"/>
          </w:tcPr>
          <w:p w14:paraId="36C839AD"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26,4</w:t>
            </w:r>
          </w:p>
        </w:tc>
        <w:tc>
          <w:tcPr>
            <w:tcW w:w="1177" w:type="dxa"/>
            <w:tcBorders>
              <w:left w:val="single" w:sz="12" w:space="0" w:color="auto"/>
            </w:tcBorders>
            <w:shd w:val="clear" w:color="auto" w:fill="auto"/>
          </w:tcPr>
          <w:p w14:paraId="3A5981E8"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53,9</w:t>
            </w:r>
          </w:p>
        </w:tc>
        <w:tc>
          <w:tcPr>
            <w:tcW w:w="1088" w:type="dxa"/>
            <w:tcBorders>
              <w:right w:val="single" w:sz="12" w:space="0" w:color="auto"/>
            </w:tcBorders>
            <w:shd w:val="clear" w:color="auto" w:fill="auto"/>
          </w:tcPr>
          <w:p w14:paraId="16D975E1"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25,4</w:t>
            </w:r>
          </w:p>
        </w:tc>
        <w:tc>
          <w:tcPr>
            <w:tcW w:w="1090" w:type="dxa"/>
            <w:tcBorders>
              <w:left w:val="single" w:sz="12" w:space="0" w:color="auto"/>
            </w:tcBorders>
            <w:shd w:val="clear" w:color="auto" w:fill="auto"/>
          </w:tcPr>
          <w:p w14:paraId="2F8BEEFD"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6C8E7C8" wp14:editId="0470A645">
                      <wp:extent cx="171450" cy="161925"/>
                      <wp:effectExtent l="95250" t="38100" r="95250" b="19050"/>
                      <wp:docPr id="77" name="Auto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6F629C1" id="AutoShape 19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wj+31D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265C26DF"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0A76AE6" wp14:editId="61BCDE7B">
                      <wp:extent cx="171450" cy="161925"/>
                      <wp:effectExtent l="95250" t="38100" r="95250" b="19050"/>
                      <wp:docPr id="76" name="AutoShap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1AD020A" id="AutoShape 19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7sAWC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1847DE4E" w14:textId="77777777" w:rsidTr="0091667D">
        <w:tc>
          <w:tcPr>
            <w:tcW w:w="888" w:type="dxa"/>
            <w:shd w:val="clear" w:color="auto" w:fill="auto"/>
          </w:tcPr>
          <w:p w14:paraId="53D0682D"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12.</w:t>
            </w:r>
          </w:p>
        </w:tc>
        <w:tc>
          <w:tcPr>
            <w:tcW w:w="5757" w:type="dxa"/>
            <w:tcBorders>
              <w:right w:val="single" w:sz="12" w:space="0" w:color="auto"/>
            </w:tcBorders>
            <w:shd w:val="clear" w:color="auto" w:fill="auto"/>
          </w:tcPr>
          <w:p w14:paraId="7D396940"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Sergamumas (nauji atvejai) tuberkulioze (A15-A19) 100 000 gyv.</w:t>
            </w:r>
          </w:p>
        </w:tc>
        <w:tc>
          <w:tcPr>
            <w:tcW w:w="1177" w:type="dxa"/>
            <w:tcBorders>
              <w:left w:val="single" w:sz="12" w:space="0" w:color="auto"/>
            </w:tcBorders>
            <w:shd w:val="clear" w:color="auto" w:fill="auto"/>
          </w:tcPr>
          <w:p w14:paraId="1E87B377"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94,6</w:t>
            </w:r>
          </w:p>
        </w:tc>
        <w:tc>
          <w:tcPr>
            <w:tcW w:w="1084" w:type="dxa"/>
            <w:tcBorders>
              <w:right w:val="single" w:sz="12" w:space="0" w:color="auto"/>
            </w:tcBorders>
            <w:shd w:val="clear" w:color="auto" w:fill="auto"/>
          </w:tcPr>
          <w:p w14:paraId="56FC8F68"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40,1</w:t>
            </w:r>
          </w:p>
        </w:tc>
        <w:tc>
          <w:tcPr>
            <w:tcW w:w="1177" w:type="dxa"/>
            <w:tcBorders>
              <w:left w:val="single" w:sz="12" w:space="0" w:color="auto"/>
            </w:tcBorders>
            <w:shd w:val="clear" w:color="auto" w:fill="auto"/>
          </w:tcPr>
          <w:p w14:paraId="321664F2"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52,9</w:t>
            </w:r>
          </w:p>
        </w:tc>
        <w:tc>
          <w:tcPr>
            <w:tcW w:w="1086" w:type="dxa"/>
            <w:tcBorders>
              <w:right w:val="single" w:sz="12" w:space="0" w:color="auto"/>
            </w:tcBorders>
            <w:shd w:val="clear" w:color="auto" w:fill="auto"/>
          </w:tcPr>
          <w:p w14:paraId="202B5B6D"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39,5</w:t>
            </w:r>
          </w:p>
        </w:tc>
        <w:tc>
          <w:tcPr>
            <w:tcW w:w="1177" w:type="dxa"/>
            <w:tcBorders>
              <w:left w:val="single" w:sz="12" w:space="0" w:color="auto"/>
            </w:tcBorders>
            <w:shd w:val="clear" w:color="auto" w:fill="auto"/>
          </w:tcPr>
          <w:p w14:paraId="3A5F3153" w14:textId="77777777" w:rsidR="00AE438D" w:rsidRPr="0091667D" w:rsidRDefault="00556AA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37,7</w:t>
            </w:r>
          </w:p>
        </w:tc>
        <w:tc>
          <w:tcPr>
            <w:tcW w:w="1088" w:type="dxa"/>
            <w:tcBorders>
              <w:right w:val="single" w:sz="12" w:space="0" w:color="auto"/>
            </w:tcBorders>
            <w:shd w:val="clear" w:color="auto" w:fill="auto"/>
          </w:tcPr>
          <w:p w14:paraId="70F416FD" w14:textId="77777777" w:rsidR="00AE438D" w:rsidRPr="0091667D" w:rsidRDefault="00556AAE" w:rsidP="0091667D">
            <w:pPr>
              <w:spacing w:after="0" w:line="240" w:lineRule="auto"/>
              <w:jc w:val="center"/>
              <w:rPr>
                <w:rFonts w:ascii="Times New Roman" w:hAnsi="Times New Roman"/>
                <w:sz w:val="24"/>
                <w:szCs w:val="24"/>
              </w:rPr>
            </w:pPr>
            <w:r w:rsidRPr="0091667D">
              <w:rPr>
                <w:rFonts w:ascii="Times New Roman" w:hAnsi="Times New Roman"/>
                <w:sz w:val="24"/>
                <w:szCs w:val="24"/>
              </w:rPr>
              <w:t>32,9</w:t>
            </w:r>
          </w:p>
        </w:tc>
        <w:tc>
          <w:tcPr>
            <w:tcW w:w="1090" w:type="dxa"/>
            <w:tcBorders>
              <w:left w:val="single" w:sz="12" w:space="0" w:color="auto"/>
            </w:tcBorders>
            <w:shd w:val="clear" w:color="auto" w:fill="auto"/>
          </w:tcPr>
          <w:p w14:paraId="5F22DFF2"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5B0084D" wp14:editId="6D3B2FDC">
                      <wp:extent cx="171450" cy="161925"/>
                      <wp:effectExtent l="95250" t="38100" r="95250" b="19050"/>
                      <wp:docPr id="75" name="AutoShap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53EF6C7" id="AutoShape 19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bx4W0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7F62074"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12A80C7A" wp14:editId="53F35A0B">
                      <wp:extent cx="171450" cy="161925"/>
                      <wp:effectExtent l="95250" t="38100" r="95250" b="19050"/>
                      <wp:docPr id="74" name="Auto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A96BDFD" id="AutoShape 19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9zgka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4F5A8ED" w14:textId="77777777" w:rsidTr="0091667D">
        <w:tc>
          <w:tcPr>
            <w:tcW w:w="888" w:type="dxa"/>
            <w:shd w:val="clear" w:color="auto" w:fill="auto"/>
          </w:tcPr>
          <w:p w14:paraId="182819D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13.</w:t>
            </w:r>
          </w:p>
        </w:tc>
        <w:tc>
          <w:tcPr>
            <w:tcW w:w="5757" w:type="dxa"/>
            <w:tcBorders>
              <w:right w:val="single" w:sz="12" w:space="0" w:color="auto"/>
            </w:tcBorders>
            <w:shd w:val="clear" w:color="auto" w:fill="auto"/>
          </w:tcPr>
          <w:p w14:paraId="5574668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Asmenų, žuvusių ar sunkai sužalotų dėl nelaimingų atsitikimų darbe, skaičius 10 000 darbingo amžiaus gyv.</w:t>
            </w:r>
          </w:p>
        </w:tc>
        <w:tc>
          <w:tcPr>
            <w:tcW w:w="1177" w:type="dxa"/>
            <w:tcBorders>
              <w:left w:val="single" w:sz="12" w:space="0" w:color="auto"/>
            </w:tcBorders>
            <w:shd w:val="clear" w:color="auto" w:fill="auto"/>
          </w:tcPr>
          <w:p w14:paraId="6D8F55C9" w14:textId="77777777" w:rsidR="00AE438D" w:rsidRPr="0091667D" w:rsidRDefault="00404E9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4" w:type="dxa"/>
            <w:tcBorders>
              <w:right w:val="single" w:sz="12" w:space="0" w:color="auto"/>
            </w:tcBorders>
            <w:shd w:val="clear" w:color="auto" w:fill="auto"/>
          </w:tcPr>
          <w:p w14:paraId="2EDAF80E" w14:textId="77777777" w:rsidR="00AE438D" w:rsidRPr="0091667D" w:rsidRDefault="00404E9D" w:rsidP="0091667D">
            <w:pPr>
              <w:spacing w:line="240" w:lineRule="auto"/>
              <w:jc w:val="center"/>
              <w:rPr>
                <w:rFonts w:ascii="Times New Roman" w:hAnsi="Times New Roman"/>
                <w:sz w:val="24"/>
                <w:szCs w:val="24"/>
              </w:rPr>
            </w:pPr>
            <w:r w:rsidRPr="0091667D">
              <w:rPr>
                <w:rFonts w:ascii="Times New Roman" w:hAnsi="Times New Roman"/>
                <w:sz w:val="24"/>
                <w:szCs w:val="24"/>
              </w:rPr>
              <w:t>0,9</w:t>
            </w:r>
          </w:p>
        </w:tc>
        <w:tc>
          <w:tcPr>
            <w:tcW w:w="1177" w:type="dxa"/>
            <w:tcBorders>
              <w:left w:val="single" w:sz="12" w:space="0" w:color="auto"/>
            </w:tcBorders>
            <w:shd w:val="clear" w:color="auto" w:fill="auto"/>
          </w:tcPr>
          <w:p w14:paraId="216B0AA1" w14:textId="77777777" w:rsidR="00AE438D" w:rsidRPr="0091667D" w:rsidRDefault="00404E9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6" w:type="dxa"/>
            <w:tcBorders>
              <w:right w:val="single" w:sz="12" w:space="0" w:color="auto"/>
            </w:tcBorders>
            <w:shd w:val="clear" w:color="auto" w:fill="auto"/>
          </w:tcPr>
          <w:p w14:paraId="2283784A" w14:textId="77777777" w:rsidR="00AE438D" w:rsidRPr="0091667D" w:rsidRDefault="00404E9D" w:rsidP="0091667D">
            <w:pPr>
              <w:spacing w:line="240" w:lineRule="auto"/>
              <w:jc w:val="center"/>
              <w:rPr>
                <w:rFonts w:ascii="Times New Roman" w:hAnsi="Times New Roman"/>
                <w:sz w:val="24"/>
                <w:szCs w:val="24"/>
              </w:rPr>
            </w:pPr>
            <w:r w:rsidRPr="0091667D">
              <w:rPr>
                <w:rFonts w:ascii="Times New Roman" w:hAnsi="Times New Roman"/>
                <w:sz w:val="24"/>
                <w:szCs w:val="24"/>
              </w:rPr>
              <w:t>1,1</w:t>
            </w:r>
          </w:p>
        </w:tc>
        <w:tc>
          <w:tcPr>
            <w:tcW w:w="1177" w:type="dxa"/>
            <w:tcBorders>
              <w:left w:val="single" w:sz="12" w:space="0" w:color="auto"/>
            </w:tcBorders>
            <w:shd w:val="clear" w:color="auto" w:fill="auto"/>
          </w:tcPr>
          <w:p w14:paraId="28AA7265" w14:textId="77777777" w:rsidR="00AE438D" w:rsidRPr="0091667D" w:rsidRDefault="00404E9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1,4</w:t>
            </w:r>
          </w:p>
        </w:tc>
        <w:tc>
          <w:tcPr>
            <w:tcW w:w="1088" w:type="dxa"/>
            <w:tcBorders>
              <w:right w:val="single" w:sz="12" w:space="0" w:color="auto"/>
            </w:tcBorders>
            <w:shd w:val="clear" w:color="auto" w:fill="auto"/>
          </w:tcPr>
          <w:p w14:paraId="2DF3596B" w14:textId="77777777" w:rsidR="00AE438D" w:rsidRPr="0091667D" w:rsidRDefault="00404E9D" w:rsidP="0091667D">
            <w:pPr>
              <w:spacing w:line="240" w:lineRule="auto"/>
              <w:jc w:val="center"/>
              <w:rPr>
                <w:rFonts w:ascii="Times New Roman" w:hAnsi="Times New Roman"/>
                <w:sz w:val="24"/>
                <w:szCs w:val="24"/>
              </w:rPr>
            </w:pPr>
            <w:r w:rsidRPr="0091667D">
              <w:rPr>
                <w:rFonts w:ascii="Times New Roman" w:hAnsi="Times New Roman"/>
                <w:sz w:val="24"/>
                <w:szCs w:val="24"/>
              </w:rPr>
              <w:t>0,9</w:t>
            </w:r>
          </w:p>
        </w:tc>
        <w:tc>
          <w:tcPr>
            <w:tcW w:w="1090" w:type="dxa"/>
            <w:tcBorders>
              <w:left w:val="single" w:sz="12" w:space="0" w:color="auto"/>
            </w:tcBorders>
            <w:shd w:val="clear" w:color="auto" w:fill="auto"/>
          </w:tcPr>
          <w:p w14:paraId="6BBA37B5"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39D23AE7" wp14:editId="512A80C4">
                      <wp:extent cx="171450" cy="161925"/>
                      <wp:effectExtent l="95250" t="19050" r="95250" b="38100"/>
                      <wp:docPr id="73" name="AutoShap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C9CF8F3" id="AutoShape 194"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CwhsJo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1F812CA" w14:textId="77777777" w:rsidR="00AE438D" w:rsidRPr="0091667D" w:rsidRDefault="00404E9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w:t>
            </w:r>
          </w:p>
        </w:tc>
      </w:tr>
      <w:tr w:rsidR="00AE438D" w:rsidRPr="0091667D" w14:paraId="7F386E79" w14:textId="77777777" w:rsidTr="0091667D">
        <w:tc>
          <w:tcPr>
            <w:tcW w:w="888" w:type="dxa"/>
            <w:shd w:val="clear" w:color="auto" w:fill="auto"/>
          </w:tcPr>
          <w:p w14:paraId="5F5E41E5"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14.</w:t>
            </w:r>
          </w:p>
        </w:tc>
        <w:tc>
          <w:tcPr>
            <w:tcW w:w="5757" w:type="dxa"/>
            <w:tcBorders>
              <w:right w:val="single" w:sz="12" w:space="0" w:color="auto"/>
            </w:tcBorders>
            <w:shd w:val="clear" w:color="auto" w:fill="auto"/>
          </w:tcPr>
          <w:p w14:paraId="3E12D811"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Susižalojimo dėl nukritimo atvejų skaičius (W00-W19) 65+ m. amžiaus grupėje 10 000 gyv.</w:t>
            </w:r>
          </w:p>
        </w:tc>
        <w:tc>
          <w:tcPr>
            <w:tcW w:w="1177" w:type="dxa"/>
            <w:tcBorders>
              <w:left w:val="single" w:sz="12" w:space="0" w:color="auto"/>
            </w:tcBorders>
            <w:shd w:val="clear" w:color="auto" w:fill="auto"/>
          </w:tcPr>
          <w:p w14:paraId="73F7D0E6" w14:textId="77777777" w:rsidR="00AE438D" w:rsidRPr="0091667D" w:rsidRDefault="009A113A"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117,9</w:t>
            </w:r>
          </w:p>
        </w:tc>
        <w:tc>
          <w:tcPr>
            <w:tcW w:w="1084" w:type="dxa"/>
            <w:tcBorders>
              <w:right w:val="single" w:sz="12" w:space="0" w:color="auto"/>
            </w:tcBorders>
            <w:shd w:val="clear" w:color="auto" w:fill="auto"/>
          </w:tcPr>
          <w:p w14:paraId="051607C3" w14:textId="77777777" w:rsidR="00AE438D" w:rsidRPr="0091667D" w:rsidRDefault="009A113A" w:rsidP="0091667D">
            <w:pPr>
              <w:spacing w:line="240" w:lineRule="auto"/>
              <w:jc w:val="center"/>
              <w:rPr>
                <w:rFonts w:ascii="Times New Roman" w:hAnsi="Times New Roman"/>
                <w:sz w:val="24"/>
                <w:szCs w:val="24"/>
              </w:rPr>
            </w:pPr>
            <w:r w:rsidRPr="0091667D">
              <w:rPr>
                <w:rFonts w:ascii="Times New Roman" w:hAnsi="Times New Roman"/>
                <w:sz w:val="24"/>
                <w:szCs w:val="24"/>
              </w:rPr>
              <w:t>146,9</w:t>
            </w:r>
          </w:p>
        </w:tc>
        <w:tc>
          <w:tcPr>
            <w:tcW w:w="1177" w:type="dxa"/>
            <w:tcBorders>
              <w:left w:val="single" w:sz="12" w:space="0" w:color="auto"/>
            </w:tcBorders>
            <w:shd w:val="clear" w:color="auto" w:fill="auto"/>
          </w:tcPr>
          <w:p w14:paraId="39346F39" w14:textId="77777777" w:rsidR="00AE438D" w:rsidRPr="0091667D" w:rsidRDefault="009A113A"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144,6</w:t>
            </w:r>
          </w:p>
        </w:tc>
        <w:tc>
          <w:tcPr>
            <w:tcW w:w="1086" w:type="dxa"/>
            <w:tcBorders>
              <w:right w:val="single" w:sz="12" w:space="0" w:color="auto"/>
            </w:tcBorders>
            <w:shd w:val="clear" w:color="auto" w:fill="auto"/>
          </w:tcPr>
          <w:p w14:paraId="2B9BBE11" w14:textId="77777777" w:rsidR="00AE438D" w:rsidRPr="0091667D" w:rsidRDefault="009A113A" w:rsidP="0091667D">
            <w:pPr>
              <w:spacing w:line="240" w:lineRule="auto"/>
              <w:jc w:val="center"/>
              <w:rPr>
                <w:rFonts w:ascii="Times New Roman" w:hAnsi="Times New Roman"/>
                <w:sz w:val="24"/>
                <w:szCs w:val="24"/>
              </w:rPr>
            </w:pPr>
            <w:r w:rsidRPr="0091667D">
              <w:rPr>
                <w:rFonts w:ascii="Times New Roman" w:hAnsi="Times New Roman"/>
                <w:sz w:val="24"/>
                <w:szCs w:val="24"/>
              </w:rPr>
              <w:t>145,1</w:t>
            </w:r>
          </w:p>
        </w:tc>
        <w:tc>
          <w:tcPr>
            <w:tcW w:w="1177" w:type="dxa"/>
            <w:tcBorders>
              <w:left w:val="single" w:sz="12" w:space="0" w:color="auto"/>
            </w:tcBorders>
            <w:shd w:val="clear" w:color="auto" w:fill="auto"/>
          </w:tcPr>
          <w:p w14:paraId="10D75C48" w14:textId="77777777" w:rsidR="00AE438D" w:rsidRPr="0091667D" w:rsidRDefault="009A113A"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134,7</w:t>
            </w:r>
          </w:p>
        </w:tc>
        <w:tc>
          <w:tcPr>
            <w:tcW w:w="1088" w:type="dxa"/>
            <w:tcBorders>
              <w:right w:val="single" w:sz="12" w:space="0" w:color="auto"/>
            </w:tcBorders>
            <w:shd w:val="clear" w:color="auto" w:fill="auto"/>
          </w:tcPr>
          <w:p w14:paraId="30FC0249" w14:textId="77777777" w:rsidR="00AE438D" w:rsidRPr="0091667D" w:rsidRDefault="009A113A" w:rsidP="0091667D">
            <w:pPr>
              <w:spacing w:line="240" w:lineRule="auto"/>
              <w:jc w:val="center"/>
              <w:rPr>
                <w:rFonts w:ascii="Times New Roman" w:hAnsi="Times New Roman"/>
                <w:sz w:val="24"/>
                <w:szCs w:val="24"/>
              </w:rPr>
            </w:pPr>
            <w:r w:rsidRPr="0091667D">
              <w:rPr>
                <w:rFonts w:ascii="Times New Roman" w:hAnsi="Times New Roman"/>
                <w:sz w:val="24"/>
                <w:szCs w:val="24"/>
              </w:rPr>
              <w:t>150,7</w:t>
            </w:r>
          </w:p>
        </w:tc>
        <w:tc>
          <w:tcPr>
            <w:tcW w:w="1090" w:type="dxa"/>
            <w:tcBorders>
              <w:left w:val="single" w:sz="12" w:space="0" w:color="auto"/>
            </w:tcBorders>
            <w:shd w:val="clear" w:color="auto" w:fill="auto"/>
          </w:tcPr>
          <w:p w14:paraId="4EF072F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669AB8AA" wp14:editId="58AB4D50">
                      <wp:extent cx="171450" cy="161925"/>
                      <wp:effectExtent l="95250" t="19050" r="95250" b="38100"/>
                      <wp:docPr id="72" name="AutoShap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18F6190" id="AutoShape 195"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Nt4Ev5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7977AD1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3EC1E40F" wp14:editId="2F56DFCD">
                      <wp:extent cx="171450" cy="161925"/>
                      <wp:effectExtent l="95250" t="19050" r="95250" b="38100"/>
                      <wp:docPr id="7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D3894AA" id="AutoShape 196"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Cd8Ep5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6BF0EEB7" w14:textId="77777777" w:rsidTr="0091667D">
        <w:trPr>
          <w:trHeight w:val="221"/>
        </w:trPr>
        <w:tc>
          <w:tcPr>
            <w:tcW w:w="888" w:type="dxa"/>
            <w:shd w:val="clear" w:color="auto" w:fill="auto"/>
          </w:tcPr>
          <w:p w14:paraId="32F3026E"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15.</w:t>
            </w:r>
          </w:p>
        </w:tc>
        <w:tc>
          <w:tcPr>
            <w:tcW w:w="5757" w:type="dxa"/>
            <w:tcBorders>
              <w:right w:val="single" w:sz="12" w:space="0" w:color="auto"/>
            </w:tcBorders>
            <w:shd w:val="clear" w:color="auto" w:fill="auto"/>
          </w:tcPr>
          <w:p w14:paraId="2FB1142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Darbingo amžiaus asmenų, pirmą kartą pripažintų neįgaliais, skaičius 10 000 gyv.</w:t>
            </w:r>
          </w:p>
        </w:tc>
        <w:tc>
          <w:tcPr>
            <w:tcW w:w="1177" w:type="dxa"/>
            <w:tcBorders>
              <w:left w:val="single" w:sz="12" w:space="0" w:color="auto"/>
            </w:tcBorders>
            <w:shd w:val="clear" w:color="auto" w:fill="auto"/>
          </w:tcPr>
          <w:p w14:paraId="375EB5A5" w14:textId="77777777" w:rsidR="00AE438D" w:rsidRPr="0091667D" w:rsidRDefault="00984167"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84,2</w:t>
            </w:r>
          </w:p>
        </w:tc>
        <w:tc>
          <w:tcPr>
            <w:tcW w:w="1084" w:type="dxa"/>
            <w:tcBorders>
              <w:right w:val="single" w:sz="12" w:space="0" w:color="auto"/>
            </w:tcBorders>
            <w:shd w:val="clear" w:color="auto" w:fill="auto"/>
          </w:tcPr>
          <w:p w14:paraId="476B4B7D" w14:textId="77777777" w:rsidR="00AE438D" w:rsidRPr="0091667D" w:rsidRDefault="00984167" w:rsidP="0091667D">
            <w:pPr>
              <w:spacing w:line="240" w:lineRule="auto"/>
              <w:jc w:val="center"/>
              <w:rPr>
                <w:rFonts w:ascii="Times New Roman" w:hAnsi="Times New Roman"/>
                <w:sz w:val="24"/>
                <w:szCs w:val="24"/>
              </w:rPr>
            </w:pPr>
            <w:r w:rsidRPr="0091667D">
              <w:rPr>
                <w:rFonts w:ascii="Times New Roman" w:hAnsi="Times New Roman"/>
                <w:sz w:val="24"/>
                <w:szCs w:val="24"/>
              </w:rPr>
              <w:t>65,8</w:t>
            </w:r>
          </w:p>
        </w:tc>
        <w:tc>
          <w:tcPr>
            <w:tcW w:w="1177" w:type="dxa"/>
            <w:tcBorders>
              <w:left w:val="single" w:sz="12" w:space="0" w:color="auto"/>
            </w:tcBorders>
            <w:shd w:val="clear" w:color="auto" w:fill="auto"/>
          </w:tcPr>
          <w:p w14:paraId="7A3BDE5C" w14:textId="77777777" w:rsidR="00AE438D" w:rsidRPr="0091667D" w:rsidRDefault="00984167"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91</w:t>
            </w:r>
          </w:p>
        </w:tc>
        <w:tc>
          <w:tcPr>
            <w:tcW w:w="1086" w:type="dxa"/>
            <w:tcBorders>
              <w:right w:val="single" w:sz="12" w:space="0" w:color="auto"/>
            </w:tcBorders>
            <w:shd w:val="clear" w:color="auto" w:fill="auto"/>
          </w:tcPr>
          <w:p w14:paraId="65CE7B76" w14:textId="77777777" w:rsidR="00AE438D" w:rsidRPr="0091667D" w:rsidRDefault="00984167" w:rsidP="0091667D">
            <w:pPr>
              <w:spacing w:line="240" w:lineRule="auto"/>
              <w:jc w:val="center"/>
              <w:rPr>
                <w:rFonts w:ascii="Times New Roman" w:hAnsi="Times New Roman"/>
                <w:sz w:val="24"/>
                <w:szCs w:val="24"/>
              </w:rPr>
            </w:pPr>
            <w:r w:rsidRPr="0091667D">
              <w:rPr>
                <w:rFonts w:ascii="Times New Roman" w:hAnsi="Times New Roman"/>
                <w:sz w:val="24"/>
                <w:szCs w:val="24"/>
              </w:rPr>
              <w:t>68,3</w:t>
            </w:r>
          </w:p>
        </w:tc>
        <w:tc>
          <w:tcPr>
            <w:tcW w:w="1177" w:type="dxa"/>
            <w:tcBorders>
              <w:left w:val="single" w:sz="12" w:space="0" w:color="auto"/>
            </w:tcBorders>
            <w:shd w:val="clear" w:color="auto" w:fill="auto"/>
          </w:tcPr>
          <w:p w14:paraId="3D634A70" w14:textId="77777777" w:rsidR="00AE438D" w:rsidRPr="0091667D" w:rsidRDefault="00984167"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91,8</w:t>
            </w:r>
          </w:p>
        </w:tc>
        <w:tc>
          <w:tcPr>
            <w:tcW w:w="1088" w:type="dxa"/>
            <w:tcBorders>
              <w:right w:val="single" w:sz="12" w:space="0" w:color="auto"/>
            </w:tcBorders>
            <w:shd w:val="clear" w:color="auto" w:fill="auto"/>
          </w:tcPr>
          <w:p w14:paraId="252B8C19" w14:textId="77777777" w:rsidR="00AE438D" w:rsidRPr="0091667D" w:rsidRDefault="00984167" w:rsidP="0091667D">
            <w:pPr>
              <w:spacing w:line="240" w:lineRule="auto"/>
              <w:jc w:val="center"/>
              <w:rPr>
                <w:rFonts w:ascii="Times New Roman" w:hAnsi="Times New Roman"/>
                <w:sz w:val="24"/>
                <w:szCs w:val="24"/>
              </w:rPr>
            </w:pPr>
            <w:r w:rsidRPr="0091667D">
              <w:rPr>
                <w:rFonts w:ascii="Times New Roman" w:hAnsi="Times New Roman"/>
                <w:sz w:val="24"/>
                <w:szCs w:val="24"/>
              </w:rPr>
              <w:t>67,1</w:t>
            </w:r>
          </w:p>
        </w:tc>
        <w:tc>
          <w:tcPr>
            <w:tcW w:w="1090" w:type="dxa"/>
            <w:tcBorders>
              <w:left w:val="single" w:sz="12" w:space="0" w:color="auto"/>
            </w:tcBorders>
            <w:shd w:val="clear" w:color="auto" w:fill="auto"/>
          </w:tcPr>
          <w:p w14:paraId="12AA53A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32D498D6" wp14:editId="20F809A9">
                      <wp:extent cx="171450" cy="161925"/>
                      <wp:effectExtent l="95250" t="19050" r="95250" b="38100"/>
                      <wp:docPr id="70" name="AutoShap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A753BE0" id="AutoShape 197"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2B580CD4"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6697498C" wp14:editId="54ED5FB1">
                      <wp:extent cx="171450" cy="161925"/>
                      <wp:effectExtent l="95250" t="19050" r="95250" b="38100"/>
                      <wp:docPr id="69" name="AutoShap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AD642B7" id="AutoShape 198"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ArEK7/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r>
      <w:tr w:rsidR="00AE438D" w:rsidRPr="0091667D" w14:paraId="5CEE10D3" w14:textId="77777777" w:rsidTr="0091667D">
        <w:tc>
          <w:tcPr>
            <w:tcW w:w="888" w:type="dxa"/>
            <w:shd w:val="clear" w:color="auto" w:fill="auto"/>
          </w:tcPr>
          <w:p w14:paraId="1502CA2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16.</w:t>
            </w:r>
          </w:p>
        </w:tc>
        <w:tc>
          <w:tcPr>
            <w:tcW w:w="5757" w:type="dxa"/>
            <w:tcBorders>
              <w:right w:val="single" w:sz="12" w:space="0" w:color="auto"/>
            </w:tcBorders>
            <w:shd w:val="clear" w:color="auto" w:fill="auto"/>
          </w:tcPr>
          <w:p w14:paraId="27132F8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Sergamumas žarnyno infekcinėmis ligomis (A00-A08) 10 000 gyv.</w:t>
            </w:r>
          </w:p>
        </w:tc>
        <w:tc>
          <w:tcPr>
            <w:tcW w:w="1177" w:type="dxa"/>
            <w:tcBorders>
              <w:left w:val="single" w:sz="12" w:space="0" w:color="auto"/>
            </w:tcBorders>
            <w:shd w:val="clear" w:color="auto" w:fill="auto"/>
          </w:tcPr>
          <w:p w14:paraId="26137908" w14:textId="77777777" w:rsidR="00AE438D" w:rsidRPr="0091667D" w:rsidRDefault="00984167"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48,5</w:t>
            </w:r>
          </w:p>
        </w:tc>
        <w:tc>
          <w:tcPr>
            <w:tcW w:w="1084" w:type="dxa"/>
            <w:tcBorders>
              <w:right w:val="single" w:sz="12" w:space="0" w:color="auto"/>
            </w:tcBorders>
            <w:shd w:val="clear" w:color="auto" w:fill="auto"/>
          </w:tcPr>
          <w:p w14:paraId="5416EEB6" w14:textId="77777777" w:rsidR="00AE438D" w:rsidRPr="0091667D" w:rsidRDefault="00312D0A" w:rsidP="0091667D">
            <w:pPr>
              <w:spacing w:after="0" w:line="240" w:lineRule="auto"/>
              <w:jc w:val="center"/>
              <w:rPr>
                <w:rFonts w:ascii="Times New Roman" w:hAnsi="Times New Roman"/>
                <w:sz w:val="24"/>
                <w:szCs w:val="24"/>
              </w:rPr>
            </w:pPr>
            <w:r w:rsidRPr="0091667D">
              <w:rPr>
                <w:rFonts w:ascii="Times New Roman" w:hAnsi="Times New Roman"/>
                <w:sz w:val="24"/>
                <w:szCs w:val="24"/>
              </w:rPr>
              <w:t>77,6</w:t>
            </w:r>
          </w:p>
        </w:tc>
        <w:tc>
          <w:tcPr>
            <w:tcW w:w="1177" w:type="dxa"/>
            <w:tcBorders>
              <w:left w:val="single" w:sz="12" w:space="0" w:color="auto"/>
            </w:tcBorders>
            <w:shd w:val="clear" w:color="auto" w:fill="auto"/>
          </w:tcPr>
          <w:p w14:paraId="0ED0AEE9" w14:textId="77777777" w:rsidR="00AE438D" w:rsidRPr="0091667D" w:rsidRDefault="00984167"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25,2</w:t>
            </w:r>
          </w:p>
        </w:tc>
        <w:tc>
          <w:tcPr>
            <w:tcW w:w="1086" w:type="dxa"/>
            <w:tcBorders>
              <w:right w:val="single" w:sz="12" w:space="0" w:color="auto"/>
            </w:tcBorders>
            <w:shd w:val="clear" w:color="auto" w:fill="auto"/>
          </w:tcPr>
          <w:p w14:paraId="76D2DE9B" w14:textId="77777777" w:rsidR="00AE438D" w:rsidRPr="0091667D" w:rsidRDefault="00312D0A" w:rsidP="0091667D">
            <w:pPr>
              <w:spacing w:after="0" w:line="240" w:lineRule="auto"/>
              <w:jc w:val="center"/>
              <w:rPr>
                <w:rFonts w:ascii="Times New Roman" w:hAnsi="Times New Roman"/>
                <w:sz w:val="24"/>
                <w:szCs w:val="24"/>
              </w:rPr>
            </w:pPr>
            <w:r w:rsidRPr="0091667D">
              <w:rPr>
                <w:rFonts w:ascii="Times New Roman" w:hAnsi="Times New Roman"/>
                <w:sz w:val="24"/>
                <w:szCs w:val="24"/>
              </w:rPr>
              <w:t>70,7</w:t>
            </w:r>
          </w:p>
        </w:tc>
        <w:tc>
          <w:tcPr>
            <w:tcW w:w="1177" w:type="dxa"/>
            <w:tcBorders>
              <w:left w:val="single" w:sz="12" w:space="0" w:color="auto"/>
            </w:tcBorders>
            <w:shd w:val="clear" w:color="auto" w:fill="auto"/>
          </w:tcPr>
          <w:p w14:paraId="12B2E8D5" w14:textId="77777777" w:rsidR="00AE438D" w:rsidRPr="0091667D" w:rsidRDefault="00984167"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34,8</w:t>
            </w:r>
          </w:p>
        </w:tc>
        <w:tc>
          <w:tcPr>
            <w:tcW w:w="1088" w:type="dxa"/>
            <w:tcBorders>
              <w:right w:val="single" w:sz="12" w:space="0" w:color="auto"/>
            </w:tcBorders>
            <w:shd w:val="clear" w:color="auto" w:fill="auto"/>
          </w:tcPr>
          <w:p w14:paraId="749AE50E" w14:textId="77777777" w:rsidR="00AE438D" w:rsidRPr="0091667D" w:rsidRDefault="00312D0A" w:rsidP="0091667D">
            <w:pPr>
              <w:spacing w:after="0" w:line="240" w:lineRule="auto"/>
              <w:jc w:val="center"/>
              <w:rPr>
                <w:rFonts w:ascii="Times New Roman" w:hAnsi="Times New Roman"/>
                <w:sz w:val="24"/>
                <w:szCs w:val="24"/>
              </w:rPr>
            </w:pPr>
            <w:r w:rsidRPr="0091667D">
              <w:rPr>
                <w:rFonts w:ascii="Times New Roman" w:hAnsi="Times New Roman"/>
                <w:sz w:val="24"/>
                <w:szCs w:val="24"/>
              </w:rPr>
              <w:t>74,9</w:t>
            </w:r>
          </w:p>
        </w:tc>
        <w:tc>
          <w:tcPr>
            <w:tcW w:w="1090" w:type="dxa"/>
            <w:tcBorders>
              <w:left w:val="single" w:sz="12" w:space="0" w:color="auto"/>
            </w:tcBorders>
            <w:shd w:val="clear" w:color="auto" w:fill="auto"/>
          </w:tcPr>
          <w:p w14:paraId="75523455"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17CEF5B" wp14:editId="20F738AC">
                      <wp:extent cx="171450" cy="161925"/>
                      <wp:effectExtent l="95250" t="38100" r="95250" b="19050"/>
                      <wp:docPr id="68"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CB9B6C6" id="AutoShape 19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Aec3Hm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DAE9098"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745E451" wp14:editId="5F54DC5A">
                      <wp:extent cx="171450" cy="161925"/>
                      <wp:effectExtent l="95250" t="38100" r="95250" b="19050"/>
                      <wp:docPr id="67"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94E2EE9" id="AutoShape 20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ZT6iX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444BDF0C" w14:textId="77777777" w:rsidTr="0091667D">
        <w:tc>
          <w:tcPr>
            <w:tcW w:w="888" w:type="dxa"/>
            <w:shd w:val="clear" w:color="auto" w:fill="auto"/>
          </w:tcPr>
          <w:p w14:paraId="3408675D"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17.</w:t>
            </w:r>
          </w:p>
        </w:tc>
        <w:tc>
          <w:tcPr>
            <w:tcW w:w="5757" w:type="dxa"/>
            <w:tcBorders>
              <w:right w:val="single" w:sz="12" w:space="0" w:color="auto"/>
            </w:tcBorders>
            <w:shd w:val="clear" w:color="auto" w:fill="auto"/>
          </w:tcPr>
          <w:p w14:paraId="4172262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atsitiktinio paskendimo/standartizuotas mirtingumo dėl atsitiktinio paskendimo rodiklis (W65-W74) 100 000 gyv.</w:t>
            </w:r>
          </w:p>
        </w:tc>
        <w:tc>
          <w:tcPr>
            <w:tcW w:w="1177" w:type="dxa"/>
            <w:tcBorders>
              <w:left w:val="single" w:sz="12" w:space="0" w:color="auto"/>
            </w:tcBorders>
            <w:shd w:val="clear" w:color="auto" w:fill="auto"/>
          </w:tcPr>
          <w:p w14:paraId="532EE8C2"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11,8/16,9</w:t>
            </w:r>
          </w:p>
        </w:tc>
        <w:tc>
          <w:tcPr>
            <w:tcW w:w="1084" w:type="dxa"/>
            <w:tcBorders>
              <w:right w:val="single" w:sz="12" w:space="0" w:color="auto"/>
            </w:tcBorders>
            <w:shd w:val="clear" w:color="auto" w:fill="auto"/>
          </w:tcPr>
          <w:p w14:paraId="49A4299A"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6,6/6,5</w:t>
            </w:r>
          </w:p>
        </w:tc>
        <w:tc>
          <w:tcPr>
            <w:tcW w:w="1177" w:type="dxa"/>
            <w:tcBorders>
              <w:left w:val="single" w:sz="12" w:space="0" w:color="auto"/>
            </w:tcBorders>
            <w:shd w:val="clear" w:color="auto" w:fill="auto"/>
          </w:tcPr>
          <w:p w14:paraId="39DCCB98"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8,1/6,5</w:t>
            </w:r>
          </w:p>
        </w:tc>
        <w:tc>
          <w:tcPr>
            <w:tcW w:w="1086" w:type="dxa"/>
            <w:tcBorders>
              <w:right w:val="single" w:sz="12" w:space="0" w:color="auto"/>
            </w:tcBorders>
            <w:shd w:val="clear" w:color="auto" w:fill="auto"/>
          </w:tcPr>
          <w:p w14:paraId="667B471B"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5/4,9</w:t>
            </w:r>
          </w:p>
        </w:tc>
        <w:tc>
          <w:tcPr>
            <w:tcW w:w="1177" w:type="dxa"/>
            <w:tcBorders>
              <w:left w:val="single" w:sz="12" w:space="0" w:color="auto"/>
            </w:tcBorders>
            <w:shd w:val="clear" w:color="auto" w:fill="auto"/>
          </w:tcPr>
          <w:p w14:paraId="2263BC30"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8,4/7,3</w:t>
            </w:r>
          </w:p>
        </w:tc>
        <w:tc>
          <w:tcPr>
            <w:tcW w:w="1088" w:type="dxa"/>
            <w:tcBorders>
              <w:right w:val="single" w:sz="12" w:space="0" w:color="auto"/>
            </w:tcBorders>
            <w:shd w:val="clear" w:color="auto" w:fill="auto"/>
          </w:tcPr>
          <w:p w14:paraId="67374E0F"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5,5/5,5</w:t>
            </w:r>
          </w:p>
        </w:tc>
        <w:tc>
          <w:tcPr>
            <w:tcW w:w="1090" w:type="dxa"/>
            <w:tcBorders>
              <w:left w:val="single" w:sz="12" w:space="0" w:color="auto"/>
            </w:tcBorders>
            <w:shd w:val="clear" w:color="auto" w:fill="auto"/>
          </w:tcPr>
          <w:p w14:paraId="4FBA805F"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5965C3C" wp14:editId="045D4716">
                      <wp:extent cx="171450" cy="161925"/>
                      <wp:effectExtent l="95250" t="38100" r="95250" b="19050"/>
                      <wp:docPr id="66" name="Auto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B27ABDE" id="AutoShape 20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9bAJS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0DB9E12"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97CCFF1" wp14:editId="144205D4">
                      <wp:extent cx="171450" cy="161925"/>
                      <wp:effectExtent l="95250" t="38100" r="95250" b="19050"/>
                      <wp:docPr id="65"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A8CCB6C" id="AutoShape 20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At5r3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3F6B8561" w14:textId="77777777" w:rsidTr="0091667D">
        <w:tc>
          <w:tcPr>
            <w:tcW w:w="888" w:type="dxa"/>
            <w:shd w:val="clear" w:color="auto" w:fill="auto"/>
          </w:tcPr>
          <w:p w14:paraId="2DB8A64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18.</w:t>
            </w:r>
          </w:p>
        </w:tc>
        <w:tc>
          <w:tcPr>
            <w:tcW w:w="5757" w:type="dxa"/>
            <w:tcBorders>
              <w:right w:val="single" w:sz="12" w:space="0" w:color="auto"/>
            </w:tcBorders>
            <w:shd w:val="clear" w:color="auto" w:fill="auto"/>
          </w:tcPr>
          <w:p w14:paraId="1FCFC03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nukritimo/standartizuotas mirtingumo dėl nukritimo rodiklis (W00-W19) 100 000 gyv.</w:t>
            </w:r>
          </w:p>
        </w:tc>
        <w:tc>
          <w:tcPr>
            <w:tcW w:w="1177" w:type="dxa"/>
            <w:tcBorders>
              <w:left w:val="single" w:sz="12" w:space="0" w:color="auto"/>
            </w:tcBorders>
            <w:shd w:val="clear" w:color="auto" w:fill="auto"/>
          </w:tcPr>
          <w:p w14:paraId="000EEB2F"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11,8/9,3</w:t>
            </w:r>
          </w:p>
        </w:tc>
        <w:tc>
          <w:tcPr>
            <w:tcW w:w="1084" w:type="dxa"/>
            <w:tcBorders>
              <w:right w:val="single" w:sz="12" w:space="0" w:color="auto"/>
            </w:tcBorders>
            <w:shd w:val="clear" w:color="auto" w:fill="auto"/>
          </w:tcPr>
          <w:p w14:paraId="576129B0"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14/13,9</w:t>
            </w:r>
          </w:p>
        </w:tc>
        <w:tc>
          <w:tcPr>
            <w:tcW w:w="1177" w:type="dxa"/>
            <w:tcBorders>
              <w:left w:val="single" w:sz="12" w:space="0" w:color="auto"/>
            </w:tcBorders>
            <w:shd w:val="clear" w:color="auto" w:fill="auto"/>
          </w:tcPr>
          <w:p w14:paraId="458926F2"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8,1/6,3</w:t>
            </w:r>
          </w:p>
        </w:tc>
        <w:tc>
          <w:tcPr>
            <w:tcW w:w="1086" w:type="dxa"/>
            <w:tcBorders>
              <w:right w:val="single" w:sz="12" w:space="0" w:color="auto"/>
            </w:tcBorders>
            <w:shd w:val="clear" w:color="auto" w:fill="auto"/>
          </w:tcPr>
          <w:p w14:paraId="39A7E982"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15/14,7</w:t>
            </w:r>
          </w:p>
        </w:tc>
        <w:tc>
          <w:tcPr>
            <w:tcW w:w="1177" w:type="dxa"/>
            <w:tcBorders>
              <w:left w:val="single" w:sz="12" w:space="0" w:color="auto"/>
            </w:tcBorders>
            <w:shd w:val="clear" w:color="auto" w:fill="auto"/>
          </w:tcPr>
          <w:p w14:paraId="79B5E0A9"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20,9/13,7</w:t>
            </w:r>
          </w:p>
        </w:tc>
        <w:tc>
          <w:tcPr>
            <w:tcW w:w="1088" w:type="dxa"/>
            <w:tcBorders>
              <w:right w:val="single" w:sz="12" w:space="0" w:color="auto"/>
            </w:tcBorders>
            <w:shd w:val="clear" w:color="auto" w:fill="auto"/>
          </w:tcPr>
          <w:p w14:paraId="5178BBB0"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16,1/15,3</w:t>
            </w:r>
          </w:p>
        </w:tc>
        <w:tc>
          <w:tcPr>
            <w:tcW w:w="1090" w:type="dxa"/>
            <w:tcBorders>
              <w:left w:val="single" w:sz="12" w:space="0" w:color="auto"/>
            </w:tcBorders>
            <w:shd w:val="clear" w:color="auto" w:fill="auto"/>
          </w:tcPr>
          <w:p w14:paraId="1FC5385D"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43E64F1C" wp14:editId="7575CEBE">
                      <wp:extent cx="171450" cy="161925"/>
                      <wp:effectExtent l="95250" t="19050" r="95250" b="38100"/>
                      <wp:docPr id="64"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A1F82E6" id="AutoShape 203"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EgmaEJ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C101110"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43894C9A" wp14:editId="054C9A46">
                      <wp:extent cx="171450" cy="161925"/>
                      <wp:effectExtent l="95250" t="19050" r="95250" b="38100"/>
                      <wp:docPr id="63"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B2F3FEA" id="AutoShape 204"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NvRuBR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2A45D51E" w14:textId="77777777" w:rsidTr="0091667D">
        <w:tc>
          <w:tcPr>
            <w:tcW w:w="888" w:type="dxa"/>
            <w:shd w:val="clear" w:color="auto" w:fill="auto"/>
          </w:tcPr>
          <w:p w14:paraId="1AE8A9BD"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19.</w:t>
            </w:r>
          </w:p>
        </w:tc>
        <w:tc>
          <w:tcPr>
            <w:tcW w:w="5757" w:type="dxa"/>
            <w:tcBorders>
              <w:right w:val="single" w:sz="12" w:space="0" w:color="auto"/>
            </w:tcBorders>
            <w:shd w:val="clear" w:color="auto" w:fill="auto"/>
          </w:tcPr>
          <w:p w14:paraId="6AC486C8"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transporto įvykių/standartizuotas mirtingumo dėl transporto įvykių rodiklis (V00-V99) 100 000 gyv.</w:t>
            </w:r>
          </w:p>
        </w:tc>
        <w:tc>
          <w:tcPr>
            <w:tcW w:w="1177" w:type="dxa"/>
            <w:tcBorders>
              <w:left w:val="single" w:sz="12" w:space="0" w:color="auto"/>
            </w:tcBorders>
            <w:shd w:val="clear" w:color="auto" w:fill="auto"/>
          </w:tcPr>
          <w:p w14:paraId="10739FAB"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11,8/11,2</w:t>
            </w:r>
          </w:p>
        </w:tc>
        <w:tc>
          <w:tcPr>
            <w:tcW w:w="1084" w:type="dxa"/>
            <w:tcBorders>
              <w:right w:val="single" w:sz="12" w:space="0" w:color="auto"/>
            </w:tcBorders>
            <w:shd w:val="clear" w:color="auto" w:fill="auto"/>
          </w:tcPr>
          <w:p w14:paraId="3EC12416"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8,6/8,5</w:t>
            </w:r>
          </w:p>
        </w:tc>
        <w:tc>
          <w:tcPr>
            <w:tcW w:w="1177" w:type="dxa"/>
            <w:tcBorders>
              <w:left w:val="single" w:sz="12" w:space="0" w:color="auto"/>
            </w:tcBorders>
            <w:shd w:val="clear" w:color="auto" w:fill="auto"/>
          </w:tcPr>
          <w:p w14:paraId="129225FA"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4,1/5,4</w:t>
            </w:r>
          </w:p>
        </w:tc>
        <w:tc>
          <w:tcPr>
            <w:tcW w:w="1086" w:type="dxa"/>
            <w:tcBorders>
              <w:right w:val="single" w:sz="12" w:space="0" w:color="auto"/>
            </w:tcBorders>
            <w:shd w:val="clear" w:color="auto" w:fill="auto"/>
          </w:tcPr>
          <w:p w14:paraId="0BC7B453"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8,8/8,7</w:t>
            </w:r>
          </w:p>
        </w:tc>
        <w:tc>
          <w:tcPr>
            <w:tcW w:w="1177" w:type="dxa"/>
            <w:tcBorders>
              <w:left w:val="single" w:sz="12" w:space="0" w:color="auto"/>
            </w:tcBorders>
            <w:shd w:val="clear" w:color="auto" w:fill="auto"/>
          </w:tcPr>
          <w:p w14:paraId="075D9917" w14:textId="77777777" w:rsidR="00AE438D" w:rsidRPr="0091667D" w:rsidRDefault="00B16B58"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4,2/2,6</w:t>
            </w:r>
          </w:p>
        </w:tc>
        <w:tc>
          <w:tcPr>
            <w:tcW w:w="1088" w:type="dxa"/>
            <w:tcBorders>
              <w:right w:val="single" w:sz="12" w:space="0" w:color="auto"/>
            </w:tcBorders>
            <w:shd w:val="clear" w:color="auto" w:fill="auto"/>
          </w:tcPr>
          <w:p w14:paraId="2CC6BF07" w14:textId="77777777" w:rsidR="00AE438D" w:rsidRPr="0091667D" w:rsidRDefault="00B16B58" w:rsidP="0091667D">
            <w:pPr>
              <w:spacing w:line="240" w:lineRule="auto"/>
              <w:jc w:val="center"/>
              <w:rPr>
                <w:rFonts w:ascii="Times New Roman" w:hAnsi="Times New Roman"/>
                <w:sz w:val="24"/>
                <w:szCs w:val="24"/>
              </w:rPr>
            </w:pPr>
            <w:r w:rsidRPr="0091667D">
              <w:rPr>
                <w:rFonts w:ascii="Times New Roman" w:hAnsi="Times New Roman"/>
                <w:sz w:val="24"/>
                <w:szCs w:val="24"/>
              </w:rPr>
              <w:t>8/7,9</w:t>
            </w:r>
          </w:p>
        </w:tc>
        <w:tc>
          <w:tcPr>
            <w:tcW w:w="1090" w:type="dxa"/>
            <w:tcBorders>
              <w:left w:val="single" w:sz="12" w:space="0" w:color="auto"/>
            </w:tcBorders>
            <w:shd w:val="clear" w:color="auto" w:fill="auto"/>
          </w:tcPr>
          <w:p w14:paraId="5F9B47CF"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6C7193D" wp14:editId="7F2020A2">
                      <wp:extent cx="171450" cy="161925"/>
                      <wp:effectExtent l="95250" t="38100" r="95250" b="19050"/>
                      <wp:docPr id="62" name="AutoShap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93DF370" id="AutoShape 205"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MdAbIp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31EA8FD"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E90E123" wp14:editId="6719BFF9">
                      <wp:extent cx="171450" cy="161925"/>
                      <wp:effectExtent l="95250" t="38100" r="95250" b="19050"/>
                      <wp:docPr id="61" name="Auto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51D9204" id="AutoShape 206"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yR/83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73F0CAF6" w14:textId="77777777" w:rsidTr="0091667D">
        <w:tc>
          <w:tcPr>
            <w:tcW w:w="888" w:type="dxa"/>
            <w:shd w:val="clear" w:color="auto" w:fill="auto"/>
          </w:tcPr>
          <w:p w14:paraId="540DA641"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20.</w:t>
            </w:r>
          </w:p>
        </w:tc>
        <w:tc>
          <w:tcPr>
            <w:tcW w:w="5757" w:type="dxa"/>
            <w:tcBorders>
              <w:right w:val="single" w:sz="12" w:space="0" w:color="auto"/>
            </w:tcBorders>
            <w:shd w:val="clear" w:color="auto" w:fill="auto"/>
          </w:tcPr>
          <w:p w14:paraId="2AAFFAF5"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Pėsčiųjų mirtingumas dėl transporto įvykių (V00-V09) 100 000 gyv.</w:t>
            </w:r>
          </w:p>
        </w:tc>
        <w:tc>
          <w:tcPr>
            <w:tcW w:w="1177" w:type="dxa"/>
            <w:tcBorders>
              <w:left w:val="single" w:sz="12" w:space="0" w:color="auto"/>
            </w:tcBorders>
            <w:shd w:val="clear" w:color="auto" w:fill="auto"/>
          </w:tcPr>
          <w:p w14:paraId="3C3B5FB2"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4" w:type="dxa"/>
            <w:tcBorders>
              <w:right w:val="single" w:sz="12" w:space="0" w:color="auto"/>
            </w:tcBorders>
            <w:shd w:val="clear" w:color="auto" w:fill="auto"/>
          </w:tcPr>
          <w:p w14:paraId="4CD30F92"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3,4</w:t>
            </w:r>
          </w:p>
        </w:tc>
        <w:tc>
          <w:tcPr>
            <w:tcW w:w="1177" w:type="dxa"/>
            <w:tcBorders>
              <w:left w:val="single" w:sz="12" w:space="0" w:color="auto"/>
            </w:tcBorders>
            <w:shd w:val="clear" w:color="auto" w:fill="auto"/>
          </w:tcPr>
          <w:p w14:paraId="5809410F"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6" w:type="dxa"/>
            <w:tcBorders>
              <w:right w:val="single" w:sz="12" w:space="0" w:color="auto"/>
            </w:tcBorders>
            <w:shd w:val="clear" w:color="auto" w:fill="auto"/>
          </w:tcPr>
          <w:p w14:paraId="7611C14D"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3,2</w:t>
            </w:r>
          </w:p>
        </w:tc>
        <w:tc>
          <w:tcPr>
            <w:tcW w:w="1177" w:type="dxa"/>
            <w:tcBorders>
              <w:left w:val="single" w:sz="12" w:space="0" w:color="auto"/>
            </w:tcBorders>
            <w:shd w:val="clear" w:color="auto" w:fill="auto"/>
          </w:tcPr>
          <w:p w14:paraId="2231938C"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8" w:type="dxa"/>
            <w:tcBorders>
              <w:right w:val="single" w:sz="12" w:space="0" w:color="auto"/>
            </w:tcBorders>
            <w:shd w:val="clear" w:color="auto" w:fill="auto"/>
          </w:tcPr>
          <w:p w14:paraId="62F61CFA"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3</w:t>
            </w:r>
          </w:p>
        </w:tc>
        <w:tc>
          <w:tcPr>
            <w:tcW w:w="1090" w:type="dxa"/>
            <w:tcBorders>
              <w:left w:val="single" w:sz="12" w:space="0" w:color="auto"/>
            </w:tcBorders>
            <w:shd w:val="clear" w:color="auto" w:fill="auto"/>
          </w:tcPr>
          <w:p w14:paraId="16C288BA"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90" w:type="dxa"/>
            <w:tcBorders>
              <w:right w:val="single" w:sz="12" w:space="0" w:color="auto"/>
            </w:tcBorders>
            <w:shd w:val="clear" w:color="auto" w:fill="auto"/>
          </w:tcPr>
          <w:p w14:paraId="4003FC3F"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1E69F80" wp14:editId="6781EEDA">
                      <wp:extent cx="171450" cy="161925"/>
                      <wp:effectExtent l="95250" t="38100" r="95250" b="19050"/>
                      <wp:docPr id="60" name="Auto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90D8BC8" id="AutoShape 20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N64Xup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r>
      <w:tr w:rsidR="00AE438D" w:rsidRPr="0091667D" w14:paraId="64B11BDF" w14:textId="77777777" w:rsidTr="0091667D">
        <w:tc>
          <w:tcPr>
            <w:tcW w:w="888" w:type="dxa"/>
            <w:shd w:val="clear" w:color="auto" w:fill="auto"/>
          </w:tcPr>
          <w:p w14:paraId="77A7238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21.</w:t>
            </w:r>
          </w:p>
        </w:tc>
        <w:tc>
          <w:tcPr>
            <w:tcW w:w="5757" w:type="dxa"/>
            <w:tcBorders>
              <w:right w:val="single" w:sz="12" w:space="0" w:color="auto"/>
            </w:tcBorders>
            <w:shd w:val="clear" w:color="auto" w:fill="auto"/>
          </w:tcPr>
          <w:p w14:paraId="620B862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Transporto įvykiuose patirtų traumų (V00-V99) skaičius 100 000 gyv.</w:t>
            </w:r>
          </w:p>
        </w:tc>
        <w:tc>
          <w:tcPr>
            <w:tcW w:w="1177" w:type="dxa"/>
            <w:tcBorders>
              <w:left w:val="single" w:sz="12" w:space="0" w:color="auto"/>
            </w:tcBorders>
            <w:shd w:val="clear" w:color="auto" w:fill="auto"/>
          </w:tcPr>
          <w:p w14:paraId="6F266D57"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94,6</w:t>
            </w:r>
          </w:p>
        </w:tc>
        <w:tc>
          <w:tcPr>
            <w:tcW w:w="1084" w:type="dxa"/>
            <w:tcBorders>
              <w:right w:val="single" w:sz="12" w:space="0" w:color="auto"/>
            </w:tcBorders>
            <w:shd w:val="clear" w:color="auto" w:fill="auto"/>
          </w:tcPr>
          <w:p w14:paraId="303DA761"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65,4</w:t>
            </w:r>
          </w:p>
        </w:tc>
        <w:tc>
          <w:tcPr>
            <w:tcW w:w="1177" w:type="dxa"/>
            <w:tcBorders>
              <w:left w:val="single" w:sz="12" w:space="0" w:color="auto"/>
            </w:tcBorders>
            <w:shd w:val="clear" w:color="auto" w:fill="auto"/>
          </w:tcPr>
          <w:p w14:paraId="484B08FB"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61</w:t>
            </w:r>
          </w:p>
        </w:tc>
        <w:tc>
          <w:tcPr>
            <w:tcW w:w="1086" w:type="dxa"/>
            <w:tcBorders>
              <w:right w:val="single" w:sz="12" w:space="0" w:color="auto"/>
            </w:tcBorders>
            <w:shd w:val="clear" w:color="auto" w:fill="auto"/>
          </w:tcPr>
          <w:p w14:paraId="01A46FBC"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61,8</w:t>
            </w:r>
          </w:p>
        </w:tc>
        <w:tc>
          <w:tcPr>
            <w:tcW w:w="1177" w:type="dxa"/>
            <w:tcBorders>
              <w:left w:val="single" w:sz="12" w:space="0" w:color="auto"/>
            </w:tcBorders>
            <w:shd w:val="clear" w:color="auto" w:fill="auto"/>
          </w:tcPr>
          <w:p w14:paraId="1C5F3E04"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71,2</w:t>
            </w:r>
          </w:p>
        </w:tc>
        <w:tc>
          <w:tcPr>
            <w:tcW w:w="1088" w:type="dxa"/>
            <w:tcBorders>
              <w:right w:val="single" w:sz="12" w:space="0" w:color="auto"/>
            </w:tcBorders>
            <w:shd w:val="clear" w:color="auto" w:fill="auto"/>
          </w:tcPr>
          <w:p w14:paraId="0CDAD435"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58,9</w:t>
            </w:r>
          </w:p>
        </w:tc>
        <w:tc>
          <w:tcPr>
            <w:tcW w:w="1090" w:type="dxa"/>
            <w:tcBorders>
              <w:left w:val="single" w:sz="12" w:space="0" w:color="auto"/>
            </w:tcBorders>
            <w:shd w:val="clear" w:color="auto" w:fill="auto"/>
          </w:tcPr>
          <w:p w14:paraId="420BAF70"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EB51CF9" wp14:editId="05257F5C">
                      <wp:extent cx="171450" cy="161925"/>
                      <wp:effectExtent l="95250" t="38100" r="95250" b="19050"/>
                      <wp:docPr id="59" name="AutoShap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CA1F004" id="AutoShape 20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Ws64v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5562408"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A93AC7D" wp14:editId="5E4CF680">
                      <wp:extent cx="171450" cy="161925"/>
                      <wp:effectExtent l="95250" t="38100" r="95250" b="19050"/>
                      <wp:docPr id="58" name="AutoShap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3B37782" id="AutoShape 20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2MRli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6B02E655" w14:textId="77777777" w:rsidTr="0091667D">
        <w:tc>
          <w:tcPr>
            <w:tcW w:w="888" w:type="dxa"/>
            <w:shd w:val="clear" w:color="auto" w:fill="auto"/>
          </w:tcPr>
          <w:p w14:paraId="7987397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22.</w:t>
            </w:r>
          </w:p>
        </w:tc>
        <w:tc>
          <w:tcPr>
            <w:tcW w:w="5757" w:type="dxa"/>
            <w:tcBorders>
              <w:right w:val="single" w:sz="12" w:space="0" w:color="auto"/>
            </w:tcBorders>
            <w:shd w:val="clear" w:color="auto" w:fill="auto"/>
          </w:tcPr>
          <w:p w14:paraId="53B462F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Į atmosferą iš stacionarių taršos šaltinių išmestų teršalų kiekis, tenkantis 1 kvadratiniam kilometrui</w:t>
            </w:r>
          </w:p>
        </w:tc>
        <w:tc>
          <w:tcPr>
            <w:tcW w:w="1177" w:type="dxa"/>
            <w:tcBorders>
              <w:left w:val="single" w:sz="12" w:space="0" w:color="auto"/>
            </w:tcBorders>
            <w:shd w:val="clear" w:color="auto" w:fill="auto"/>
          </w:tcPr>
          <w:p w14:paraId="4A44BA27"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143</w:t>
            </w:r>
          </w:p>
        </w:tc>
        <w:tc>
          <w:tcPr>
            <w:tcW w:w="1084" w:type="dxa"/>
            <w:tcBorders>
              <w:right w:val="single" w:sz="12" w:space="0" w:color="auto"/>
            </w:tcBorders>
            <w:shd w:val="clear" w:color="auto" w:fill="auto"/>
          </w:tcPr>
          <w:p w14:paraId="49A634A5"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1079</w:t>
            </w:r>
          </w:p>
        </w:tc>
        <w:tc>
          <w:tcPr>
            <w:tcW w:w="1177" w:type="dxa"/>
            <w:tcBorders>
              <w:left w:val="single" w:sz="12" w:space="0" w:color="auto"/>
            </w:tcBorders>
            <w:shd w:val="clear" w:color="auto" w:fill="auto"/>
          </w:tcPr>
          <w:p w14:paraId="083E8CEA"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188</w:t>
            </w:r>
          </w:p>
        </w:tc>
        <w:tc>
          <w:tcPr>
            <w:tcW w:w="1086" w:type="dxa"/>
            <w:tcBorders>
              <w:right w:val="single" w:sz="12" w:space="0" w:color="auto"/>
            </w:tcBorders>
            <w:shd w:val="clear" w:color="auto" w:fill="auto"/>
          </w:tcPr>
          <w:p w14:paraId="62B0A0DB"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1027</w:t>
            </w:r>
          </w:p>
        </w:tc>
        <w:tc>
          <w:tcPr>
            <w:tcW w:w="1177" w:type="dxa"/>
            <w:tcBorders>
              <w:left w:val="single" w:sz="12" w:space="0" w:color="auto"/>
            </w:tcBorders>
            <w:shd w:val="clear" w:color="auto" w:fill="auto"/>
          </w:tcPr>
          <w:p w14:paraId="2D17E613"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148</w:t>
            </w:r>
          </w:p>
        </w:tc>
        <w:tc>
          <w:tcPr>
            <w:tcW w:w="1088" w:type="dxa"/>
            <w:tcBorders>
              <w:right w:val="single" w:sz="12" w:space="0" w:color="auto"/>
            </w:tcBorders>
            <w:shd w:val="clear" w:color="auto" w:fill="auto"/>
          </w:tcPr>
          <w:p w14:paraId="08E22BB1"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1010</w:t>
            </w:r>
          </w:p>
        </w:tc>
        <w:tc>
          <w:tcPr>
            <w:tcW w:w="1090" w:type="dxa"/>
            <w:tcBorders>
              <w:left w:val="single" w:sz="12" w:space="0" w:color="auto"/>
            </w:tcBorders>
            <w:shd w:val="clear" w:color="auto" w:fill="auto"/>
          </w:tcPr>
          <w:p w14:paraId="67B2CF0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49996417" wp14:editId="1CA1AD29">
                      <wp:extent cx="171450" cy="161925"/>
                      <wp:effectExtent l="95250" t="19050" r="95250" b="38100"/>
                      <wp:docPr id="57"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0BD203C" id="AutoShape 210"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D8W5k2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1BD6CC7"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17CB977" wp14:editId="28E3CD38">
                      <wp:extent cx="171450" cy="161925"/>
                      <wp:effectExtent l="95250" t="38100" r="95250" b="19050"/>
                      <wp:docPr id="56" name="Auto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CB6B530" id="AutoShape 21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mk97v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634BF9B" w14:textId="77777777" w:rsidTr="0091667D">
        <w:tc>
          <w:tcPr>
            <w:tcW w:w="888" w:type="dxa"/>
            <w:shd w:val="clear" w:color="auto" w:fill="auto"/>
          </w:tcPr>
          <w:p w14:paraId="694B3520"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lastRenderedPageBreak/>
              <w:t>23.</w:t>
            </w:r>
          </w:p>
        </w:tc>
        <w:tc>
          <w:tcPr>
            <w:tcW w:w="5757" w:type="dxa"/>
            <w:tcBorders>
              <w:right w:val="single" w:sz="12" w:space="0" w:color="auto"/>
            </w:tcBorders>
            <w:shd w:val="clear" w:color="auto" w:fill="auto"/>
          </w:tcPr>
          <w:p w14:paraId="0541FC5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Viešai teikiamo geriamojo vandens prieinamumas vartotojams (proc.)</w:t>
            </w:r>
          </w:p>
        </w:tc>
        <w:tc>
          <w:tcPr>
            <w:tcW w:w="1177" w:type="dxa"/>
            <w:tcBorders>
              <w:left w:val="single" w:sz="12" w:space="0" w:color="auto"/>
            </w:tcBorders>
            <w:shd w:val="clear" w:color="auto" w:fill="auto"/>
          </w:tcPr>
          <w:p w14:paraId="4F7A8F23"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84" w:type="dxa"/>
            <w:tcBorders>
              <w:right w:val="single" w:sz="12" w:space="0" w:color="auto"/>
            </w:tcBorders>
            <w:shd w:val="clear" w:color="auto" w:fill="auto"/>
          </w:tcPr>
          <w:p w14:paraId="2BD22362"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177" w:type="dxa"/>
            <w:tcBorders>
              <w:left w:val="single" w:sz="12" w:space="0" w:color="auto"/>
            </w:tcBorders>
            <w:shd w:val="clear" w:color="auto" w:fill="auto"/>
          </w:tcPr>
          <w:p w14:paraId="37A42F22"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92</w:t>
            </w:r>
          </w:p>
        </w:tc>
        <w:tc>
          <w:tcPr>
            <w:tcW w:w="1086" w:type="dxa"/>
            <w:tcBorders>
              <w:right w:val="single" w:sz="12" w:space="0" w:color="auto"/>
            </w:tcBorders>
            <w:shd w:val="clear" w:color="auto" w:fill="auto"/>
          </w:tcPr>
          <w:p w14:paraId="30B0FE99"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177" w:type="dxa"/>
            <w:tcBorders>
              <w:left w:val="single" w:sz="12" w:space="0" w:color="auto"/>
            </w:tcBorders>
            <w:shd w:val="clear" w:color="auto" w:fill="auto"/>
          </w:tcPr>
          <w:p w14:paraId="112405DB"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92</w:t>
            </w:r>
          </w:p>
        </w:tc>
        <w:tc>
          <w:tcPr>
            <w:tcW w:w="1088" w:type="dxa"/>
            <w:tcBorders>
              <w:right w:val="single" w:sz="12" w:space="0" w:color="auto"/>
            </w:tcBorders>
            <w:shd w:val="clear" w:color="auto" w:fill="auto"/>
          </w:tcPr>
          <w:p w14:paraId="2E0166F8"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090" w:type="dxa"/>
            <w:tcBorders>
              <w:left w:val="single" w:sz="12" w:space="0" w:color="auto"/>
            </w:tcBorders>
            <w:shd w:val="clear" w:color="auto" w:fill="auto"/>
          </w:tcPr>
          <w:p w14:paraId="06D80BB8"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90" w:type="dxa"/>
            <w:tcBorders>
              <w:right w:val="single" w:sz="12" w:space="0" w:color="auto"/>
            </w:tcBorders>
            <w:shd w:val="clear" w:color="auto" w:fill="auto"/>
          </w:tcPr>
          <w:p w14:paraId="29463A3B"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r>
      <w:tr w:rsidR="00AE438D" w:rsidRPr="0091667D" w14:paraId="67A80DEB" w14:textId="77777777" w:rsidTr="0091667D">
        <w:tc>
          <w:tcPr>
            <w:tcW w:w="888" w:type="dxa"/>
            <w:shd w:val="clear" w:color="auto" w:fill="auto"/>
          </w:tcPr>
          <w:p w14:paraId="30A74C71"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24.</w:t>
            </w:r>
          </w:p>
        </w:tc>
        <w:tc>
          <w:tcPr>
            <w:tcW w:w="5757" w:type="dxa"/>
            <w:tcBorders>
              <w:right w:val="single" w:sz="12" w:space="0" w:color="auto"/>
            </w:tcBorders>
            <w:shd w:val="clear" w:color="auto" w:fill="auto"/>
          </w:tcPr>
          <w:p w14:paraId="1D2C483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Nuotekų tvarkymo paslaugų prieinamumas vartotojams (proc.)</w:t>
            </w:r>
          </w:p>
        </w:tc>
        <w:tc>
          <w:tcPr>
            <w:tcW w:w="1177" w:type="dxa"/>
            <w:tcBorders>
              <w:left w:val="single" w:sz="12" w:space="0" w:color="auto"/>
            </w:tcBorders>
            <w:shd w:val="clear" w:color="auto" w:fill="auto"/>
          </w:tcPr>
          <w:p w14:paraId="46DA6208"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84" w:type="dxa"/>
            <w:tcBorders>
              <w:right w:val="single" w:sz="12" w:space="0" w:color="auto"/>
            </w:tcBorders>
            <w:shd w:val="clear" w:color="auto" w:fill="auto"/>
          </w:tcPr>
          <w:p w14:paraId="42EFABC4"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177" w:type="dxa"/>
            <w:tcBorders>
              <w:left w:val="single" w:sz="12" w:space="0" w:color="auto"/>
            </w:tcBorders>
            <w:shd w:val="clear" w:color="auto" w:fill="auto"/>
          </w:tcPr>
          <w:p w14:paraId="7F9D5664"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92</w:t>
            </w:r>
          </w:p>
        </w:tc>
        <w:tc>
          <w:tcPr>
            <w:tcW w:w="1086" w:type="dxa"/>
            <w:tcBorders>
              <w:right w:val="single" w:sz="12" w:space="0" w:color="auto"/>
            </w:tcBorders>
            <w:shd w:val="clear" w:color="auto" w:fill="auto"/>
          </w:tcPr>
          <w:p w14:paraId="52083283"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177" w:type="dxa"/>
            <w:tcBorders>
              <w:left w:val="single" w:sz="12" w:space="0" w:color="auto"/>
            </w:tcBorders>
            <w:shd w:val="clear" w:color="auto" w:fill="auto"/>
          </w:tcPr>
          <w:p w14:paraId="1F86B2EB"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92</w:t>
            </w:r>
          </w:p>
        </w:tc>
        <w:tc>
          <w:tcPr>
            <w:tcW w:w="1088" w:type="dxa"/>
            <w:tcBorders>
              <w:right w:val="single" w:sz="12" w:space="0" w:color="auto"/>
            </w:tcBorders>
            <w:shd w:val="clear" w:color="auto" w:fill="auto"/>
          </w:tcPr>
          <w:p w14:paraId="0D8AA75C" w14:textId="77777777" w:rsidR="00AE438D" w:rsidRPr="0091667D" w:rsidRDefault="00F86CAD" w:rsidP="0091667D">
            <w:pPr>
              <w:spacing w:after="0" w:line="240" w:lineRule="auto"/>
              <w:jc w:val="center"/>
              <w:rPr>
                <w:rFonts w:ascii="Times New Roman" w:hAnsi="Times New Roman"/>
                <w:sz w:val="24"/>
                <w:szCs w:val="24"/>
              </w:rPr>
            </w:pPr>
            <w:r w:rsidRPr="0091667D">
              <w:rPr>
                <w:rFonts w:ascii="Times New Roman" w:hAnsi="Times New Roman"/>
                <w:sz w:val="24"/>
                <w:szCs w:val="24"/>
              </w:rPr>
              <w:t>-</w:t>
            </w:r>
          </w:p>
        </w:tc>
        <w:tc>
          <w:tcPr>
            <w:tcW w:w="1090" w:type="dxa"/>
            <w:tcBorders>
              <w:left w:val="single" w:sz="12" w:space="0" w:color="auto"/>
            </w:tcBorders>
            <w:shd w:val="clear" w:color="auto" w:fill="auto"/>
          </w:tcPr>
          <w:p w14:paraId="1B431A90"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90" w:type="dxa"/>
            <w:tcBorders>
              <w:right w:val="single" w:sz="12" w:space="0" w:color="auto"/>
            </w:tcBorders>
            <w:shd w:val="clear" w:color="auto" w:fill="auto"/>
          </w:tcPr>
          <w:p w14:paraId="785ECB3E" w14:textId="77777777" w:rsidR="00AE438D" w:rsidRPr="0091667D" w:rsidRDefault="00F86CAD"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w:t>
            </w:r>
          </w:p>
        </w:tc>
      </w:tr>
      <w:tr w:rsidR="00AE438D" w:rsidRPr="0091667D" w14:paraId="57251AB0" w14:textId="77777777" w:rsidTr="0091667D">
        <w:tc>
          <w:tcPr>
            <w:tcW w:w="888" w:type="dxa"/>
            <w:shd w:val="clear" w:color="auto" w:fill="auto"/>
          </w:tcPr>
          <w:p w14:paraId="352AEF13"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25.</w:t>
            </w:r>
          </w:p>
        </w:tc>
        <w:tc>
          <w:tcPr>
            <w:tcW w:w="5757" w:type="dxa"/>
            <w:tcBorders>
              <w:right w:val="single" w:sz="12" w:space="0" w:color="auto"/>
            </w:tcBorders>
            <w:shd w:val="clear" w:color="auto" w:fill="auto"/>
          </w:tcPr>
          <w:p w14:paraId="4B228BA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priežasčių, susijusių su narkotikų vartojimu/standartizuotas mirtingumo dėl priežasčių, susijusių su narkotikų vartojimu, rodiklis 100 000 gyv.</w:t>
            </w:r>
          </w:p>
        </w:tc>
        <w:tc>
          <w:tcPr>
            <w:tcW w:w="1177" w:type="dxa"/>
            <w:tcBorders>
              <w:left w:val="single" w:sz="12" w:space="0" w:color="auto"/>
            </w:tcBorders>
            <w:shd w:val="clear" w:color="auto" w:fill="auto"/>
          </w:tcPr>
          <w:p w14:paraId="0754B17B"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0/0</w:t>
            </w:r>
          </w:p>
        </w:tc>
        <w:tc>
          <w:tcPr>
            <w:tcW w:w="1084" w:type="dxa"/>
            <w:tcBorders>
              <w:right w:val="single" w:sz="12" w:space="0" w:color="auto"/>
            </w:tcBorders>
            <w:shd w:val="clear" w:color="auto" w:fill="auto"/>
          </w:tcPr>
          <w:p w14:paraId="5729826A"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4,5/4,6</w:t>
            </w:r>
          </w:p>
        </w:tc>
        <w:tc>
          <w:tcPr>
            <w:tcW w:w="1177" w:type="dxa"/>
            <w:tcBorders>
              <w:left w:val="single" w:sz="12" w:space="0" w:color="auto"/>
            </w:tcBorders>
            <w:shd w:val="clear" w:color="auto" w:fill="auto"/>
          </w:tcPr>
          <w:p w14:paraId="6E7D0854"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0/0</w:t>
            </w:r>
          </w:p>
        </w:tc>
        <w:tc>
          <w:tcPr>
            <w:tcW w:w="1086" w:type="dxa"/>
            <w:tcBorders>
              <w:right w:val="single" w:sz="12" w:space="0" w:color="auto"/>
            </w:tcBorders>
            <w:shd w:val="clear" w:color="auto" w:fill="auto"/>
          </w:tcPr>
          <w:p w14:paraId="4DB566F7"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3,9/4</w:t>
            </w:r>
          </w:p>
        </w:tc>
        <w:tc>
          <w:tcPr>
            <w:tcW w:w="1177" w:type="dxa"/>
            <w:tcBorders>
              <w:left w:val="single" w:sz="12" w:space="0" w:color="auto"/>
            </w:tcBorders>
            <w:shd w:val="clear" w:color="auto" w:fill="auto"/>
          </w:tcPr>
          <w:p w14:paraId="433BF3A9"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0/0</w:t>
            </w:r>
          </w:p>
        </w:tc>
        <w:tc>
          <w:tcPr>
            <w:tcW w:w="1088" w:type="dxa"/>
            <w:tcBorders>
              <w:right w:val="single" w:sz="12" w:space="0" w:color="auto"/>
            </w:tcBorders>
            <w:shd w:val="clear" w:color="auto" w:fill="auto"/>
          </w:tcPr>
          <w:p w14:paraId="6DFF83BE" w14:textId="77777777" w:rsidR="00AE438D" w:rsidRPr="0091667D" w:rsidRDefault="00F86CAD" w:rsidP="0091667D">
            <w:pPr>
              <w:spacing w:line="240" w:lineRule="auto"/>
              <w:jc w:val="center"/>
              <w:rPr>
                <w:rFonts w:ascii="Times New Roman" w:hAnsi="Times New Roman"/>
                <w:sz w:val="24"/>
                <w:szCs w:val="24"/>
              </w:rPr>
            </w:pPr>
            <w:r w:rsidRPr="0091667D">
              <w:rPr>
                <w:rFonts w:ascii="Times New Roman" w:hAnsi="Times New Roman"/>
                <w:sz w:val="24"/>
                <w:szCs w:val="24"/>
              </w:rPr>
              <w:t>3/3,1</w:t>
            </w:r>
          </w:p>
        </w:tc>
        <w:tc>
          <w:tcPr>
            <w:tcW w:w="1090" w:type="dxa"/>
            <w:tcBorders>
              <w:left w:val="single" w:sz="12" w:space="0" w:color="auto"/>
            </w:tcBorders>
            <w:shd w:val="clear" w:color="auto" w:fill="auto"/>
          </w:tcPr>
          <w:p w14:paraId="7E6DF8B2" w14:textId="77777777" w:rsidR="00AE438D" w:rsidRPr="0091667D" w:rsidRDefault="00F86CAD"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w:t>
            </w:r>
          </w:p>
        </w:tc>
        <w:tc>
          <w:tcPr>
            <w:tcW w:w="1090" w:type="dxa"/>
            <w:tcBorders>
              <w:right w:val="single" w:sz="12" w:space="0" w:color="auto"/>
            </w:tcBorders>
            <w:shd w:val="clear" w:color="auto" w:fill="auto"/>
          </w:tcPr>
          <w:p w14:paraId="5BEABB6D"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6449FA8" wp14:editId="51ADCBDB">
                      <wp:extent cx="171450" cy="161925"/>
                      <wp:effectExtent l="95250" t="38100" r="95250" b="19050"/>
                      <wp:docPr id="55" name="AutoShap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844A032" id="AutoShape 21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CvSOgC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1C167170" w14:textId="77777777" w:rsidTr="0091667D">
        <w:tc>
          <w:tcPr>
            <w:tcW w:w="888" w:type="dxa"/>
            <w:shd w:val="clear" w:color="auto" w:fill="auto"/>
          </w:tcPr>
          <w:p w14:paraId="457DC6D3"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26.</w:t>
            </w:r>
          </w:p>
        </w:tc>
        <w:tc>
          <w:tcPr>
            <w:tcW w:w="5757" w:type="dxa"/>
            <w:tcBorders>
              <w:right w:val="single" w:sz="12" w:space="0" w:color="auto"/>
            </w:tcBorders>
            <w:shd w:val="clear" w:color="auto" w:fill="auto"/>
          </w:tcPr>
          <w:p w14:paraId="05417448"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dėl priežasčių, susijusių su alkoholio vartojimu/standartizuotas mirtingumo dėl priežasčių, susijusių su alkoholio vartojimu, rodiklis 100 000 gyv.</w:t>
            </w:r>
          </w:p>
        </w:tc>
        <w:tc>
          <w:tcPr>
            <w:tcW w:w="1177" w:type="dxa"/>
            <w:tcBorders>
              <w:left w:val="single" w:sz="12" w:space="0" w:color="auto"/>
            </w:tcBorders>
            <w:shd w:val="clear" w:color="auto" w:fill="auto"/>
          </w:tcPr>
          <w:p w14:paraId="3B16A9A6"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23,6/20,3</w:t>
            </w:r>
          </w:p>
        </w:tc>
        <w:tc>
          <w:tcPr>
            <w:tcW w:w="1084" w:type="dxa"/>
            <w:tcBorders>
              <w:right w:val="single" w:sz="12" w:space="0" w:color="auto"/>
            </w:tcBorders>
            <w:shd w:val="clear" w:color="auto" w:fill="auto"/>
          </w:tcPr>
          <w:p w14:paraId="6F7727AF"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23,4/23</w:t>
            </w:r>
          </w:p>
        </w:tc>
        <w:tc>
          <w:tcPr>
            <w:tcW w:w="1177" w:type="dxa"/>
            <w:tcBorders>
              <w:left w:val="single" w:sz="12" w:space="0" w:color="auto"/>
            </w:tcBorders>
            <w:shd w:val="clear" w:color="auto" w:fill="auto"/>
          </w:tcPr>
          <w:p w14:paraId="493A515F"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32,6/27,4</w:t>
            </w:r>
          </w:p>
        </w:tc>
        <w:tc>
          <w:tcPr>
            <w:tcW w:w="1086" w:type="dxa"/>
            <w:tcBorders>
              <w:right w:val="single" w:sz="12" w:space="0" w:color="auto"/>
            </w:tcBorders>
            <w:shd w:val="clear" w:color="auto" w:fill="auto"/>
          </w:tcPr>
          <w:p w14:paraId="5D507975"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20,5/20,2</w:t>
            </w:r>
          </w:p>
        </w:tc>
        <w:tc>
          <w:tcPr>
            <w:tcW w:w="1177" w:type="dxa"/>
            <w:tcBorders>
              <w:left w:val="single" w:sz="12" w:space="0" w:color="auto"/>
            </w:tcBorders>
            <w:shd w:val="clear" w:color="auto" w:fill="auto"/>
          </w:tcPr>
          <w:p w14:paraId="7350766F"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20,9/19,5</w:t>
            </w:r>
          </w:p>
        </w:tc>
        <w:tc>
          <w:tcPr>
            <w:tcW w:w="1088" w:type="dxa"/>
            <w:tcBorders>
              <w:right w:val="single" w:sz="12" w:space="0" w:color="auto"/>
            </w:tcBorders>
            <w:shd w:val="clear" w:color="auto" w:fill="auto"/>
          </w:tcPr>
          <w:p w14:paraId="70DC86F8"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18,1/17,7</w:t>
            </w:r>
          </w:p>
        </w:tc>
        <w:tc>
          <w:tcPr>
            <w:tcW w:w="1090" w:type="dxa"/>
            <w:tcBorders>
              <w:left w:val="single" w:sz="12" w:space="0" w:color="auto"/>
            </w:tcBorders>
            <w:shd w:val="clear" w:color="auto" w:fill="auto"/>
          </w:tcPr>
          <w:p w14:paraId="5732C1AB"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13726E39" wp14:editId="27FB3622">
                      <wp:extent cx="171450" cy="161925"/>
                      <wp:effectExtent l="95250" t="38100" r="95250" b="19050"/>
                      <wp:docPr id="54" name="AutoShape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CA2205B" id="AutoShape 21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g7dJ3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13C946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B587D62" wp14:editId="3CCEF9EF">
                      <wp:extent cx="171450" cy="161925"/>
                      <wp:effectExtent l="95250" t="38100" r="95250" b="19050"/>
                      <wp:docPr id="53" name="AutoShap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BEB1678" id="AutoShape 21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hEC/o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632423D0" w14:textId="77777777" w:rsidTr="0091667D">
        <w:tc>
          <w:tcPr>
            <w:tcW w:w="888" w:type="dxa"/>
            <w:shd w:val="clear" w:color="auto" w:fill="auto"/>
          </w:tcPr>
          <w:p w14:paraId="240AA1BE"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27.</w:t>
            </w:r>
          </w:p>
        </w:tc>
        <w:tc>
          <w:tcPr>
            <w:tcW w:w="5757" w:type="dxa"/>
            <w:tcBorders>
              <w:right w:val="single" w:sz="12" w:space="0" w:color="auto"/>
            </w:tcBorders>
            <w:shd w:val="clear" w:color="auto" w:fill="auto"/>
          </w:tcPr>
          <w:p w14:paraId="46EBB783"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Nusikalstomos veikos, susijusios su disponavimu narkotinėmis medžiagomis ir jų kontrabanda (nusikaltimai) 100 000 gyv.</w:t>
            </w:r>
          </w:p>
        </w:tc>
        <w:tc>
          <w:tcPr>
            <w:tcW w:w="1177" w:type="dxa"/>
            <w:tcBorders>
              <w:left w:val="single" w:sz="12" w:space="0" w:color="auto"/>
            </w:tcBorders>
            <w:shd w:val="clear" w:color="auto" w:fill="auto"/>
          </w:tcPr>
          <w:p w14:paraId="5BEBECFD"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7,9</w:t>
            </w:r>
          </w:p>
        </w:tc>
        <w:tc>
          <w:tcPr>
            <w:tcW w:w="1084" w:type="dxa"/>
            <w:tcBorders>
              <w:right w:val="single" w:sz="12" w:space="0" w:color="auto"/>
            </w:tcBorders>
            <w:shd w:val="clear" w:color="auto" w:fill="auto"/>
          </w:tcPr>
          <w:p w14:paraId="04EF7BEF"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54,2</w:t>
            </w:r>
          </w:p>
        </w:tc>
        <w:tc>
          <w:tcPr>
            <w:tcW w:w="1177" w:type="dxa"/>
            <w:tcBorders>
              <w:left w:val="single" w:sz="12" w:space="0" w:color="auto"/>
            </w:tcBorders>
            <w:shd w:val="clear" w:color="auto" w:fill="auto"/>
          </w:tcPr>
          <w:p w14:paraId="72722104"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48,8</w:t>
            </w:r>
          </w:p>
        </w:tc>
        <w:tc>
          <w:tcPr>
            <w:tcW w:w="1086" w:type="dxa"/>
            <w:tcBorders>
              <w:right w:val="single" w:sz="12" w:space="0" w:color="auto"/>
            </w:tcBorders>
            <w:shd w:val="clear" w:color="auto" w:fill="auto"/>
          </w:tcPr>
          <w:p w14:paraId="1F698234"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53,6</w:t>
            </w:r>
          </w:p>
        </w:tc>
        <w:tc>
          <w:tcPr>
            <w:tcW w:w="1177" w:type="dxa"/>
            <w:tcBorders>
              <w:left w:val="single" w:sz="12" w:space="0" w:color="auto"/>
            </w:tcBorders>
            <w:shd w:val="clear" w:color="auto" w:fill="auto"/>
          </w:tcPr>
          <w:p w14:paraId="2DB4C029" w14:textId="77777777" w:rsidR="00AE438D" w:rsidRPr="0091667D" w:rsidRDefault="001771A4"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46,1</w:t>
            </w:r>
          </w:p>
        </w:tc>
        <w:tc>
          <w:tcPr>
            <w:tcW w:w="1088" w:type="dxa"/>
            <w:tcBorders>
              <w:right w:val="single" w:sz="12" w:space="0" w:color="auto"/>
            </w:tcBorders>
            <w:shd w:val="clear" w:color="auto" w:fill="auto"/>
          </w:tcPr>
          <w:p w14:paraId="0A3CB260" w14:textId="77777777" w:rsidR="00AE438D" w:rsidRPr="0091667D" w:rsidRDefault="001771A4" w:rsidP="0091667D">
            <w:pPr>
              <w:spacing w:line="240" w:lineRule="auto"/>
              <w:jc w:val="center"/>
              <w:rPr>
                <w:rFonts w:ascii="Times New Roman" w:hAnsi="Times New Roman"/>
                <w:sz w:val="24"/>
                <w:szCs w:val="24"/>
              </w:rPr>
            </w:pPr>
            <w:r w:rsidRPr="0091667D">
              <w:rPr>
                <w:rFonts w:ascii="Times New Roman" w:hAnsi="Times New Roman"/>
                <w:sz w:val="24"/>
                <w:szCs w:val="24"/>
              </w:rPr>
              <w:t>85,8</w:t>
            </w:r>
          </w:p>
        </w:tc>
        <w:tc>
          <w:tcPr>
            <w:tcW w:w="1090" w:type="dxa"/>
            <w:tcBorders>
              <w:left w:val="single" w:sz="12" w:space="0" w:color="auto"/>
            </w:tcBorders>
            <w:shd w:val="clear" w:color="auto" w:fill="auto"/>
          </w:tcPr>
          <w:p w14:paraId="5593B94E"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6B571DDD" wp14:editId="0821918A">
                      <wp:extent cx="171450" cy="161925"/>
                      <wp:effectExtent l="95250" t="19050" r="95250" b="38100"/>
                      <wp:docPr id="52" name="AutoShape 2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09FD989" id="AutoShape 215"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PhWmZZ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1F38DA87"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AD8FE21" wp14:editId="4199E4CC">
                      <wp:extent cx="171450" cy="161925"/>
                      <wp:effectExtent l="95250" t="19050" r="95250" b="38100"/>
                      <wp:docPr id="51" name="AutoShape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86457B5" id="AutoShape 216"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ARSmfZ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7642A411" w14:textId="77777777" w:rsidTr="0091667D">
        <w:tc>
          <w:tcPr>
            <w:tcW w:w="888" w:type="dxa"/>
            <w:shd w:val="clear" w:color="auto" w:fill="auto"/>
          </w:tcPr>
          <w:p w14:paraId="7C7EDA4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28.</w:t>
            </w:r>
          </w:p>
        </w:tc>
        <w:tc>
          <w:tcPr>
            <w:tcW w:w="5757" w:type="dxa"/>
            <w:tcBorders>
              <w:right w:val="single" w:sz="12" w:space="0" w:color="auto"/>
            </w:tcBorders>
            <w:shd w:val="clear" w:color="auto" w:fill="auto"/>
          </w:tcPr>
          <w:p w14:paraId="2989797E"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Gyventojų skaičius, tenkantis vienai licencijai verstis mažmeninė prekyba tabako gaminiais</w:t>
            </w:r>
          </w:p>
        </w:tc>
        <w:tc>
          <w:tcPr>
            <w:tcW w:w="1177" w:type="dxa"/>
            <w:tcBorders>
              <w:left w:val="single" w:sz="12" w:space="0" w:color="auto"/>
            </w:tcBorders>
            <w:shd w:val="clear" w:color="auto" w:fill="auto"/>
          </w:tcPr>
          <w:p w14:paraId="1A068F32"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119,7</w:t>
            </w:r>
          </w:p>
        </w:tc>
        <w:tc>
          <w:tcPr>
            <w:tcW w:w="1084" w:type="dxa"/>
            <w:tcBorders>
              <w:right w:val="single" w:sz="12" w:space="0" w:color="auto"/>
            </w:tcBorders>
            <w:shd w:val="clear" w:color="auto" w:fill="auto"/>
          </w:tcPr>
          <w:p w14:paraId="08B04264"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172,4</w:t>
            </w:r>
          </w:p>
        </w:tc>
        <w:tc>
          <w:tcPr>
            <w:tcW w:w="1177" w:type="dxa"/>
            <w:tcBorders>
              <w:left w:val="single" w:sz="12" w:space="0" w:color="auto"/>
            </w:tcBorders>
            <w:shd w:val="clear" w:color="auto" w:fill="auto"/>
          </w:tcPr>
          <w:p w14:paraId="6CEFA5E8"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124,7</w:t>
            </w:r>
          </w:p>
        </w:tc>
        <w:tc>
          <w:tcPr>
            <w:tcW w:w="1086" w:type="dxa"/>
            <w:tcBorders>
              <w:right w:val="single" w:sz="12" w:space="0" w:color="auto"/>
            </w:tcBorders>
            <w:shd w:val="clear" w:color="auto" w:fill="auto"/>
          </w:tcPr>
          <w:p w14:paraId="40BC9C3C"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186,9</w:t>
            </w:r>
          </w:p>
        </w:tc>
        <w:tc>
          <w:tcPr>
            <w:tcW w:w="1177" w:type="dxa"/>
            <w:tcBorders>
              <w:left w:val="single" w:sz="12" w:space="0" w:color="auto"/>
            </w:tcBorders>
            <w:shd w:val="clear" w:color="auto" w:fill="auto"/>
          </w:tcPr>
          <w:p w14:paraId="1EC27374"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123,1</w:t>
            </w:r>
          </w:p>
        </w:tc>
        <w:tc>
          <w:tcPr>
            <w:tcW w:w="1088" w:type="dxa"/>
            <w:tcBorders>
              <w:right w:val="single" w:sz="12" w:space="0" w:color="auto"/>
            </w:tcBorders>
            <w:shd w:val="clear" w:color="auto" w:fill="auto"/>
          </w:tcPr>
          <w:p w14:paraId="24D3F1D3"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189,9</w:t>
            </w:r>
          </w:p>
        </w:tc>
        <w:tc>
          <w:tcPr>
            <w:tcW w:w="1090" w:type="dxa"/>
            <w:tcBorders>
              <w:left w:val="single" w:sz="12" w:space="0" w:color="auto"/>
            </w:tcBorders>
            <w:shd w:val="clear" w:color="auto" w:fill="auto"/>
          </w:tcPr>
          <w:p w14:paraId="71F0E67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7EB316A" wp14:editId="24D3780A">
                      <wp:extent cx="171450" cy="161925"/>
                      <wp:effectExtent l="95250" t="38100" r="95250" b="19050"/>
                      <wp:docPr id="50" name="AutoShap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836F290" id="AutoShape 21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sUcsH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1C679FD"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FB0EAE0" wp14:editId="212F8C03">
                      <wp:extent cx="171450" cy="161925"/>
                      <wp:effectExtent l="95250" t="38100" r="95250" b="19050"/>
                      <wp:docPr id="49" name="AutoShap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26A84FE" id="AutoShape 21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RgO9jT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C271A98" w14:textId="77777777" w:rsidTr="0091667D">
        <w:tc>
          <w:tcPr>
            <w:tcW w:w="888" w:type="dxa"/>
            <w:shd w:val="clear" w:color="auto" w:fill="auto"/>
          </w:tcPr>
          <w:p w14:paraId="759D131D"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29.</w:t>
            </w:r>
          </w:p>
        </w:tc>
        <w:tc>
          <w:tcPr>
            <w:tcW w:w="5757" w:type="dxa"/>
            <w:tcBorders>
              <w:right w:val="single" w:sz="12" w:space="0" w:color="auto"/>
            </w:tcBorders>
            <w:shd w:val="clear" w:color="auto" w:fill="auto"/>
          </w:tcPr>
          <w:p w14:paraId="25F331F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Gyventojų skaičius, tenkantis vienai licencijai verstis mažmenine prekyba alkoholiniais gėrimais</w:t>
            </w:r>
          </w:p>
        </w:tc>
        <w:tc>
          <w:tcPr>
            <w:tcW w:w="1177" w:type="dxa"/>
            <w:tcBorders>
              <w:left w:val="single" w:sz="12" w:space="0" w:color="auto"/>
            </w:tcBorders>
            <w:shd w:val="clear" w:color="auto" w:fill="auto"/>
          </w:tcPr>
          <w:p w14:paraId="7DD01F33"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106,6</w:t>
            </w:r>
          </w:p>
        </w:tc>
        <w:tc>
          <w:tcPr>
            <w:tcW w:w="1084" w:type="dxa"/>
            <w:tcBorders>
              <w:right w:val="single" w:sz="12" w:space="0" w:color="auto"/>
            </w:tcBorders>
            <w:shd w:val="clear" w:color="auto" w:fill="auto"/>
          </w:tcPr>
          <w:p w14:paraId="3449E542"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150,2</w:t>
            </w:r>
          </w:p>
        </w:tc>
        <w:tc>
          <w:tcPr>
            <w:tcW w:w="1177" w:type="dxa"/>
            <w:tcBorders>
              <w:left w:val="single" w:sz="12" w:space="0" w:color="auto"/>
            </w:tcBorders>
            <w:shd w:val="clear" w:color="auto" w:fill="auto"/>
          </w:tcPr>
          <w:p w14:paraId="11ECE707"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110,7</w:t>
            </w:r>
          </w:p>
        </w:tc>
        <w:tc>
          <w:tcPr>
            <w:tcW w:w="1086" w:type="dxa"/>
            <w:tcBorders>
              <w:right w:val="single" w:sz="12" w:space="0" w:color="auto"/>
            </w:tcBorders>
            <w:shd w:val="clear" w:color="auto" w:fill="auto"/>
          </w:tcPr>
          <w:p w14:paraId="4867A70C"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164,7</w:t>
            </w:r>
          </w:p>
        </w:tc>
        <w:tc>
          <w:tcPr>
            <w:tcW w:w="1177" w:type="dxa"/>
            <w:tcBorders>
              <w:left w:val="single" w:sz="12" w:space="0" w:color="auto"/>
            </w:tcBorders>
            <w:shd w:val="clear" w:color="auto" w:fill="auto"/>
          </w:tcPr>
          <w:p w14:paraId="4B805758" w14:textId="77777777" w:rsidR="00AE438D" w:rsidRPr="0091667D" w:rsidRDefault="001C66F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109</w:t>
            </w:r>
          </w:p>
        </w:tc>
        <w:tc>
          <w:tcPr>
            <w:tcW w:w="1088" w:type="dxa"/>
            <w:tcBorders>
              <w:right w:val="single" w:sz="12" w:space="0" w:color="auto"/>
            </w:tcBorders>
            <w:shd w:val="clear" w:color="auto" w:fill="auto"/>
          </w:tcPr>
          <w:p w14:paraId="15A39899" w14:textId="77777777" w:rsidR="00AE438D" w:rsidRPr="0091667D" w:rsidRDefault="001C66FE" w:rsidP="0091667D">
            <w:pPr>
              <w:spacing w:line="240" w:lineRule="auto"/>
              <w:jc w:val="center"/>
              <w:rPr>
                <w:rFonts w:ascii="Times New Roman" w:hAnsi="Times New Roman"/>
                <w:sz w:val="24"/>
                <w:szCs w:val="24"/>
              </w:rPr>
            </w:pPr>
            <w:r w:rsidRPr="0091667D">
              <w:rPr>
                <w:rFonts w:ascii="Times New Roman" w:hAnsi="Times New Roman"/>
                <w:sz w:val="24"/>
                <w:szCs w:val="24"/>
              </w:rPr>
              <w:t>166,8</w:t>
            </w:r>
          </w:p>
        </w:tc>
        <w:tc>
          <w:tcPr>
            <w:tcW w:w="1090" w:type="dxa"/>
            <w:tcBorders>
              <w:left w:val="single" w:sz="12" w:space="0" w:color="auto"/>
            </w:tcBorders>
            <w:shd w:val="clear" w:color="auto" w:fill="auto"/>
          </w:tcPr>
          <w:p w14:paraId="4021DFF4"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81B1380" wp14:editId="01C7E920">
                      <wp:extent cx="171450" cy="161925"/>
                      <wp:effectExtent l="95250" t="38100" r="95250" b="19050"/>
                      <wp:docPr id="48" name="AutoShap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36EB099" id="AutoShape 21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q/BxQ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E995A3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D471902" wp14:editId="5B975E42">
                      <wp:extent cx="171450" cy="161925"/>
                      <wp:effectExtent l="95250" t="38100" r="95250" b="19050"/>
                      <wp:docPr id="47" name="AutoShap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61A1BCC" id="AutoShape 22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" fillcolor="#70ad47" strokecolor="#70ad47" strokeweight="2.5pt">
                      <v:shadow color="#868686"/>
                      <v:textbox style="layout-flow:vertical-ideographic"/>
                      <w10:anchorlock/>
                    </v:shape>
                  </w:pict>
                </mc:Fallback>
              </mc:AlternateContent>
            </w:r>
          </w:p>
        </w:tc>
      </w:tr>
      <w:tr w:rsidR="00AE438D" w:rsidRPr="0091667D" w14:paraId="46398D81" w14:textId="77777777" w:rsidTr="0091667D">
        <w:tc>
          <w:tcPr>
            <w:tcW w:w="888" w:type="dxa"/>
            <w:shd w:val="clear" w:color="auto" w:fill="auto"/>
          </w:tcPr>
          <w:p w14:paraId="5334039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30.</w:t>
            </w:r>
          </w:p>
        </w:tc>
        <w:tc>
          <w:tcPr>
            <w:tcW w:w="5757" w:type="dxa"/>
            <w:tcBorders>
              <w:right w:val="single" w:sz="12" w:space="0" w:color="auto"/>
            </w:tcBorders>
            <w:shd w:val="clear" w:color="auto" w:fill="auto"/>
          </w:tcPr>
          <w:p w14:paraId="0D7BD2C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Kūdikių, išimtinai žindytų iki 6 mėn. amžiaus, dalis (proc.)</w:t>
            </w:r>
          </w:p>
        </w:tc>
        <w:tc>
          <w:tcPr>
            <w:tcW w:w="1177" w:type="dxa"/>
            <w:tcBorders>
              <w:left w:val="single" w:sz="12" w:space="0" w:color="auto"/>
            </w:tcBorders>
            <w:shd w:val="clear" w:color="auto" w:fill="auto"/>
          </w:tcPr>
          <w:p w14:paraId="6251612C"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33,6</w:t>
            </w:r>
          </w:p>
        </w:tc>
        <w:tc>
          <w:tcPr>
            <w:tcW w:w="1084" w:type="dxa"/>
            <w:tcBorders>
              <w:right w:val="single" w:sz="12" w:space="0" w:color="auto"/>
            </w:tcBorders>
            <w:shd w:val="clear" w:color="auto" w:fill="auto"/>
          </w:tcPr>
          <w:p w14:paraId="6709C91F"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35,4</w:t>
            </w:r>
          </w:p>
        </w:tc>
        <w:tc>
          <w:tcPr>
            <w:tcW w:w="1177" w:type="dxa"/>
            <w:tcBorders>
              <w:left w:val="single" w:sz="12" w:space="0" w:color="auto"/>
            </w:tcBorders>
            <w:shd w:val="clear" w:color="auto" w:fill="auto"/>
          </w:tcPr>
          <w:p w14:paraId="7D7598ED"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34,6</w:t>
            </w:r>
          </w:p>
        </w:tc>
        <w:tc>
          <w:tcPr>
            <w:tcW w:w="1086" w:type="dxa"/>
            <w:tcBorders>
              <w:right w:val="single" w:sz="12" w:space="0" w:color="auto"/>
            </w:tcBorders>
            <w:shd w:val="clear" w:color="auto" w:fill="auto"/>
          </w:tcPr>
          <w:p w14:paraId="2378C72B"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34,3</w:t>
            </w:r>
          </w:p>
        </w:tc>
        <w:tc>
          <w:tcPr>
            <w:tcW w:w="1177" w:type="dxa"/>
            <w:tcBorders>
              <w:left w:val="single" w:sz="12" w:space="0" w:color="auto"/>
            </w:tcBorders>
            <w:shd w:val="clear" w:color="auto" w:fill="auto"/>
          </w:tcPr>
          <w:p w14:paraId="6B7D74E4"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34,4</w:t>
            </w:r>
          </w:p>
        </w:tc>
        <w:tc>
          <w:tcPr>
            <w:tcW w:w="1088" w:type="dxa"/>
            <w:tcBorders>
              <w:right w:val="single" w:sz="12" w:space="0" w:color="auto"/>
            </w:tcBorders>
            <w:shd w:val="clear" w:color="auto" w:fill="auto"/>
          </w:tcPr>
          <w:p w14:paraId="46FA387A"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36,7</w:t>
            </w:r>
          </w:p>
        </w:tc>
        <w:tc>
          <w:tcPr>
            <w:tcW w:w="1090" w:type="dxa"/>
            <w:tcBorders>
              <w:left w:val="single" w:sz="12" w:space="0" w:color="auto"/>
            </w:tcBorders>
            <w:shd w:val="clear" w:color="auto" w:fill="auto"/>
          </w:tcPr>
          <w:p w14:paraId="08557EA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907F68C" wp14:editId="218A3A45">
                      <wp:extent cx="171450" cy="161925"/>
                      <wp:effectExtent l="95250" t="38100" r="95250" b="19050"/>
                      <wp:docPr id="46" name="AutoShap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6303F87" id="AutoShape 22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M0qAi5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2E8C0C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EEA21A3" wp14:editId="07194961">
                      <wp:extent cx="171450" cy="161925"/>
                      <wp:effectExtent l="95250" t="38100" r="95250" b="19050"/>
                      <wp:docPr id="45" name="AutoShap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F3F1901" id="AutoShape 22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4LZGT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07B779B5" w14:textId="77777777" w:rsidTr="0091667D">
        <w:tc>
          <w:tcPr>
            <w:tcW w:w="888" w:type="dxa"/>
            <w:shd w:val="clear" w:color="auto" w:fill="auto"/>
          </w:tcPr>
          <w:p w14:paraId="28F6729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31.</w:t>
            </w:r>
          </w:p>
        </w:tc>
        <w:tc>
          <w:tcPr>
            <w:tcW w:w="5757" w:type="dxa"/>
            <w:tcBorders>
              <w:right w:val="single" w:sz="12" w:space="0" w:color="auto"/>
            </w:tcBorders>
            <w:shd w:val="clear" w:color="auto" w:fill="auto"/>
          </w:tcPr>
          <w:p w14:paraId="11960350" w14:textId="77777777" w:rsidR="00AE438D" w:rsidRPr="0091667D" w:rsidRDefault="00AE438D" w:rsidP="0091667D">
            <w:pPr>
              <w:spacing w:after="0" w:line="240" w:lineRule="auto"/>
              <w:rPr>
                <w:rFonts w:ascii="Times New Roman" w:hAnsi="Times New Roman"/>
                <w:b/>
                <w:bCs/>
                <w:sz w:val="24"/>
                <w:szCs w:val="24"/>
              </w:rPr>
            </w:pPr>
            <w:r w:rsidRPr="0091667D">
              <w:rPr>
                <w:rFonts w:ascii="Times New Roman" w:hAnsi="Times New Roman"/>
                <w:sz w:val="24"/>
                <w:szCs w:val="24"/>
              </w:rPr>
              <w:t>Išvengiamų hospitalizacijų skaičius 1000 gyv.</w:t>
            </w:r>
          </w:p>
        </w:tc>
        <w:tc>
          <w:tcPr>
            <w:tcW w:w="1177" w:type="dxa"/>
            <w:tcBorders>
              <w:left w:val="single" w:sz="12" w:space="0" w:color="auto"/>
            </w:tcBorders>
            <w:shd w:val="clear" w:color="auto" w:fill="auto"/>
          </w:tcPr>
          <w:p w14:paraId="4309D759"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57,6</w:t>
            </w:r>
          </w:p>
        </w:tc>
        <w:tc>
          <w:tcPr>
            <w:tcW w:w="1084" w:type="dxa"/>
            <w:tcBorders>
              <w:right w:val="single" w:sz="12" w:space="0" w:color="auto"/>
            </w:tcBorders>
            <w:shd w:val="clear" w:color="auto" w:fill="auto"/>
          </w:tcPr>
          <w:p w14:paraId="6B974F84"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33,8</w:t>
            </w:r>
          </w:p>
        </w:tc>
        <w:tc>
          <w:tcPr>
            <w:tcW w:w="1177" w:type="dxa"/>
            <w:tcBorders>
              <w:left w:val="single" w:sz="12" w:space="0" w:color="auto"/>
            </w:tcBorders>
            <w:shd w:val="clear" w:color="auto" w:fill="auto"/>
          </w:tcPr>
          <w:p w14:paraId="26D26128"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56,7</w:t>
            </w:r>
          </w:p>
        </w:tc>
        <w:tc>
          <w:tcPr>
            <w:tcW w:w="1086" w:type="dxa"/>
            <w:tcBorders>
              <w:right w:val="single" w:sz="12" w:space="0" w:color="auto"/>
            </w:tcBorders>
            <w:shd w:val="clear" w:color="auto" w:fill="auto"/>
          </w:tcPr>
          <w:p w14:paraId="6FE60C14"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33,1</w:t>
            </w:r>
          </w:p>
        </w:tc>
        <w:tc>
          <w:tcPr>
            <w:tcW w:w="1177" w:type="dxa"/>
            <w:tcBorders>
              <w:left w:val="single" w:sz="12" w:space="0" w:color="auto"/>
            </w:tcBorders>
            <w:shd w:val="clear" w:color="auto" w:fill="auto"/>
          </w:tcPr>
          <w:p w14:paraId="676A3F38"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59</w:t>
            </w:r>
          </w:p>
        </w:tc>
        <w:tc>
          <w:tcPr>
            <w:tcW w:w="1088" w:type="dxa"/>
            <w:tcBorders>
              <w:right w:val="single" w:sz="12" w:space="0" w:color="auto"/>
            </w:tcBorders>
            <w:shd w:val="clear" w:color="auto" w:fill="auto"/>
          </w:tcPr>
          <w:p w14:paraId="72082D2B"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32,5</w:t>
            </w:r>
          </w:p>
        </w:tc>
        <w:tc>
          <w:tcPr>
            <w:tcW w:w="1090" w:type="dxa"/>
            <w:tcBorders>
              <w:left w:val="single" w:sz="12" w:space="0" w:color="auto"/>
            </w:tcBorders>
            <w:shd w:val="clear" w:color="auto" w:fill="auto"/>
          </w:tcPr>
          <w:p w14:paraId="3EB9C50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7020B593" wp14:editId="31E2B01B">
                      <wp:extent cx="171450" cy="161925"/>
                      <wp:effectExtent l="95250" t="19050" r="95250" b="38100"/>
                      <wp:docPr id="44" name="AutoShape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B350D58" id="AutoShape 223"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FXw9Sx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77C97C6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08ABE45" wp14:editId="45B23B54">
                      <wp:extent cx="171450" cy="161925"/>
                      <wp:effectExtent l="95250" t="38100" r="95250" b="19050"/>
                      <wp:docPr id="43"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A1F6B88" id="AutoShape 22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0yXGM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56BD1F1" w14:textId="77777777" w:rsidTr="0091667D">
        <w:tc>
          <w:tcPr>
            <w:tcW w:w="888" w:type="dxa"/>
            <w:shd w:val="clear" w:color="auto" w:fill="auto"/>
          </w:tcPr>
          <w:p w14:paraId="24C4BE0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32.</w:t>
            </w:r>
          </w:p>
        </w:tc>
        <w:tc>
          <w:tcPr>
            <w:tcW w:w="5757" w:type="dxa"/>
            <w:tcBorders>
              <w:right w:val="single" w:sz="12" w:space="0" w:color="auto"/>
            </w:tcBorders>
            <w:shd w:val="clear" w:color="auto" w:fill="auto"/>
          </w:tcPr>
          <w:p w14:paraId="2ABB62B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Išvengiamų hospitalizacijų dėl diabeto ir jo komplikacijų skaičius 1000 gyv.</w:t>
            </w:r>
          </w:p>
        </w:tc>
        <w:tc>
          <w:tcPr>
            <w:tcW w:w="1177" w:type="dxa"/>
            <w:tcBorders>
              <w:left w:val="single" w:sz="12" w:space="0" w:color="auto"/>
            </w:tcBorders>
            <w:shd w:val="clear" w:color="auto" w:fill="auto"/>
          </w:tcPr>
          <w:p w14:paraId="71C61111"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w:t>
            </w:r>
          </w:p>
        </w:tc>
        <w:tc>
          <w:tcPr>
            <w:tcW w:w="1084" w:type="dxa"/>
            <w:tcBorders>
              <w:right w:val="single" w:sz="12" w:space="0" w:color="auto"/>
            </w:tcBorders>
            <w:shd w:val="clear" w:color="auto" w:fill="auto"/>
          </w:tcPr>
          <w:p w14:paraId="5689A12D"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6,6</w:t>
            </w:r>
          </w:p>
        </w:tc>
        <w:tc>
          <w:tcPr>
            <w:tcW w:w="1177" w:type="dxa"/>
            <w:tcBorders>
              <w:left w:val="single" w:sz="12" w:space="0" w:color="auto"/>
            </w:tcBorders>
            <w:shd w:val="clear" w:color="auto" w:fill="auto"/>
          </w:tcPr>
          <w:p w14:paraId="78F919AE"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w:t>
            </w:r>
          </w:p>
        </w:tc>
        <w:tc>
          <w:tcPr>
            <w:tcW w:w="1086" w:type="dxa"/>
            <w:tcBorders>
              <w:right w:val="single" w:sz="12" w:space="0" w:color="auto"/>
            </w:tcBorders>
            <w:shd w:val="clear" w:color="auto" w:fill="auto"/>
          </w:tcPr>
          <w:p w14:paraId="075B1C5B"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6,5</w:t>
            </w:r>
          </w:p>
        </w:tc>
        <w:tc>
          <w:tcPr>
            <w:tcW w:w="1177" w:type="dxa"/>
            <w:tcBorders>
              <w:left w:val="single" w:sz="12" w:space="0" w:color="auto"/>
            </w:tcBorders>
            <w:shd w:val="clear" w:color="auto" w:fill="auto"/>
          </w:tcPr>
          <w:p w14:paraId="4D5B7127" w14:textId="77777777" w:rsidR="00AE438D" w:rsidRPr="0091667D" w:rsidRDefault="001C66F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9,3</w:t>
            </w:r>
          </w:p>
        </w:tc>
        <w:tc>
          <w:tcPr>
            <w:tcW w:w="1088" w:type="dxa"/>
            <w:tcBorders>
              <w:right w:val="single" w:sz="12" w:space="0" w:color="auto"/>
            </w:tcBorders>
            <w:shd w:val="clear" w:color="auto" w:fill="auto"/>
          </w:tcPr>
          <w:p w14:paraId="4810B172" w14:textId="77777777" w:rsidR="00AE438D" w:rsidRPr="0091667D" w:rsidRDefault="001C66FE" w:rsidP="0091667D">
            <w:pPr>
              <w:spacing w:after="0" w:line="240" w:lineRule="auto"/>
              <w:jc w:val="center"/>
              <w:rPr>
                <w:rFonts w:ascii="Times New Roman" w:hAnsi="Times New Roman"/>
                <w:sz w:val="24"/>
                <w:szCs w:val="24"/>
              </w:rPr>
            </w:pPr>
            <w:r w:rsidRPr="0091667D">
              <w:rPr>
                <w:rFonts w:ascii="Times New Roman" w:hAnsi="Times New Roman"/>
                <w:sz w:val="24"/>
                <w:szCs w:val="24"/>
              </w:rPr>
              <w:t>6,9</w:t>
            </w:r>
          </w:p>
        </w:tc>
        <w:tc>
          <w:tcPr>
            <w:tcW w:w="1090" w:type="dxa"/>
            <w:tcBorders>
              <w:left w:val="single" w:sz="12" w:space="0" w:color="auto"/>
            </w:tcBorders>
            <w:shd w:val="clear" w:color="auto" w:fill="auto"/>
          </w:tcPr>
          <w:p w14:paraId="437438CE"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619ACC52" wp14:editId="0A9D5895">
                      <wp:extent cx="171450" cy="161925"/>
                      <wp:effectExtent l="95250" t="19050" r="95250" b="38100"/>
                      <wp:docPr id="42" name="AutoShape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993A8C9" id="AutoShape 225"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5CB4213C"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515C0A18" wp14:editId="52FC1CE0">
                      <wp:extent cx="171450" cy="161925"/>
                      <wp:effectExtent l="95250" t="19050" r="95250" b="38100"/>
                      <wp:docPr id="41" name="AutoShap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E211A8F" id="AutoShape 226"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FH99Yx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36027261" w14:textId="77777777" w:rsidTr="0091667D">
        <w:tc>
          <w:tcPr>
            <w:tcW w:w="888" w:type="dxa"/>
            <w:shd w:val="clear" w:color="auto" w:fill="auto"/>
          </w:tcPr>
          <w:p w14:paraId="1461C78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33.</w:t>
            </w:r>
          </w:p>
        </w:tc>
        <w:tc>
          <w:tcPr>
            <w:tcW w:w="5757" w:type="dxa"/>
            <w:tcBorders>
              <w:right w:val="single" w:sz="12" w:space="0" w:color="auto"/>
            </w:tcBorders>
            <w:shd w:val="clear" w:color="auto" w:fill="auto"/>
          </w:tcPr>
          <w:p w14:paraId="0630F3CB"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Slaugytojų, tenkančių vienam gydytojui, skaičius</w:t>
            </w:r>
          </w:p>
        </w:tc>
        <w:tc>
          <w:tcPr>
            <w:tcW w:w="1177" w:type="dxa"/>
            <w:tcBorders>
              <w:left w:val="single" w:sz="12" w:space="0" w:color="auto"/>
            </w:tcBorders>
            <w:shd w:val="clear" w:color="auto" w:fill="auto"/>
          </w:tcPr>
          <w:p w14:paraId="1F05737D"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2,6</w:t>
            </w:r>
          </w:p>
        </w:tc>
        <w:tc>
          <w:tcPr>
            <w:tcW w:w="1084" w:type="dxa"/>
            <w:tcBorders>
              <w:right w:val="single" w:sz="12" w:space="0" w:color="auto"/>
            </w:tcBorders>
            <w:shd w:val="clear" w:color="auto" w:fill="auto"/>
          </w:tcPr>
          <w:p w14:paraId="2F2C337D"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2,1</w:t>
            </w:r>
          </w:p>
        </w:tc>
        <w:tc>
          <w:tcPr>
            <w:tcW w:w="1177" w:type="dxa"/>
            <w:tcBorders>
              <w:left w:val="single" w:sz="12" w:space="0" w:color="auto"/>
            </w:tcBorders>
            <w:shd w:val="clear" w:color="auto" w:fill="auto"/>
          </w:tcPr>
          <w:p w14:paraId="4DC01B46"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2,6</w:t>
            </w:r>
          </w:p>
        </w:tc>
        <w:tc>
          <w:tcPr>
            <w:tcW w:w="1086" w:type="dxa"/>
            <w:tcBorders>
              <w:right w:val="single" w:sz="12" w:space="0" w:color="auto"/>
            </w:tcBorders>
            <w:shd w:val="clear" w:color="auto" w:fill="auto"/>
          </w:tcPr>
          <w:p w14:paraId="5DE3369A"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2</w:t>
            </w:r>
          </w:p>
        </w:tc>
        <w:tc>
          <w:tcPr>
            <w:tcW w:w="1177" w:type="dxa"/>
            <w:tcBorders>
              <w:left w:val="single" w:sz="12" w:space="0" w:color="auto"/>
            </w:tcBorders>
            <w:shd w:val="clear" w:color="auto" w:fill="auto"/>
          </w:tcPr>
          <w:p w14:paraId="70B29A8B"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2,8</w:t>
            </w:r>
          </w:p>
        </w:tc>
        <w:tc>
          <w:tcPr>
            <w:tcW w:w="1088" w:type="dxa"/>
            <w:tcBorders>
              <w:right w:val="single" w:sz="12" w:space="0" w:color="auto"/>
            </w:tcBorders>
            <w:shd w:val="clear" w:color="auto" w:fill="auto"/>
          </w:tcPr>
          <w:p w14:paraId="0EDFB638"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2</w:t>
            </w:r>
          </w:p>
        </w:tc>
        <w:tc>
          <w:tcPr>
            <w:tcW w:w="1090" w:type="dxa"/>
            <w:tcBorders>
              <w:left w:val="single" w:sz="12" w:space="0" w:color="auto"/>
            </w:tcBorders>
            <w:shd w:val="clear" w:color="auto" w:fill="auto"/>
          </w:tcPr>
          <w:p w14:paraId="375E2F3A"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CEC9544" wp14:editId="0B272E05">
                      <wp:extent cx="171450" cy="161925"/>
                      <wp:effectExtent l="95250" t="38100" r="95250" b="19050"/>
                      <wp:docPr id="40"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A2BA27A" id="AutoShape 22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5iJVj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3469658"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791D20E6" wp14:editId="6D840266">
                      <wp:extent cx="171450" cy="161925"/>
                      <wp:effectExtent l="95250" t="19050" r="95250" b="38100"/>
                      <wp:docPr id="39" name="AutoShape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1BF9D22" id="AutoShape 228"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LakMWR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3C4684F7" w14:textId="77777777" w:rsidTr="0091667D">
        <w:tc>
          <w:tcPr>
            <w:tcW w:w="888" w:type="dxa"/>
            <w:shd w:val="clear" w:color="auto" w:fill="auto"/>
          </w:tcPr>
          <w:p w14:paraId="16EAC6D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34.</w:t>
            </w:r>
          </w:p>
        </w:tc>
        <w:tc>
          <w:tcPr>
            <w:tcW w:w="5757" w:type="dxa"/>
            <w:tcBorders>
              <w:right w:val="single" w:sz="12" w:space="0" w:color="auto"/>
            </w:tcBorders>
            <w:shd w:val="clear" w:color="auto" w:fill="auto"/>
          </w:tcPr>
          <w:p w14:paraId="47DBB4A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Šeimos gydytojų skaičius 10 000 gyv.</w:t>
            </w:r>
          </w:p>
        </w:tc>
        <w:tc>
          <w:tcPr>
            <w:tcW w:w="1177" w:type="dxa"/>
            <w:tcBorders>
              <w:left w:val="single" w:sz="12" w:space="0" w:color="auto"/>
            </w:tcBorders>
            <w:shd w:val="clear" w:color="auto" w:fill="auto"/>
          </w:tcPr>
          <w:p w14:paraId="52AF00A7"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6,3</w:t>
            </w:r>
          </w:p>
        </w:tc>
        <w:tc>
          <w:tcPr>
            <w:tcW w:w="1084" w:type="dxa"/>
            <w:tcBorders>
              <w:right w:val="single" w:sz="12" w:space="0" w:color="auto"/>
            </w:tcBorders>
            <w:shd w:val="clear" w:color="auto" w:fill="auto"/>
          </w:tcPr>
          <w:p w14:paraId="1EB8DC2A"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7,3</w:t>
            </w:r>
          </w:p>
        </w:tc>
        <w:tc>
          <w:tcPr>
            <w:tcW w:w="1177" w:type="dxa"/>
            <w:tcBorders>
              <w:left w:val="single" w:sz="12" w:space="0" w:color="auto"/>
            </w:tcBorders>
            <w:shd w:val="clear" w:color="auto" w:fill="auto"/>
          </w:tcPr>
          <w:p w14:paraId="34E2F466"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6,5</w:t>
            </w:r>
          </w:p>
        </w:tc>
        <w:tc>
          <w:tcPr>
            <w:tcW w:w="1086" w:type="dxa"/>
            <w:tcBorders>
              <w:right w:val="single" w:sz="12" w:space="0" w:color="auto"/>
            </w:tcBorders>
            <w:shd w:val="clear" w:color="auto" w:fill="auto"/>
          </w:tcPr>
          <w:p w14:paraId="01C6CF4A"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7,7</w:t>
            </w:r>
          </w:p>
        </w:tc>
        <w:tc>
          <w:tcPr>
            <w:tcW w:w="1177" w:type="dxa"/>
            <w:tcBorders>
              <w:left w:val="single" w:sz="12" w:space="0" w:color="auto"/>
            </w:tcBorders>
            <w:shd w:val="clear" w:color="auto" w:fill="auto"/>
          </w:tcPr>
          <w:p w14:paraId="430B0261"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6,6</w:t>
            </w:r>
          </w:p>
        </w:tc>
        <w:tc>
          <w:tcPr>
            <w:tcW w:w="1088" w:type="dxa"/>
            <w:tcBorders>
              <w:right w:val="single" w:sz="12" w:space="0" w:color="auto"/>
            </w:tcBorders>
            <w:shd w:val="clear" w:color="auto" w:fill="auto"/>
          </w:tcPr>
          <w:p w14:paraId="18671B6F"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7,2</w:t>
            </w:r>
          </w:p>
        </w:tc>
        <w:tc>
          <w:tcPr>
            <w:tcW w:w="1090" w:type="dxa"/>
            <w:tcBorders>
              <w:left w:val="single" w:sz="12" w:space="0" w:color="auto"/>
            </w:tcBorders>
            <w:shd w:val="clear" w:color="auto" w:fill="auto"/>
          </w:tcPr>
          <w:p w14:paraId="469433C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C5D0427" wp14:editId="17754B2D">
                      <wp:extent cx="171450" cy="161925"/>
                      <wp:effectExtent l="95250" t="38100" r="95250" b="19050"/>
                      <wp:docPr id="38" name="AutoShap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7BA1F1D" id="AutoShape 22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pyY1T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E938448"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9D1AC55" wp14:editId="4BCCE815">
                      <wp:extent cx="171450" cy="161925"/>
                      <wp:effectExtent l="95250" t="19050" r="95250" b="38100"/>
                      <wp:docPr id="37" name="Auto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B8B04FE" id="AutoShape 230"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" fillcolor="red" strokecolor="red" strokeweight="2.5pt">
                      <v:shadow color="#868686"/>
                      <v:textbox style="layout-flow:vertical-ideographic"/>
                      <w10:anchorlock/>
                    </v:shape>
                  </w:pict>
                </mc:Fallback>
              </mc:AlternateContent>
            </w:r>
          </w:p>
        </w:tc>
      </w:tr>
      <w:tr w:rsidR="00AE438D" w:rsidRPr="0091667D" w14:paraId="38DE3983" w14:textId="77777777" w:rsidTr="0091667D">
        <w:tc>
          <w:tcPr>
            <w:tcW w:w="888" w:type="dxa"/>
            <w:shd w:val="clear" w:color="auto" w:fill="auto"/>
          </w:tcPr>
          <w:p w14:paraId="7867C42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lastRenderedPageBreak/>
              <w:t>35.</w:t>
            </w:r>
          </w:p>
        </w:tc>
        <w:tc>
          <w:tcPr>
            <w:tcW w:w="5757" w:type="dxa"/>
            <w:tcBorders>
              <w:right w:val="single" w:sz="12" w:space="0" w:color="auto"/>
            </w:tcBorders>
            <w:shd w:val="clear" w:color="auto" w:fill="auto"/>
          </w:tcPr>
          <w:p w14:paraId="3FDD16D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Apsilankymų pas gydytojus skaičius, tenkantis vienam gyventojui</w:t>
            </w:r>
          </w:p>
        </w:tc>
        <w:tc>
          <w:tcPr>
            <w:tcW w:w="1177" w:type="dxa"/>
            <w:tcBorders>
              <w:left w:val="single" w:sz="12" w:space="0" w:color="auto"/>
            </w:tcBorders>
            <w:shd w:val="clear" w:color="auto" w:fill="auto"/>
          </w:tcPr>
          <w:p w14:paraId="1FC2D828"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7,4</w:t>
            </w:r>
          </w:p>
        </w:tc>
        <w:tc>
          <w:tcPr>
            <w:tcW w:w="1084" w:type="dxa"/>
            <w:tcBorders>
              <w:right w:val="single" w:sz="12" w:space="0" w:color="auto"/>
            </w:tcBorders>
            <w:shd w:val="clear" w:color="auto" w:fill="auto"/>
          </w:tcPr>
          <w:p w14:paraId="10EB2F08"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8,5</w:t>
            </w:r>
          </w:p>
        </w:tc>
        <w:tc>
          <w:tcPr>
            <w:tcW w:w="1177" w:type="dxa"/>
            <w:tcBorders>
              <w:left w:val="single" w:sz="12" w:space="0" w:color="auto"/>
            </w:tcBorders>
            <w:shd w:val="clear" w:color="auto" w:fill="auto"/>
          </w:tcPr>
          <w:p w14:paraId="2977F7BC"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8,3</w:t>
            </w:r>
          </w:p>
        </w:tc>
        <w:tc>
          <w:tcPr>
            <w:tcW w:w="1086" w:type="dxa"/>
            <w:tcBorders>
              <w:right w:val="single" w:sz="12" w:space="0" w:color="auto"/>
            </w:tcBorders>
            <w:shd w:val="clear" w:color="auto" w:fill="auto"/>
          </w:tcPr>
          <w:p w14:paraId="7A67B91E"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9,1</w:t>
            </w:r>
          </w:p>
        </w:tc>
        <w:tc>
          <w:tcPr>
            <w:tcW w:w="1177" w:type="dxa"/>
            <w:tcBorders>
              <w:left w:val="single" w:sz="12" w:space="0" w:color="auto"/>
            </w:tcBorders>
            <w:shd w:val="clear" w:color="auto" w:fill="auto"/>
          </w:tcPr>
          <w:p w14:paraId="78359B39" w14:textId="77777777" w:rsidR="00AE438D" w:rsidRPr="0091667D" w:rsidRDefault="00D8744E"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8,2</w:t>
            </w:r>
          </w:p>
        </w:tc>
        <w:tc>
          <w:tcPr>
            <w:tcW w:w="1088" w:type="dxa"/>
            <w:tcBorders>
              <w:right w:val="single" w:sz="12" w:space="0" w:color="auto"/>
            </w:tcBorders>
            <w:shd w:val="clear" w:color="auto" w:fill="auto"/>
          </w:tcPr>
          <w:p w14:paraId="3B90C621" w14:textId="77777777" w:rsidR="00AE438D" w:rsidRPr="0091667D" w:rsidRDefault="00D8744E" w:rsidP="0091667D">
            <w:pPr>
              <w:spacing w:after="0" w:line="240" w:lineRule="auto"/>
              <w:jc w:val="center"/>
              <w:rPr>
                <w:rFonts w:ascii="Times New Roman" w:hAnsi="Times New Roman"/>
                <w:sz w:val="24"/>
                <w:szCs w:val="24"/>
              </w:rPr>
            </w:pPr>
            <w:r w:rsidRPr="0091667D">
              <w:rPr>
                <w:rFonts w:ascii="Times New Roman" w:hAnsi="Times New Roman"/>
                <w:sz w:val="24"/>
                <w:szCs w:val="24"/>
              </w:rPr>
              <w:t>9,1</w:t>
            </w:r>
          </w:p>
        </w:tc>
        <w:tc>
          <w:tcPr>
            <w:tcW w:w="1090" w:type="dxa"/>
            <w:tcBorders>
              <w:left w:val="single" w:sz="12" w:space="0" w:color="auto"/>
            </w:tcBorders>
            <w:shd w:val="clear" w:color="auto" w:fill="auto"/>
          </w:tcPr>
          <w:p w14:paraId="3C0DB389"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EF0581B" wp14:editId="3570BB8E">
                      <wp:extent cx="171450" cy="161925"/>
                      <wp:effectExtent l="95250" t="38100" r="95250" b="19050"/>
                      <wp:docPr id="36" name="AutoShap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C597081" id="AutoShape 23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AW3745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74AD568C"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0D815D2" wp14:editId="3CC9EDF5">
                      <wp:extent cx="171450" cy="161925"/>
                      <wp:effectExtent l="95250" t="38100" r="95250" b="19050"/>
                      <wp:docPr id="35" name="Auto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180868A" id="AutoShape 23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AwsHwz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1055D75C" w14:textId="77777777" w:rsidTr="0091667D">
        <w:tc>
          <w:tcPr>
            <w:tcW w:w="888" w:type="dxa"/>
            <w:shd w:val="clear" w:color="auto" w:fill="auto"/>
          </w:tcPr>
          <w:p w14:paraId="40512BC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36.</w:t>
            </w:r>
          </w:p>
        </w:tc>
        <w:tc>
          <w:tcPr>
            <w:tcW w:w="5757" w:type="dxa"/>
            <w:tcBorders>
              <w:right w:val="single" w:sz="12" w:space="0" w:color="auto"/>
            </w:tcBorders>
            <w:shd w:val="clear" w:color="auto" w:fill="auto"/>
          </w:tcPr>
          <w:p w14:paraId="050985A8"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Sergamumas (nauji atvejai) vaistams atsparia tuberkulioze (A15-A19) 100 000 gyv.</w:t>
            </w:r>
          </w:p>
        </w:tc>
        <w:tc>
          <w:tcPr>
            <w:tcW w:w="1177" w:type="dxa"/>
            <w:tcBorders>
              <w:left w:val="single" w:sz="12" w:space="0" w:color="auto"/>
            </w:tcBorders>
            <w:shd w:val="clear" w:color="auto" w:fill="auto"/>
          </w:tcPr>
          <w:p w14:paraId="59592405" w14:textId="77777777" w:rsidR="00AE438D" w:rsidRPr="0091667D" w:rsidRDefault="00D8744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19,7</w:t>
            </w:r>
          </w:p>
        </w:tc>
        <w:tc>
          <w:tcPr>
            <w:tcW w:w="1084" w:type="dxa"/>
            <w:tcBorders>
              <w:right w:val="single" w:sz="12" w:space="0" w:color="auto"/>
            </w:tcBorders>
            <w:shd w:val="clear" w:color="auto" w:fill="auto"/>
          </w:tcPr>
          <w:p w14:paraId="4BC7B12D" w14:textId="77777777" w:rsidR="00AE438D" w:rsidRPr="0091667D" w:rsidRDefault="00D8744E" w:rsidP="0091667D">
            <w:pPr>
              <w:spacing w:line="240" w:lineRule="auto"/>
              <w:jc w:val="center"/>
              <w:rPr>
                <w:rFonts w:ascii="Times New Roman" w:hAnsi="Times New Roman"/>
                <w:sz w:val="24"/>
                <w:szCs w:val="24"/>
              </w:rPr>
            </w:pPr>
            <w:r w:rsidRPr="0091667D">
              <w:rPr>
                <w:rFonts w:ascii="Times New Roman" w:hAnsi="Times New Roman"/>
                <w:sz w:val="24"/>
                <w:szCs w:val="24"/>
              </w:rPr>
              <w:t>4,1</w:t>
            </w:r>
          </w:p>
        </w:tc>
        <w:tc>
          <w:tcPr>
            <w:tcW w:w="1177" w:type="dxa"/>
            <w:tcBorders>
              <w:left w:val="single" w:sz="12" w:space="0" w:color="auto"/>
            </w:tcBorders>
            <w:shd w:val="clear" w:color="auto" w:fill="auto"/>
          </w:tcPr>
          <w:p w14:paraId="46E4F1A0" w14:textId="77777777" w:rsidR="00AE438D" w:rsidRPr="0091667D" w:rsidRDefault="00D8744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4,1</w:t>
            </w:r>
          </w:p>
        </w:tc>
        <w:tc>
          <w:tcPr>
            <w:tcW w:w="1086" w:type="dxa"/>
            <w:tcBorders>
              <w:right w:val="single" w:sz="12" w:space="0" w:color="auto"/>
            </w:tcBorders>
            <w:shd w:val="clear" w:color="auto" w:fill="auto"/>
          </w:tcPr>
          <w:p w14:paraId="58165EA4" w14:textId="77777777" w:rsidR="00AE438D" w:rsidRPr="0091667D" w:rsidRDefault="00D8744E" w:rsidP="0091667D">
            <w:pPr>
              <w:spacing w:line="240" w:lineRule="auto"/>
              <w:jc w:val="center"/>
              <w:rPr>
                <w:rFonts w:ascii="Times New Roman" w:hAnsi="Times New Roman"/>
                <w:sz w:val="24"/>
                <w:szCs w:val="24"/>
              </w:rPr>
            </w:pPr>
            <w:r w:rsidRPr="0091667D">
              <w:rPr>
                <w:rFonts w:ascii="Times New Roman" w:hAnsi="Times New Roman"/>
                <w:sz w:val="24"/>
                <w:szCs w:val="24"/>
              </w:rPr>
              <w:t>3,9</w:t>
            </w:r>
          </w:p>
        </w:tc>
        <w:tc>
          <w:tcPr>
            <w:tcW w:w="1177" w:type="dxa"/>
            <w:tcBorders>
              <w:left w:val="single" w:sz="12" w:space="0" w:color="auto"/>
            </w:tcBorders>
            <w:shd w:val="clear" w:color="auto" w:fill="auto"/>
          </w:tcPr>
          <w:p w14:paraId="6D399969" w14:textId="77777777" w:rsidR="00AE438D" w:rsidRPr="0091667D" w:rsidRDefault="00D8744E"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8" w:type="dxa"/>
            <w:tcBorders>
              <w:right w:val="single" w:sz="12" w:space="0" w:color="auto"/>
            </w:tcBorders>
            <w:shd w:val="clear" w:color="auto" w:fill="auto"/>
          </w:tcPr>
          <w:p w14:paraId="55BF3732" w14:textId="77777777" w:rsidR="00AE438D" w:rsidRPr="0091667D" w:rsidRDefault="00D8744E" w:rsidP="0091667D">
            <w:pPr>
              <w:spacing w:line="240" w:lineRule="auto"/>
              <w:jc w:val="center"/>
              <w:rPr>
                <w:rFonts w:ascii="Times New Roman" w:hAnsi="Times New Roman"/>
                <w:sz w:val="24"/>
                <w:szCs w:val="24"/>
              </w:rPr>
            </w:pPr>
            <w:r w:rsidRPr="0091667D">
              <w:rPr>
                <w:rFonts w:ascii="Times New Roman" w:hAnsi="Times New Roman"/>
                <w:sz w:val="24"/>
                <w:szCs w:val="24"/>
              </w:rPr>
              <w:t>3,1</w:t>
            </w:r>
          </w:p>
        </w:tc>
        <w:tc>
          <w:tcPr>
            <w:tcW w:w="1090" w:type="dxa"/>
            <w:tcBorders>
              <w:left w:val="single" w:sz="12" w:space="0" w:color="auto"/>
            </w:tcBorders>
            <w:shd w:val="clear" w:color="auto" w:fill="auto"/>
          </w:tcPr>
          <w:p w14:paraId="23B5624A"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9BAB396" wp14:editId="7A884453">
                      <wp:extent cx="171450" cy="161925"/>
                      <wp:effectExtent l="95250" t="38100" r="95250" b="19050"/>
                      <wp:docPr id="34" name="AutoShap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7ABEA2F" id="AutoShape 23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HE/d7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008884A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8B22541" wp14:editId="454C0741">
                      <wp:extent cx="171450" cy="161925"/>
                      <wp:effectExtent l="95250" t="38100" r="95250" b="19050"/>
                      <wp:docPr id="33" name="AutoShap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A04A516" id="AutoShape 23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G7grk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12554A39" w14:textId="77777777" w:rsidTr="0091667D">
        <w:tc>
          <w:tcPr>
            <w:tcW w:w="888" w:type="dxa"/>
            <w:shd w:val="clear" w:color="auto" w:fill="auto"/>
          </w:tcPr>
          <w:p w14:paraId="48338BF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37.</w:t>
            </w:r>
          </w:p>
        </w:tc>
        <w:tc>
          <w:tcPr>
            <w:tcW w:w="5757" w:type="dxa"/>
            <w:tcBorders>
              <w:right w:val="single" w:sz="12" w:space="0" w:color="auto"/>
            </w:tcBorders>
            <w:shd w:val="clear" w:color="auto" w:fill="auto"/>
          </w:tcPr>
          <w:p w14:paraId="7C8E244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Sergamumas ŽIV ir  lytiškai plintančiomis ligomis (B20-B24, Z21, A50-A54, A56) 10 000 gyv.</w:t>
            </w:r>
          </w:p>
        </w:tc>
        <w:tc>
          <w:tcPr>
            <w:tcW w:w="1177" w:type="dxa"/>
            <w:tcBorders>
              <w:left w:val="single" w:sz="12" w:space="0" w:color="auto"/>
            </w:tcBorders>
            <w:shd w:val="clear" w:color="auto" w:fill="auto"/>
          </w:tcPr>
          <w:p w14:paraId="74131607"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4" w:type="dxa"/>
            <w:tcBorders>
              <w:right w:val="single" w:sz="12" w:space="0" w:color="auto"/>
            </w:tcBorders>
            <w:shd w:val="clear" w:color="auto" w:fill="auto"/>
          </w:tcPr>
          <w:p w14:paraId="1B410128"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2,9</w:t>
            </w:r>
          </w:p>
        </w:tc>
        <w:tc>
          <w:tcPr>
            <w:tcW w:w="1177" w:type="dxa"/>
            <w:tcBorders>
              <w:left w:val="single" w:sz="12" w:space="0" w:color="auto"/>
            </w:tcBorders>
            <w:shd w:val="clear" w:color="auto" w:fill="auto"/>
          </w:tcPr>
          <w:p w14:paraId="27D623B0"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6" w:type="dxa"/>
            <w:tcBorders>
              <w:right w:val="single" w:sz="12" w:space="0" w:color="auto"/>
            </w:tcBorders>
            <w:shd w:val="clear" w:color="auto" w:fill="auto"/>
          </w:tcPr>
          <w:p w14:paraId="5D23EDB4"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3,1</w:t>
            </w:r>
          </w:p>
        </w:tc>
        <w:tc>
          <w:tcPr>
            <w:tcW w:w="1177" w:type="dxa"/>
            <w:tcBorders>
              <w:left w:val="single" w:sz="12" w:space="0" w:color="auto"/>
            </w:tcBorders>
            <w:shd w:val="clear" w:color="auto" w:fill="auto"/>
          </w:tcPr>
          <w:p w14:paraId="4662F944"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1,3</w:t>
            </w:r>
          </w:p>
        </w:tc>
        <w:tc>
          <w:tcPr>
            <w:tcW w:w="1088" w:type="dxa"/>
            <w:tcBorders>
              <w:right w:val="single" w:sz="12" w:space="0" w:color="auto"/>
            </w:tcBorders>
            <w:shd w:val="clear" w:color="auto" w:fill="auto"/>
          </w:tcPr>
          <w:p w14:paraId="5E018E9A"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2,2</w:t>
            </w:r>
          </w:p>
        </w:tc>
        <w:tc>
          <w:tcPr>
            <w:tcW w:w="1090" w:type="dxa"/>
            <w:tcBorders>
              <w:left w:val="single" w:sz="12" w:space="0" w:color="auto"/>
            </w:tcBorders>
            <w:shd w:val="clear" w:color="auto" w:fill="auto"/>
          </w:tcPr>
          <w:p w14:paraId="7CC88F2C"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10BF1DE3" wp14:editId="0EEA35B4">
                      <wp:extent cx="171450" cy="161925"/>
                      <wp:effectExtent l="95250" t="19050" r="95250" b="38100"/>
                      <wp:docPr id="32" name="AutoShap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85A98DA" id="AutoShape 235"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Gike79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529740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4A1B029F" wp14:editId="09406B80">
                      <wp:extent cx="171450" cy="161925"/>
                      <wp:effectExtent l="95250" t="38100" r="95250" b="19050"/>
                      <wp:docPr id="31" name="Auto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6925C5E" id="AutoShape 236"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" fillcolor="#70ad47" strokecolor="#70ad47" strokeweight="2.5pt">
                      <v:shadow color="#868686"/>
                      <v:textbox style="layout-flow:vertical-ideographic"/>
                      <w10:anchorlock/>
                    </v:shape>
                  </w:pict>
                </mc:Fallback>
              </mc:AlternateContent>
            </w:r>
          </w:p>
        </w:tc>
      </w:tr>
      <w:tr w:rsidR="00AE438D" w:rsidRPr="0091667D" w14:paraId="12CD01A1" w14:textId="77777777" w:rsidTr="0091667D">
        <w:tc>
          <w:tcPr>
            <w:tcW w:w="888" w:type="dxa"/>
            <w:shd w:val="clear" w:color="auto" w:fill="auto"/>
          </w:tcPr>
          <w:p w14:paraId="6D0D351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38.</w:t>
            </w:r>
          </w:p>
        </w:tc>
        <w:tc>
          <w:tcPr>
            <w:tcW w:w="5757" w:type="dxa"/>
            <w:tcBorders>
              <w:right w:val="single" w:sz="12" w:space="0" w:color="auto"/>
            </w:tcBorders>
            <w:shd w:val="clear" w:color="auto" w:fill="auto"/>
          </w:tcPr>
          <w:p w14:paraId="2EBA78A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Kūdikių (vaikų iki 1 m. amžiaus) mirtingumas 1000 gyvų gimusių kūdikių</w:t>
            </w:r>
          </w:p>
        </w:tc>
        <w:tc>
          <w:tcPr>
            <w:tcW w:w="1177" w:type="dxa"/>
            <w:tcBorders>
              <w:left w:val="single" w:sz="12" w:space="0" w:color="auto"/>
            </w:tcBorders>
            <w:shd w:val="clear" w:color="auto" w:fill="auto"/>
          </w:tcPr>
          <w:p w14:paraId="42B3EC59"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5</w:t>
            </w:r>
          </w:p>
        </w:tc>
        <w:tc>
          <w:tcPr>
            <w:tcW w:w="1084" w:type="dxa"/>
            <w:tcBorders>
              <w:right w:val="single" w:sz="12" w:space="0" w:color="auto"/>
            </w:tcBorders>
            <w:shd w:val="clear" w:color="auto" w:fill="auto"/>
          </w:tcPr>
          <w:p w14:paraId="0B7EDCF7"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4,5</w:t>
            </w:r>
          </w:p>
        </w:tc>
        <w:tc>
          <w:tcPr>
            <w:tcW w:w="1177" w:type="dxa"/>
            <w:tcBorders>
              <w:left w:val="single" w:sz="12" w:space="0" w:color="auto"/>
            </w:tcBorders>
            <w:shd w:val="clear" w:color="auto" w:fill="auto"/>
          </w:tcPr>
          <w:p w14:paraId="1CEF9FE9"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6" w:type="dxa"/>
            <w:tcBorders>
              <w:right w:val="single" w:sz="12" w:space="0" w:color="auto"/>
            </w:tcBorders>
            <w:shd w:val="clear" w:color="auto" w:fill="auto"/>
          </w:tcPr>
          <w:p w14:paraId="2FD67F9E"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3</w:t>
            </w:r>
          </w:p>
        </w:tc>
        <w:tc>
          <w:tcPr>
            <w:tcW w:w="1177" w:type="dxa"/>
            <w:tcBorders>
              <w:left w:val="single" w:sz="12" w:space="0" w:color="auto"/>
            </w:tcBorders>
            <w:shd w:val="clear" w:color="auto" w:fill="auto"/>
          </w:tcPr>
          <w:p w14:paraId="52EA9F4C"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0</w:t>
            </w:r>
          </w:p>
        </w:tc>
        <w:tc>
          <w:tcPr>
            <w:tcW w:w="1088" w:type="dxa"/>
            <w:tcBorders>
              <w:right w:val="single" w:sz="12" w:space="0" w:color="auto"/>
            </w:tcBorders>
            <w:shd w:val="clear" w:color="auto" w:fill="auto"/>
          </w:tcPr>
          <w:p w14:paraId="0DEE0AB8"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3,4</w:t>
            </w:r>
          </w:p>
        </w:tc>
        <w:tc>
          <w:tcPr>
            <w:tcW w:w="1090" w:type="dxa"/>
            <w:tcBorders>
              <w:left w:val="single" w:sz="12" w:space="0" w:color="auto"/>
            </w:tcBorders>
            <w:shd w:val="clear" w:color="auto" w:fill="auto"/>
          </w:tcPr>
          <w:p w14:paraId="001DDBBC"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768C9E5" wp14:editId="5A16191A">
                      <wp:extent cx="171450" cy="161925"/>
                      <wp:effectExtent l="95250" t="38100" r="95250" b="19050"/>
                      <wp:docPr id="30" name="AutoShap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A642444" id="AutoShape 23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Lr+4Lj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14837931"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1CCDDC27" wp14:editId="2083989D">
                      <wp:extent cx="171450" cy="161925"/>
                      <wp:effectExtent l="95250" t="38100" r="95250" b="19050"/>
                      <wp:docPr id="29" name="AutoShap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34CDCC8" id="AutoShape 23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2fspvD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r>
      <w:tr w:rsidR="00AE438D" w:rsidRPr="0091667D" w14:paraId="0A7CE613" w14:textId="77777777" w:rsidTr="0091667D">
        <w:tc>
          <w:tcPr>
            <w:tcW w:w="888" w:type="dxa"/>
            <w:shd w:val="clear" w:color="auto" w:fill="auto"/>
          </w:tcPr>
          <w:p w14:paraId="5DC44181" w14:textId="77777777" w:rsidR="00AE438D" w:rsidRPr="00A66C1C" w:rsidRDefault="00AE438D" w:rsidP="00074171">
            <w:pPr>
              <w:pStyle w:val="Default"/>
            </w:pPr>
            <w:r>
              <w:t>39.</w:t>
            </w:r>
          </w:p>
        </w:tc>
        <w:tc>
          <w:tcPr>
            <w:tcW w:w="5757" w:type="dxa"/>
            <w:tcBorders>
              <w:right w:val="single" w:sz="12" w:space="0" w:color="auto"/>
            </w:tcBorders>
            <w:shd w:val="clear" w:color="auto" w:fill="auto"/>
          </w:tcPr>
          <w:p w14:paraId="4D11D0DA" w14:textId="77777777" w:rsidR="00AE438D" w:rsidRPr="00A66C1C" w:rsidRDefault="00AE438D" w:rsidP="00074171">
            <w:pPr>
              <w:pStyle w:val="Default"/>
            </w:pPr>
            <w:r w:rsidRPr="00A66C1C">
              <w:t>2 metų amžiaus vaikų tymų, epideminio parotito, raudonukės (1 dozė) skiepijimo apimtys (proc.)</w:t>
            </w:r>
          </w:p>
        </w:tc>
        <w:tc>
          <w:tcPr>
            <w:tcW w:w="1177" w:type="dxa"/>
            <w:tcBorders>
              <w:left w:val="single" w:sz="12" w:space="0" w:color="auto"/>
            </w:tcBorders>
            <w:shd w:val="clear" w:color="auto" w:fill="auto"/>
          </w:tcPr>
          <w:p w14:paraId="3F862931"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99,4</w:t>
            </w:r>
          </w:p>
        </w:tc>
        <w:tc>
          <w:tcPr>
            <w:tcW w:w="1084" w:type="dxa"/>
            <w:tcBorders>
              <w:right w:val="single" w:sz="12" w:space="0" w:color="auto"/>
            </w:tcBorders>
            <w:shd w:val="clear" w:color="auto" w:fill="auto"/>
          </w:tcPr>
          <w:p w14:paraId="18E70928"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93,7</w:t>
            </w:r>
          </w:p>
        </w:tc>
        <w:tc>
          <w:tcPr>
            <w:tcW w:w="1177" w:type="dxa"/>
            <w:tcBorders>
              <w:left w:val="single" w:sz="12" w:space="0" w:color="auto"/>
            </w:tcBorders>
            <w:shd w:val="clear" w:color="auto" w:fill="auto"/>
          </w:tcPr>
          <w:p w14:paraId="7256FA87"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98,6</w:t>
            </w:r>
          </w:p>
        </w:tc>
        <w:tc>
          <w:tcPr>
            <w:tcW w:w="1086" w:type="dxa"/>
            <w:tcBorders>
              <w:right w:val="single" w:sz="12" w:space="0" w:color="auto"/>
            </w:tcBorders>
            <w:shd w:val="clear" w:color="auto" w:fill="auto"/>
          </w:tcPr>
          <w:p w14:paraId="0DD5F353"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93,5</w:t>
            </w:r>
          </w:p>
        </w:tc>
        <w:tc>
          <w:tcPr>
            <w:tcW w:w="1177" w:type="dxa"/>
            <w:tcBorders>
              <w:left w:val="single" w:sz="12" w:space="0" w:color="auto"/>
            </w:tcBorders>
            <w:shd w:val="clear" w:color="auto" w:fill="auto"/>
          </w:tcPr>
          <w:p w14:paraId="63E46861"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98</w:t>
            </w:r>
          </w:p>
        </w:tc>
        <w:tc>
          <w:tcPr>
            <w:tcW w:w="1088" w:type="dxa"/>
            <w:tcBorders>
              <w:right w:val="single" w:sz="12" w:space="0" w:color="auto"/>
            </w:tcBorders>
            <w:shd w:val="clear" w:color="auto" w:fill="auto"/>
          </w:tcPr>
          <w:p w14:paraId="4C85380A"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92,1</w:t>
            </w:r>
          </w:p>
        </w:tc>
        <w:tc>
          <w:tcPr>
            <w:tcW w:w="1090" w:type="dxa"/>
            <w:tcBorders>
              <w:left w:val="single" w:sz="12" w:space="0" w:color="auto"/>
            </w:tcBorders>
            <w:shd w:val="clear" w:color="auto" w:fill="auto"/>
          </w:tcPr>
          <w:p w14:paraId="2DC3B991"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73828DB5" wp14:editId="72834E50">
                      <wp:extent cx="171450" cy="161925"/>
                      <wp:effectExtent l="95250" t="19050" r="95250" b="38100"/>
                      <wp:docPr id="28" name="AutoShap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B9B8A34" id="AutoShape 239"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PMyFyh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8B2B2A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3260531E" wp14:editId="346169B6">
                      <wp:extent cx="171450" cy="161925"/>
                      <wp:effectExtent l="95250" t="19050" r="95250" b="38100"/>
                      <wp:docPr id="27" name="AutoShap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73AD048" id="AutoShape 240"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I6OU/9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78CB3DD7" w14:textId="77777777" w:rsidTr="0091667D">
        <w:tc>
          <w:tcPr>
            <w:tcW w:w="888" w:type="dxa"/>
            <w:shd w:val="clear" w:color="auto" w:fill="auto"/>
          </w:tcPr>
          <w:p w14:paraId="749310D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40.</w:t>
            </w:r>
          </w:p>
        </w:tc>
        <w:tc>
          <w:tcPr>
            <w:tcW w:w="5757" w:type="dxa"/>
            <w:tcBorders>
              <w:right w:val="single" w:sz="12" w:space="0" w:color="auto"/>
            </w:tcBorders>
            <w:shd w:val="clear" w:color="auto" w:fill="auto"/>
          </w:tcPr>
          <w:p w14:paraId="48FABD5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 xml:space="preserve">1 metų amžiaus vaikų difterijos, stabligės, kokliušo, poliomielito ir B tipo </w:t>
            </w:r>
            <w:proofErr w:type="spellStart"/>
            <w:r w:rsidRPr="0091667D">
              <w:rPr>
                <w:rFonts w:ascii="Times New Roman" w:hAnsi="Times New Roman"/>
                <w:sz w:val="24"/>
                <w:szCs w:val="24"/>
              </w:rPr>
              <w:t>Haemophilus</w:t>
            </w:r>
            <w:proofErr w:type="spellEnd"/>
            <w:r w:rsidRPr="0091667D">
              <w:rPr>
                <w:rFonts w:ascii="Times New Roman" w:hAnsi="Times New Roman"/>
                <w:sz w:val="24"/>
                <w:szCs w:val="24"/>
              </w:rPr>
              <w:t xml:space="preserve"> </w:t>
            </w:r>
            <w:proofErr w:type="spellStart"/>
            <w:r w:rsidRPr="0091667D">
              <w:rPr>
                <w:rFonts w:ascii="Times New Roman" w:hAnsi="Times New Roman"/>
                <w:sz w:val="24"/>
                <w:szCs w:val="24"/>
              </w:rPr>
              <w:t>influenzae</w:t>
            </w:r>
            <w:proofErr w:type="spellEnd"/>
            <w:r w:rsidRPr="0091667D">
              <w:rPr>
                <w:rFonts w:ascii="Times New Roman" w:hAnsi="Times New Roman"/>
                <w:sz w:val="24"/>
                <w:szCs w:val="24"/>
              </w:rPr>
              <w:t xml:space="preserve"> (3 dozės) skiepijimo apimtys (proc.)</w:t>
            </w:r>
          </w:p>
        </w:tc>
        <w:tc>
          <w:tcPr>
            <w:tcW w:w="1177" w:type="dxa"/>
            <w:tcBorders>
              <w:left w:val="single" w:sz="12" w:space="0" w:color="auto"/>
            </w:tcBorders>
            <w:shd w:val="clear" w:color="auto" w:fill="auto"/>
          </w:tcPr>
          <w:p w14:paraId="563E57FE"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97,9</w:t>
            </w:r>
          </w:p>
        </w:tc>
        <w:tc>
          <w:tcPr>
            <w:tcW w:w="1084" w:type="dxa"/>
            <w:tcBorders>
              <w:right w:val="single" w:sz="12" w:space="0" w:color="auto"/>
            </w:tcBorders>
            <w:shd w:val="clear" w:color="auto" w:fill="auto"/>
          </w:tcPr>
          <w:p w14:paraId="30C29D9E"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94,1</w:t>
            </w:r>
          </w:p>
        </w:tc>
        <w:tc>
          <w:tcPr>
            <w:tcW w:w="1177" w:type="dxa"/>
            <w:tcBorders>
              <w:left w:val="single" w:sz="12" w:space="0" w:color="auto"/>
            </w:tcBorders>
            <w:shd w:val="clear" w:color="auto" w:fill="auto"/>
          </w:tcPr>
          <w:p w14:paraId="352570EB"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99,3</w:t>
            </w:r>
          </w:p>
        </w:tc>
        <w:tc>
          <w:tcPr>
            <w:tcW w:w="1086" w:type="dxa"/>
            <w:tcBorders>
              <w:right w:val="single" w:sz="12" w:space="0" w:color="auto"/>
            </w:tcBorders>
            <w:shd w:val="clear" w:color="auto" w:fill="auto"/>
          </w:tcPr>
          <w:p w14:paraId="7869BBE3"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93,7</w:t>
            </w:r>
          </w:p>
        </w:tc>
        <w:tc>
          <w:tcPr>
            <w:tcW w:w="1177" w:type="dxa"/>
            <w:tcBorders>
              <w:left w:val="single" w:sz="12" w:space="0" w:color="auto"/>
            </w:tcBorders>
            <w:shd w:val="clear" w:color="auto" w:fill="auto"/>
          </w:tcPr>
          <w:p w14:paraId="0B59EF7A"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97,7</w:t>
            </w:r>
          </w:p>
        </w:tc>
        <w:tc>
          <w:tcPr>
            <w:tcW w:w="1088" w:type="dxa"/>
            <w:tcBorders>
              <w:right w:val="single" w:sz="12" w:space="0" w:color="auto"/>
            </w:tcBorders>
            <w:shd w:val="clear" w:color="auto" w:fill="auto"/>
          </w:tcPr>
          <w:p w14:paraId="1444C01D"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92,3</w:t>
            </w:r>
          </w:p>
        </w:tc>
        <w:tc>
          <w:tcPr>
            <w:tcW w:w="1090" w:type="dxa"/>
            <w:tcBorders>
              <w:left w:val="single" w:sz="12" w:space="0" w:color="auto"/>
            </w:tcBorders>
            <w:shd w:val="clear" w:color="auto" w:fill="auto"/>
          </w:tcPr>
          <w:p w14:paraId="2C8AD321"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18212D5B" wp14:editId="4BD5C56A">
                      <wp:extent cx="171450" cy="161925"/>
                      <wp:effectExtent l="95250" t="19050" r="95250" b="38100"/>
                      <wp:docPr id="26" name="AutoShap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F46E964" id="AutoShape 241"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OVwg2l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4D2747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630346AD" wp14:editId="0FBB4C84">
                      <wp:extent cx="171450" cy="161925"/>
                      <wp:effectExtent l="95250" t="19050" r="95250" b="38100"/>
                      <wp:docPr id="25" name="AutoShap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51326EE" id="AutoShape 242"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Bl0gwl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r>
      <w:tr w:rsidR="00AE438D" w:rsidRPr="0091667D" w14:paraId="54FA3C89" w14:textId="77777777" w:rsidTr="0091667D">
        <w:tc>
          <w:tcPr>
            <w:tcW w:w="888" w:type="dxa"/>
            <w:shd w:val="clear" w:color="auto" w:fill="auto"/>
          </w:tcPr>
          <w:p w14:paraId="281052E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41.</w:t>
            </w:r>
          </w:p>
        </w:tc>
        <w:tc>
          <w:tcPr>
            <w:tcW w:w="5757" w:type="dxa"/>
            <w:tcBorders>
              <w:right w:val="single" w:sz="12" w:space="0" w:color="auto"/>
            </w:tcBorders>
            <w:shd w:val="clear" w:color="auto" w:fill="auto"/>
          </w:tcPr>
          <w:p w14:paraId="1549FE48" w14:textId="2CE4097E" w:rsidR="00AE438D" w:rsidRPr="00BE4C45" w:rsidRDefault="00AE438D" w:rsidP="003760BD">
            <w:pPr>
              <w:spacing w:after="0" w:line="240" w:lineRule="auto"/>
              <w:rPr>
                <w:rFonts w:ascii="Times New Roman" w:hAnsi="Times New Roman"/>
                <w:sz w:val="24"/>
                <w:szCs w:val="24"/>
              </w:rPr>
            </w:pPr>
            <w:r w:rsidRPr="00BE4C45">
              <w:rPr>
                <w:rFonts w:ascii="Times New Roman" w:hAnsi="Times New Roman"/>
                <w:sz w:val="24"/>
                <w:szCs w:val="24"/>
              </w:rPr>
              <w:t>Tikslinės populiacijos (6</w:t>
            </w:r>
            <w:r w:rsidR="003760BD" w:rsidRPr="00BE4C45">
              <w:rPr>
                <w:rFonts w:ascii="Times New Roman" w:hAnsi="Times New Roman"/>
                <w:sz w:val="24"/>
                <w:szCs w:val="24"/>
              </w:rPr>
              <w:t>–</w:t>
            </w:r>
            <w:r w:rsidRPr="00BE4C45">
              <w:rPr>
                <w:rFonts w:ascii="Times New Roman" w:hAnsi="Times New Roman"/>
                <w:sz w:val="24"/>
                <w:szCs w:val="24"/>
              </w:rPr>
              <w:t xml:space="preserve">14 m.) dalis, dalyvavusi vaikų krūminių dantų dengimo </w:t>
            </w:r>
            <w:proofErr w:type="spellStart"/>
            <w:r w:rsidRPr="00BE4C45">
              <w:rPr>
                <w:rFonts w:ascii="Times New Roman" w:hAnsi="Times New Roman"/>
                <w:sz w:val="24"/>
                <w:szCs w:val="24"/>
              </w:rPr>
              <w:t>silantinėmis</w:t>
            </w:r>
            <w:proofErr w:type="spellEnd"/>
            <w:r w:rsidRPr="00BE4C45">
              <w:rPr>
                <w:rFonts w:ascii="Times New Roman" w:hAnsi="Times New Roman"/>
                <w:sz w:val="24"/>
                <w:szCs w:val="24"/>
              </w:rPr>
              <w:t xml:space="preserve"> medžiagomis programoje (proc.)</w:t>
            </w:r>
          </w:p>
        </w:tc>
        <w:tc>
          <w:tcPr>
            <w:tcW w:w="1177" w:type="dxa"/>
            <w:tcBorders>
              <w:left w:val="single" w:sz="12" w:space="0" w:color="auto"/>
            </w:tcBorders>
            <w:shd w:val="clear" w:color="auto" w:fill="auto"/>
          </w:tcPr>
          <w:p w14:paraId="52ACBBC4"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30,4</w:t>
            </w:r>
          </w:p>
        </w:tc>
        <w:tc>
          <w:tcPr>
            <w:tcW w:w="1084" w:type="dxa"/>
            <w:tcBorders>
              <w:right w:val="single" w:sz="12" w:space="0" w:color="auto"/>
            </w:tcBorders>
            <w:shd w:val="clear" w:color="auto" w:fill="auto"/>
          </w:tcPr>
          <w:p w14:paraId="47AC1D1A"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17</w:t>
            </w:r>
          </w:p>
        </w:tc>
        <w:tc>
          <w:tcPr>
            <w:tcW w:w="1177" w:type="dxa"/>
            <w:tcBorders>
              <w:left w:val="single" w:sz="12" w:space="0" w:color="auto"/>
            </w:tcBorders>
            <w:shd w:val="clear" w:color="auto" w:fill="auto"/>
          </w:tcPr>
          <w:p w14:paraId="30E5528D"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25,5</w:t>
            </w:r>
          </w:p>
        </w:tc>
        <w:tc>
          <w:tcPr>
            <w:tcW w:w="1086" w:type="dxa"/>
            <w:tcBorders>
              <w:right w:val="single" w:sz="12" w:space="0" w:color="auto"/>
            </w:tcBorders>
            <w:shd w:val="clear" w:color="auto" w:fill="auto"/>
          </w:tcPr>
          <w:p w14:paraId="689CB879"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16,4</w:t>
            </w:r>
          </w:p>
        </w:tc>
        <w:tc>
          <w:tcPr>
            <w:tcW w:w="1177" w:type="dxa"/>
            <w:tcBorders>
              <w:left w:val="single" w:sz="12" w:space="0" w:color="auto"/>
            </w:tcBorders>
            <w:shd w:val="clear" w:color="auto" w:fill="auto"/>
          </w:tcPr>
          <w:p w14:paraId="5F5DDE36"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19,2</w:t>
            </w:r>
          </w:p>
        </w:tc>
        <w:tc>
          <w:tcPr>
            <w:tcW w:w="1088" w:type="dxa"/>
            <w:tcBorders>
              <w:right w:val="single" w:sz="12" w:space="0" w:color="auto"/>
            </w:tcBorders>
            <w:shd w:val="clear" w:color="auto" w:fill="auto"/>
          </w:tcPr>
          <w:p w14:paraId="2F2298CE"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14,5</w:t>
            </w:r>
          </w:p>
        </w:tc>
        <w:tc>
          <w:tcPr>
            <w:tcW w:w="1090" w:type="dxa"/>
            <w:tcBorders>
              <w:left w:val="single" w:sz="12" w:space="0" w:color="auto"/>
            </w:tcBorders>
            <w:shd w:val="clear" w:color="auto" w:fill="auto"/>
          </w:tcPr>
          <w:p w14:paraId="5D4CF2D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1F732C7C" wp14:editId="207E644B">
                      <wp:extent cx="171450" cy="161925"/>
                      <wp:effectExtent l="95250" t="19050" r="95250" b="38100"/>
                      <wp:docPr id="24" name="AutoShap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81736FD" id="AutoShape 243"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HKKU59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6C0D4AC4"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2BDA6385" wp14:editId="7428A9B9">
                      <wp:extent cx="171450" cy="161925"/>
                      <wp:effectExtent l="95250" t="19050" r="95250" b="38100"/>
                      <wp:docPr id="23" name="AutoShap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1B94E48" id="AutoShape 244"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OF9g8l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5E2B9BF9" w14:textId="77777777" w:rsidTr="0091667D">
        <w:tc>
          <w:tcPr>
            <w:tcW w:w="888" w:type="dxa"/>
            <w:shd w:val="clear" w:color="auto" w:fill="auto"/>
          </w:tcPr>
          <w:p w14:paraId="1EF12D03"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42.</w:t>
            </w:r>
          </w:p>
        </w:tc>
        <w:tc>
          <w:tcPr>
            <w:tcW w:w="5757" w:type="dxa"/>
            <w:tcBorders>
              <w:right w:val="single" w:sz="12" w:space="0" w:color="auto"/>
            </w:tcBorders>
            <w:shd w:val="clear" w:color="auto" w:fill="auto"/>
          </w:tcPr>
          <w:p w14:paraId="25588C61" w14:textId="77777777" w:rsidR="00AE438D" w:rsidRPr="00BE4C45" w:rsidRDefault="00AE438D" w:rsidP="0091667D">
            <w:pPr>
              <w:spacing w:after="0" w:line="240" w:lineRule="auto"/>
              <w:rPr>
                <w:rFonts w:ascii="Times New Roman" w:hAnsi="Times New Roman"/>
                <w:sz w:val="24"/>
                <w:szCs w:val="24"/>
              </w:rPr>
            </w:pPr>
            <w:r w:rsidRPr="00BE4C45">
              <w:rPr>
                <w:rFonts w:ascii="Times New Roman" w:hAnsi="Times New Roman"/>
                <w:sz w:val="24"/>
                <w:szCs w:val="24"/>
              </w:rPr>
              <w:t>Vaikų, neturinčių ėduonies pažeistų, plombuotų ir išrautų dantų, dalis (proc.)</w:t>
            </w:r>
          </w:p>
        </w:tc>
        <w:tc>
          <w:tcPr>
            <w:tcW w:w="1177" w:type="dxa"/>
            <w:tcBorders>
              <w:left w:val="single" w:sz="12" w:space="0" w:color="auto"/>
            </w:tcBorders>
            <w:shd w:val="clear" w:color="auto" w:fill="auto"/>
          </w:tcPr>
          <w:p w14:paraId="510E393B"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4,4</w:t>
            </w:r>
          </w:p>
        </w:tc>
        <w:tc>
          <w:tcPr>
            <w:tcW w:w="1084" w:type="dxa"/>
            <w:tcBorders>
              <w:right w:val="single" w:sz="12" w:space="0" w:color="auto"/>
            </w:tcBorders>
            <w:shd w:val="clear" w:color="auto" w:fill="auto"/>
          </w:tcPr>
          <w:p w14:paraId="29B67E07"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4,2</w:t>
            </w:r>
          </w:p>
        </w:tc>
        <w:tc>
          <w:tcPr>
            <w:tcW w:w="1177" w:type="dxa"/>
            <w:tcBorders>
              <w:left w:val="single" w:sz="12" w:space="0" w:color="auto"/>
            </w:tcBorders>
            <w:shd w:val="clear" w:color="auto" w:fill="auto"/>
          </w:tcPr>
          <w:p w14:paraId="590D941B"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10,6</w:t>
            </w:r>
          </w:p>
        </w:tc>
        <w:tc>
          <w:tcPr>
            <w:tcW w:w="1086" w:type="dxa"/>
            <w:tcBorders>
              <w:right w:val="single" w:sz="12" w:space="0" w:color="auto"/>
            </w:tcBorders>
            <w:shd w:val="clear" w:color="auto" w:fill="auto"/>
          </w:tcPr>
          <w:p w14:paraId="78F7A72C"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18</w:t>
            </w:r>
          </w:p>
        </w:tc>
        <w:tc>
          <w:tcPr>
            <w:tcW w:w="1177" w:type="dxa"/>
            <w:tcBorders>
              <w:left w:val="single" w:sz="12" w:space="0" w:color="auto"/>
            </w:tcBorders>
            <w:shd w:val="clear" w:color="auto" w:fill="auto"/>
          </w:tcPr>
          <w:p w14:paraId="4FD53B3E"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12,9</w:t>
            </w:r>
          </w:p>
        </w:tc>
        <w:tc>
          <w:tcPr>
            <w:tcW w:w="1088" w:type="dxa"/>
            <w:tcBorders>
              <w:right w:val="single" w:sz="12" w:space="0" w:color="auto"/>
            </w:tcBorders>
            <w:shd w:val="clear" w:color="auto" w:fill="auto"/>
          </w:tcPr>
          <w:p w14:paraId="424EA7E5"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18,9</w:t>
            </w:r>
          </w:p>
        </w:tc>
        <w:tc>
          <w:tcPr>
            <w:tcW w:w="1090" w:type="dxa"/>
            <w:tcBorders>
              <w:left w:val="single" w:sz="12" w:space="0" w:color="auto"/>
            </w:tcBorders>
            <w:shd w:val="clear" w:color="auto" w:fill="auto"/>
          </w:tcPr>
          <w:p w14:paraId="5E8BC505"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7041830" wp14:editId="5320DE8D">
                      <wp:extent cx="171450" cy="161925"/>
                      <wp:effectExtent l="95250" t="38100" r="95250" b="19050"/>
                      <wp:docPr id="22" name="AutoShap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EF983C2" id="AutoShape 245"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Ld0e0J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3123FF0"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F069D64" wp14:editId="2BD0DAD3">
                      <wp:extent cx="171450" cy="161925"/>
                      <wp:effectExtent l="95250" t="38100" r="95250" b="19050"/>
                      <wp:docPr id="21" name="AutoShap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A4BA564" id="AutoShape 246"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CCc+j/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72F9D0CB" w14:textId="77777777" w:rsidTr="0091667D">
        <w:tc>
          <w:tcPr>
            <w:tcW w:w="888" w:type="dxa"/>
            <w:shd w:val="clear" w:color="auto" w:fill="auto"/>
          </w:tcPr>
          <w:p w14:paraId="4A0B8BB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43.</w:t>
            </w:r>
          </w:p>
        </w:tc>
        <w:tc>
          <w:tcPr>
            <w:tcW w:w="5757" w:type="dxa"/>
            <w:tcBorders>
              <w:right w:val="single" w:sz="12" w:space="0" w:color="auto"/>
            </w:tcBorders>
            <w:shd w:val="clear" w:color="auto" w:fill="auto"/>
          </w:tcPr>
          <w:p w14:paraId="37FC4A78" w14:textId="78DE9E14" w:rsidR="00AE438D" w:rsidRPr="00BE4C45" w:rsidRDefault="00AE438D" w:rsidP="003760BD">
            <w:pPr>
              <w:spacing w:after="0" w:line="240" w:lineRule="auto"/>
              <w:rPr>
                <w:rFonts w:ascii="Times New Roman" w:hAnsi="Times New Roman"/>
                <w:sz w:val="24"/>
                <w:szCs w:val="24"/>
              </w:rPr>
            </w:pPr>
            <w:r w:rsidRPr="00BE4C45">
              <w:rPr>
                <w:rFonts w:ascii="Times New Roman" w:hAnsi="Times New Roman"/>
                <w:sz w:val="24"/>
                <w:szCs w:val="24"/>
              </w:rPr>
              <w:t>Paauglių (15</w:t>
            </w:r>
            <w:r w:rsidR="003760BD" w:rsidRPr="00BE4C45">
              <w:rPr>
                <w:rFonts w:ascii="Times New Roman" w:hAnsi="Times New Roman"/>
                <w:sz w:val="24"/>
                <w:szCs w:val="24"/>
              </w:rPr>
              <w:t>–</w:t>
            </w:r>
            <w:r w:rsidRPr="00BE4C45">
              <w:rPr>
                <w:rFonts w:ascii="Times New Roman" w:hAnsi="Times New Roman"/>
                <w:sz w:val="24"/>
                <w:szCs w:val="24"/>
              </w:rPr>
              <w:t>17 m.) gimdymų skaičius 1000 gyv.</w:t>
            </w:r>
          </w:p>
        </w:tc>
        <w:tc>
          <w:tcPr>
            <w:tcW w:w="1177" w:type="dxa"/>
            <w:tcBorders>
              <w:left w:val="single" w:sz="12" w:space="0" w:color="auto"/>
            </w:tcBorders>
            <w:shd w:val="clear" w:color="auto" w:fill="auto"/>
          </w:tcPr>
          <w:p w14:paraId="64C1A6A6"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4,9</w:t>
            </w:r>
          </w:p>
        </w:tc>
        <w:tc>
          <w:tcPr>
            <w:tcW w:w="1084" w:type="dxa"/>
            <w:tcBorders>
              <w:right w:val="single" w:sz="12" w:space="0" w:color="auto"/>
            </w:tcBorders>
            <w:shd w:val="clear" w:color="auto" w:fill="auto"/>
          </w:tcPr>
          <w:p w14:paraId="74230BF6"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6,2</w:t>
            </w:r>
          </w:p>
        </w:tc>
        <w:tc>
          <w:tcPr>
            <w:tcW w:w="1177" w:type="dxa"/>
            <w:tcBorders>
              <w:left w:val="single" w:sz="12" w:space="0" w:color="auto"/>
            </w:tcBorders>
            <w:shd w:val="clear" w:color="auto" w:fill="auto"/>
          </w:tcPr>
          <w:p w14:paraId="7F8EDE84"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8,3</w:t>
            </w:r>
          </w:p>
        </w:tc>
        <w:tc>
          <w:tcPr>
            <w:tcW w:w="1086" w:type="dxa"/>
            <w:tcBorders>
              <w:right w:val="single" w:sz="12" w:space="0" w:color="auto"/>
            </w:tcBorders>
            <w:shd w:val="clear" w:color="auto" w:fill="auto"/>
          </w:tcPr>
          <w:p w14:paraId="26FB5B6D"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5,4</w:t>
            </w:r>
          </w:p>
        </w:tc>
        <w:tc>
          <w:tcPr>
            <w:tcW w:w="1177" w:type="dxa"/>
            <w:tcBorders>
              <w:left w:val="single" w:sz="12" w:space="0" w:color="auto"/>
            </w:tcBorders>
            <w:shd w:val="clear" w:color="auto" w:fill="auto"/>
          </w:tcPr>
          <w:p w14:paraId="13EF269D" w14:textId="77777777" w:rsidR="00AE438D" w:rsidRPr="0091667D" w:rsidRDefault="00D52B95"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9,3</w:t>
            </w:r>
          </w:p>
        </w:tc>
        <w:tc>
          <w:tcPr>
            <w:tcW w:w="1088" w:type="dxa"/>
            <w:tcBorders>
              <w:right w:val="single" w:sz="12" w:space="0" w:color="auto"/>
            </w:tcBorders>
            <w:shd w:val="clear" w:color="auto" w:fill="auto"/>
          </w:tcPr>
          <w:p w14:paraId="58A9097C" w14:textId="77777777" w:rsidR="00AE438D" w:rsidRPr="0091667D" w:rsidRDefault="00D52B95" w:rsidP="0091667D">
            <w:pPr>
              <w:spacing w:after="0" w:line="240" w:lineRule="auto"/>
              <w:jc w:val="center"/>
              <w:rPr>
                <w:rFonts w:ascii="Times New Roman" w:hAnsi="Times New Roman"/>
                <w:sz w:val="24"/>
                <w:szCs w:val="24"/>
              </w:rPr>
            </w:pPr>
            <w:r w:rsidRPr="0091667D">
              <w:rPr>
                <w:rFonts w:ascii="Times New Roman" w:hAnsi="Times New Roman"/>
                <w:sz w:val="24"/>
                <w:szCs w:val="24"/>
              </w:rPr>
              <w:t>4,4</w:t>
            </w:r>
          </w:p>
        </w:tc>
        <w:tc>
          <w:tcPr>
            <w:tcW w:w="1090" w:type="dxa"/>
            <w:tcBorders>
              <w:left w:val="single" w:sz="12" w:space="0" w:color="auto"/>
            </w:tcBorders>
            <w:shd w:val="clear" w:color="auto" w:fill="auto"/>
          </w:tcPr>
          <w:p w14:paraId="67DDB994"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6678DCC" wp14:editId="4DB786FA">
                      <wp:extent cx="171450" cy="161925"/>
                      <wp:effectExtent l="95250" t="19050" r="95250" b="38100"/>
                      <wp:docPr id="20" name="AutoShap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2C20148" id="AutoShape 247"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025534F"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14C203AF" wp14:editId="72140266">
                      <wp:extent cx="171450" cy="161925"/>
                      <wp:effectExtent l="95250" t="38100" r="95250" b="19050"/>
                      <wp:docPr id="19" name="AutoShap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764FCA2" id="AutoShape 24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Aq+q93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5789678A" w14:textId="77777777" w:rsidTr="0091667D">
        <w:tc>
          <w:tcPr>
            <w:tcW w:w="888" w:type="dxa"/>
            <w:shd w:val="clear" w:color="auto" w:fill="auto"/>
          </w:tcPr>
          <w:p w14:paraId="74CBE671"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44.</w:t>
            </w:r>
          </w:p>
        </w:tc>
        <w:tc>
          <w:tcPr>
            <w:tcW w:w="5757" w:type="dxa"/>
            <w:tcBorders>
              <w:right w:val="single" w:sz="12" w:space="0" w:color="auto"/>
            </w:tcBorders>
            <w:shd w:val="clear" w:color="auto" w:fill="auto"/>
          </w:tcPr>
          <w:p w14:paraId="4D547011"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Mirtingumas nuo kraujotakos sistemos ligų/standartizuotas mirtingumo nuo kraujotakos sistemos ligų rodiklis (I00-I99) 100 000 gyv.</w:t>
            </w:r>
          </w:p>
        </w:tc>
        <w:tc>
          <w:tcPr>
            <w:tcW w:w="1177" w:type="dxa"/>
            <w:tcBorders>
              <w:left w:val="single" w:sz="12" w:space="0" w:color="auto"/>
            </w:tcBorders>
            <w:shd w:val="clear" w:color="auto" w:fill="auto"/>
          </w:tcPr>
          <w:p w14:paraId="3B5C0F1F"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1245,2/868,2</w:t>
            </w:r>
          </w:p>
        </w:tc>
        <w:tc>
          <w:tcPr>
            <w:tcW w:w="1084" w:type="dxa"/>
            <w:tcBorders>
              <w:right w:val="single" w:sz="12" w:space="0" w:color="auto"/>
            </w:tcBorders>
            <w:shd w:val="clear" w:color="auto" w:fill="auto"/>
          </w:tcPr>
          <w:p w14:paraId="55BCF506"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805,5/804,4</w:t>
            </w:r>
          </w:p>
        </w:tc>
        <w:tc>
          <w:tcPr>
            <w:tcW w:w="1177" w:type="dxa"/>
            <w:tcBorders>
              <w:left w:val="single" w:sz="12" w:space="0" w:color="auto"/>
            </w:tcBorders>
            <w:shd w:val="clear" w:color="auto" w:fill="auto"/>
          </w:tcPr>
          <w:p w14:paraId="4D10BC13"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1412/959</w:t>
            </w:r>
          </w:p>
        </w:tc>
        <w:tc>
          <w:tcPr>
            <w:tcW w:w="1086" w:type="dxa"/>
            <w:tcBorders>
              <w:right w:val="single" w:sz="12" w:space="0" w:color="auto"/>
            </w:tcBorders>
            <w:shd w:val="clear" w:color="auto" w:fill="auto"/>
          </w:tcPr>
          <w:p w14:paraId="160BF707"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795,9/773,3</w:t>
            </w:r>
          </w:p>
        </w:tc>
        <w:tc>
          <w:tcPr>
            <w:tcW w:w="1177" w:type="dxa"/>
            <w:tcBorders>
              <w:left w:val="single" w:sz="12" w:space="0" w:color="auto"/>
            </w:tcBorders>
            <w:shd w:val="clear" w:color="auto" w:fill="auto"/>
          </w:tcPr>
          <w:p w14:paraId="64107E04"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1264,9/829,8</w:t>
            </w:r>
          </w:p>
        </w:tc>
        <w:tc>
          <w:tcPr>
            <w:tcW w:w="1088" w:type="dxa"/>
            <w:tcBorders>
              <w:right w:val="single" w:sz="12" w:space="0" w:color="auto"/>
            </w:tcBorders>
            <w:shd w:val="clear" w:color="auto" w:fill="auto"/>
          </w:tcPr>
          <w:p w14:paraId="67BF3B50"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782,5/744,5</w:t>
            </w:r>
          </w:p>
        </w:tc>
        <w:tc>
          <w:tcPr>
            <w:tcW w:w="1090" w:type="dxa"/>
            <w:tcBorders>
              <w:left w:val="single" w:sz="12" w:space="0" w:color="auto"/>
            </w:tcBorders>
            <w:shd w:val="clear" w:color="auto" w:fill="auto"/>
          </w:tcPr>
          <w:p w14:paraId="2E53606D"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4ACFB3E" wp14:editId="7B2F3A7C">
                      <wp:extent cx="171450" cy="161925"/>
                      <wp:effectExtent l="95250" t="19050" r="95250" b="38100"/>
                      <wp:docPr id="18" name="AutoShape 2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256391B9" id="AutoShape 249"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HcEOAZ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FA712CF"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DE39364" wp14:editId="7E9A5657">
                      <wp:extent cx="171450" cy="161925"/>
                      <wp:effectExtent l="95250" t="38100" r="95250" b="19050"/>
                      <wp:docPr id="17" name="AutoShap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D5E3999" id="AutoShape 25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" fillcolor="#70ad47" strokecolor="#70ad47" strokeweight="2.5pt">
                      <v:shadow color="#868686"/>
                      <v:textbox style="layout-flow:vertical-ideographic"/>
                      <w10:anchorlock/>
                    </v:shape>
                  </w:pict>
                </mc:Fallback>
              </mc:AlternateContent>
            </w:r>
          </w:p>
        </w:tc>
      </w:tr>
      <w:tr w:rsidR="00AE438D" w:rsidRPr="0091667D" w14:paraId="17034B44" w14:textId="77777777" w:rsidTr="0091667D">
        <w:trPr>
          <w:trHeight w:val="635"/>
        </w:trPr>
        <w:tc>
          <w:tcPr>
            <w:tcW w:w="888" w:type="dxa"/>
            <w:shd w:val="clear" w:color="auto" w:fill="auto"/>
          </w:tcPr>
          <w:p w14:paraId="4D55F8E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45.</w:t>
            </w:r>
          </w:p>
        </w:tc>
        <w:tc>
          <w:tcPr>
            <w:tcW w:w="5757" w:type="dxa"/>
            <w:tcBorders>
              <w:right w:val="single" w:sz="12" w:space="0" w:color="auto"/>
            </w:tcBorders>
            <w:shd w:val="clear" w:color="auto" w:fill="auto"/>
          </w:tcPr>
          <w:p w14:paraId="763A21E9"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 xml:space="preserve">Mirtingumas nuo piktybinių navikų/standartizuotas mirtingumo nuo </w:t>
            </w:r>
            <w:r w:rsidRPr="0091667D">
              <w:rPr>
                <w:rFonts w:ascii="Times New Roman" w:hAnsi="Times New Roman"/>
                <w:sz w:val="24"/>
                <w:szCs w:val="24"/>
              </w:rPr>
              <w:lastRenderedPageBreak/>
              <w:t>piktybinių navikų rodiklis (C00-C96) 100 000 gyv.</w:t>
            </w:r>
          </w:p>
        </w:tc>
        <w:tc>
          <w:tcPr>
            <w:tcW w:w="1177" w:type="dxa"/>
            <w:tcBorders>
              <w:left w:val="single" w:sz="12" w:space="0" w:color="auto"/>
            </w:tcBorders>
            <w:shd w:val="clear" w:color="auto" w:fill="auto"/>
          </w:tcPr>
          <w:p w14:paraId="2F33D4BE"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lastRenderedPageBreak/>
              <w:t>307,4/236,3</w:t>
            </w:r>
          </w:p>
        </w:tc>
        <w:tc>
          <w:tcPr>
            <w:tcW w:w="1084" w:type="dxa"/>
            <w:tcBorders>
              <w:right w:val="single" w:sz="12" w:space="0" w:color="auto"/>
            </w:tcBorders>
            <w:shd w:val="clear" w:color="auto" w:fill="auto"/>
          </w:tcPr>
          <w:p w14:paraId="7275427B"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285,8/282,1</w:t>
            </w:r>
          </w:p>
        </w:tc>
        <w:tc>
          <w:tcPr>
            <w:tcW w:w="1177" w:type="dxa"/>
            <w:tcBorders>
              <w:left w:val="single" w:sz="12" w:space="0" w:color="auto"/>
            </w:tcBorders>
            <w:shd w:val="clear" w:color="auto" w:fill="auto"/>
          </w:tcPr>
          <w:p w14:paraId="17845123"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341,8/249,9</w:t>
            </w:r>
          </w:p>
        </w:tc>
        <w:tc>
          <w:tcPr>
            <w:tcW w:w="1086" w:type="dxa"/>
            <w:tcBorders>
              <w:right w:val="single" w:sz="12" w:space="0" w:color="auto"/>
            </w:tcBorders>
            <w:shd w:val="clear" w:color="auto" w:fill="auto"/>
          </w:tcPr>
          <w:p w14:paraId="4A296748"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282,7/274,7</w:t>
            </w:r>
          </w:p>
        </w:tc>
        <w:tc>
          <w:tcPr>
            <w:tcW w:w="1177" w:type="dxa"/>
            <w:tcBorders>
              <w:left w:val="single" w:sz="12" w:space="0" w:color="auto"/>
            </w:tcBorders>
            <w:shd w:val="clear" w:color="auto" w:fill="auto"/>
          </w:tcPr>
          <w:p w14:paraId="316C1E82"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335,1/245,7</w:t>
            </w:r>
          </w:p>
        </w:tc>
        <w:tc>
          <w:tcPr>
            <w:tcW w:w="1088" w:type="dxa"/>
            <w:tcBorders>
              <w:right w:val="single" w:sz="12" w:space="0" w:color="auto"/>
            </w:tcBorders>
            <w:shd w:val="clear" w:color="auto" w:fill="auto"/>
          </w:tcPr>
          <w:p w14:paraId="1BDB238A"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286,6/274,7</w:t>
            </w:r>
          </w:p>
        </w:tc>
        <w:tc>
          <w:tcPr>
            <w:tcW w:w="1090" w:type="dxa"/>
            <w:tcBorders>
              <w:left w:val="single" w:sz="12" w:space="0" w:color="auto"/>
            </w:tcBorders>
            <w:shd w:val="clear" w:color="auto" w:fill="auto"/>
          </w:tcPr>
          <w:p w14:paraId="40EF3575"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01EF40D8" wp14:editId="52974E0C">
                      <wp:extent cx="171450" cy="161925"/>
                      <wp:effectExtent l="95250" t="19050" r="95250" b="38100"/>
                      <wp:docPr id="16" name="AutoShap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1E3FB34" id="AutoShape 251"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33E2988E"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119A0951" wp14:editId="5D642292">
                      <wp:extent cx="171450" cy="161925"/>
                      <wp:effectExtent l="95250" t="19050" r="95250" b="38100"/>
                      <wp:docPr id="15" name="AutoShap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9EF85E9" id="AutoShape 252"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FENch1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31A4C0CA" w14:textId="77777777" w:rsidTr="0091667D">
        <w:trPr>
          <w:trHeight w:val="635"/>
        </w:trPr>
        <w:tc>
          <w:tcPr>
            <w:tcW w:w="888" w:type="dxa"/>
            <w:shd w:val="clear" w:color="auto" w:fill="auto"/>
          </w:tcPr>
          <w:p w14:paraId="746B34B6"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46.</w:t>
            </w:r>
          </w:p>
        </w:tc>
        <w:tc>
          <w:tcPr>
            <w:tcW w:w="5757" w:type="dxa"/>
            <w:tcBorders>
              <w:right w:val="single" w:sz="12" w:space="0" w:color="auto"/>
            </w:tcBorders>
            <w:shd w:val="clear" w:color="auto" w:fill="auto"/>
          </w:tcPr>
          <w:p w14:paraId="4FD20F1F"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 xml:space="preserve">Mirtingumas nuo </w:t>
            </w:r>
            <w:proofErr w:type="spellStart"/>
            <w:r w:rsidRPr="0091667D">
              <w:rPr>
                <w:rFonts w:ascii="Times New Roman" w:hAnsi="Times New Roman"/>
                <w:sz w:val="24"/>
                <w:szCs w:val="24"/>
              </w:rPr>
              <w:t>cerebrovaskulinių</w:t>
            </w:r>
            <w:proofErr w:type="spellEnd"/>
            <w:r w:rsidRPr="0091667D">
              <w:rPr>
                <w:rFonts w:ascii="Times New Roman" w:hAnsi="Times New Roman"/>
                <w:sz w:val="24"/>
                <w:szCs w:val="24"/>
              </w:rPr>
              <w:t xml:space="preserve"> ligų/standartizuotas mirtingumo nuo </w:t>
            </w:r>
            <w:proofErr w:type="spellStart"/>
            <w:r w:rsidRPr="0091667D">
              <w:rPr>
                <w:rFonts w:ascii="Times New Roman" w:hAnsi="Times New Roman"/>
                <w:sz w:val="24"/>
                <w:szCs w:val="24"/>
              </w:rPr>
              <w:t>cerebrovaskulinių</w:t>
            </w:r>
            <w:proofErr w:type="spellEnd"/>
            <w:r w:rsidRPr="0091667D">
              <w:rPr>
                <w:rFonts w:ascii="Times New Roman" w:hAnsi="Times New Roman"/>
                <w:sz w:val="24"/>
                <w:szCs w:val="24"/>
              </w:rPr>
              <w:t xml:space="preserve"> ligų rodiklis (I60-I69) 100 000 gyv.</w:t>
            </w:r>
          </w:p>
        </w:tc>
        <w:tc>
          <w:tcPr>
            <w:tcW w:w="1177" w:type="dxa"/>
            <w:tcBorders>
              <w:left w:val="single" w:sz="12" w:space="0" w:color="auto"/>
            </w:tcBorders>
            <w:shd w:val="clear" w:color="auto" w:fill="auto"/>
          </w:tcPr>
          <w:p w14:paraId="489AEC68"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390,1/263,2</w:t>
            </w:r>
          </w:p>
        </w:tc>
        <w:tc>
          <w:tcPr>
            <w:tcW w:w="1084" w:type="dxa"/>
            <w:tcBorders>
              <w:right w:val="single" w:sz="12" w:space="0" w:color="auto"/>
            </w:tcBorders>
            <w:shd w:val="clear" w:color="auto" w:fill="auto"/>
          </w:tcPr>
          <w:p w14:paraId="7A6C2AF1"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195,2/194,5</w:t>
            </w:r>
          </w:p>
        </w:tc>
        <w:tc>
          <w:tcPr>
            <w:tcW w:w="1177" w:type="dxa"/>
            <w:tcBorders>
              <w:left w:val="single" w:sz="12" w:space="0" w:color="auto"/>
            </w:tcBorders>
            <w:shd w:val="clear" w:color="auto" w:fill="auto"/>
          </w:tcPr>
          <w:p w14:paraId="22B8659A"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354/237,4</w:t>
            </w:r>
          </w:p>
        </w:tc>
        <w:tc>
          <w:tcPr>
            <w:tcW w:w="1086" w:type="dxa"/>
            <w:tcBorders>
              <w:right w:val="single" w:sz="12" w:space="0" w:color="auto"/>
            </w:tcBorders>
            <w:shd w:val="clear" w:color="auto" w:fill="auto"/>
          </w:tcPr>
          <w:p w14:paraId="171E76C7"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189,8/183,9</w:t>
            </w:r>
          </w:p>
        </w:tc>
        <w:tc>
          <w:tcPr>
            <w:tcW w:w="1177" w:type="dxa"/>
            <w:tcBorders>
              <w:left w:val="single" w:sz="12" w:space="0" w:color="auto"/>
            </w:tcBorders>
            <w:shd w:val="clear" w:color="auto" w:fill="auto"/>
          </w:tcPr>
          <w:p w14:paraId="06BF5BC1" w14:textId="77777777" w:rsidR="00AE438D" w:rsidRPr="0091667D" w:rsidRDefault="00D52B95"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293,2/185,6</w:t>
            </w:r>
          </w:p>
        </w:tc>
        <w:tc>
          <w:tcPr>
            <w:tcW w:w="1088" w:type="dxa"/>
            <w:tcBorders>
              <w:right w:val="single" w:sz="12" w:space="0" w:color="auto"/>
            </w:tcBorders>
            <w:shd w:val="clear" w:color="auto" w:fill="auto"/>
          </w:tcPr>
          <w:p w14:paraId="762FBC13" w14:textId="77777777" w:rsidR="00AE438D" w:rsidRPr="0091667D" w:rsidRDefault="00D52B95" w:rsidP="0091667D">
            <w:pPr>
              <w:spacing w:line="240" w:lineRule="auto"/>
              <w:jc w:val="center"/>
              <w:rPr>
                <w:rFonts w:ascii="Times New Roman" w:hAnsi="Times New Roman"/>
                <w:sz w:val="24"/>
                <w:szCs w:val="24"/>
              </w:rPr>
            </w:pPr>
            <w:r w:rsidRPr="0091667D">
              <w:rPr>
                <w:rFonts w:ascii="Times New Roman" w:hAnsi="Times New Roman"/>
                <w:sz w:val="24"/>
                <w:szCs w:val="24"/>
              </w:rPr>
              <w:t>191/181,8</w:t>
            </w:r>
          </w:p>
        </w:tc>
        <w:tc>
          <w:tcPr>
            <w:tcW w:w="1090" w:type="dxa"/>
            <w:tcBorders>
              <w:left w:val="single" w:sz="12" w:space="0" w:color="auto"/>
            </w:tcBorders>
            <w:shd w:val="clear" w:color="auto" w:fill="auto"/>
          </w:tcPr>
          <w:p w14:paraId="204F1140"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658F1314" wp14:editId="3CDBD084">
                      <wp:extent cx="171450" cy="161925"/>
                      <wp:effectExtent l="95250" t="38100" r="95250" b="19050"/>
                      <wp:docPr id="14" name="AutoShap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2F1BC36" id="AutoShape 25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zg14X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145590E8"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7DB2128" wp14:editId="0C93E722">
                      <wp:extent cx="171450" cy="161925"/>
                      <wp:effectExtent l="95250" t="38100" r="95250" b="19050"/>
                      <wp:docPr id="13" name="AutoShap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2732FCE" id="AutoShape 25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0dKhqPgIAAKM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6B9601AA" w14:textId="77777777" w:rsidTr="0091667D">
        <w:trPr>
          <w:trHeight w:val="257"/>
        </w:trPr>
        <w:tc>
          <w:tcPr>
            <w:tcW w:w="888" w:type="dxa"/>
            <w:shd w:val="clear" w:color="auto" w:fill="auto"/>
          </w:tcPr>
          <w:p w14:paraId="1884DB2E" w14:textId="77777777" w:rsidR="00AE438D" w:rsidRPr="0091667D" w:rsidRDefault="00AE438D" w:rsidP="0091667D">
            <w:pPr>
              <w:spacing w:after="0" w:line="240" w:lineRule="auto"/>
              <w:jc w:val="both"/>
              <w:rPr>
                <w:rFonts w:ascii="Times New Roman" w:hAnsi="Times New Roman"/>
                <w:sz w:val="24"/>
                <w:szCs w:val="24"/>
              </w:rPr>
            </w:pPr>
            <w:r w:rsidRPr="0091667D">
              <w:rPr>
                <w:rFonts w:ascii="Times New Roman" w:hAnsi="Times New Roman"/>
                <w:sz w:val="24"/>
                <w:szCs w:val="24"/>
              </w:rPr>
              <w:t>47.</w:t>
            </w:r>
          </w:p>
        </w:tc>
        <w:tc>
          <w:tcPr>
            <w:tcW w:w="5757" w:type="dxa"/>
            <w:tcBorders>
              <w:right w:val="single" w:sz="12" w:space="0" w:color="auto"/>
            </w:tcBorders>
            <w:shd w:val="clear" w:color="auto" w:fill="auto"/>
          </w:tcPr>
          <w:p w14:paraId="3BD9265D" w14:textId="77777777" w:rsidR="00AE438D" w:rsidRPr="0091667D" w:rsidRDefault="00AE438D" w:rsidP="0091667D">
            <w:pPr>
              <w:spacing w:after="0" w:line="240" w:lineRule="auto"/>
              <w:jc w:val="both"/>
              <w:rPr>
                <w:rFonts w:ascii="Times New Roman" w:hAnsi="Times New Roman"/>
                <w:b/>
                <w:sz w:val="24"/>
                <w:szCs w:val="24"/>
              </w:rPr>
            </w:pPr>
            <w:r w:rsidRPr="0091667D">
              <w:rPr>
                <w:rFonts w:ascii="Times New Roman" w:hAnsi="Times New Roman"/>
                <w:sz w:val="24"/>
                <w:szCs w:val="24"/>
              </w:rPr>
              <w:t>Sergamumas II tipo cukriniu diabetu (E11) 10 000 gyv.</w:t>
            </w:r>
          </w:p>
        </w:tc>
        <w:tc>
          <w:tcPr>
            <w:tcW w:w="1177" w:type="dxa"/>
            <w:tcBorders>
              <w:left w:val="single" w:sz="12" w:space="0" w:color="auto"/>
            </w:tcBorders>
            <w:shd w:val="clear" w:color="auto" w:fill="auto"/>
          </w:tcPr>
          <w:p w14:paraId="14A18F89" w14:textId="77777777" w:rsidR="00AE438D" w:rsidRPr="0091667D" w:rsidRDefault="00D06B4B"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26</w:t>
            </w:r>
          </w:p>
        </w:tc>
        <w:tc>
          <w:tcPr>
            <w:tcW w:w="1084" w:type="dxa"/>
            <w:tcBorders>
              <w:right w:val="single" w:sz="12" w:space="0" w:color="auto"/>
            </w:tcBorders>
            <w:shd w:val="clear" w:color="auto" w:fill="auto"/>
          </w:tcPr>
          <w:p w14:paraId="150C34C4" w14:textId="77777777" w:rsidR="00AE438D" w:rsidRPr="0091667D" w:rsidRDefault="00D06B4B" w:rsidP="0091667D">
            <w:pPr>
              <w:spacing w:after="0" w:line="240" w:lineRule="auto"/>
              <w:jc w:val="center"/>
              <w:rPr>
                <w:rFonts w:ascii="Times New Roman" w:hAnsi="Times New Roman"/>
                <w:sz w:val="24"/>
                <w:szCs w:val="24"/>
              </w:rPr>
            </w:pPr>
            <w:r w:rsidRPr="0091667D">
              <w:rPr>
                <w:rFonts w:ascii="Times New Roman" w:hAnsi="Times New Roman"/>
                <w:sz w:val="24"/>
                <w:szCs w:val="24"/>
              </w:rPr>
              <w:t>45,6</w:t>
            </w:r>
          </w:p>
        </w:tc>
        <w:tc>
          <w:tcPr>
            <w:tcW w:w="1177" w:type="dxa"/>
            <w:tcBorders>
              <w:left w:val="single" w:sz="12" w:space="0" w:color="auto"/>
            </w:tcBorders>
            <w:shd w:val="clear" w:color="auto" w:fill="auto"/>
          </w:tcPr>
          <w:p w14:paraId="10510D4F" w14:textId="77777777" w:rsidR="00AE438D" w:rsidRPr="0091667D" w:rsidRDefault="00D06B4B"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37,8</w:t>
            </w:r>
          </w:p>
        </w:tc>
        <w:tc>
          <w:tcPr>
            <w:tcW w:w="1086" w:type="dxa"/>
            <w:tcBorders>
              <w:right w:val="single" w:sz="12" w:space="0" w:color="auto"/>
            </w:tcBorders>
            <w:shd w:val="clear" w:color="auto" w:fill="auto"/>
          </w:tcPr>
          <w:p w14:paraId="10785BD4" w14:textId="77777777" w:rsidR="00AE438D" w:rsidRPr="0091667D" w:rsidRDefault="00D06B4B" w:rsidP="0091667D">
            <w:pPr>
              <w:spacing w:after="0" w:line="240" w:lineRule="auto"/>
              <w:jc w:val="center"/>
              <w:rPr>
                <w:rFonts w:ascii="Times New Roman" w:hAnsi="Times New Roman"/>
                <w:sz w:val="24"/>
                <w:szCs w:val="24"/>
              </w:rPr>
            </w:pPr>
            <w:r w:rsidRPr="0091667D">
              <w:rPr>
                <w:rFonts w:ascii="Times New Roman" w:hAnsi="Times New Roman"/>
                <w:sz w:val="24"/>
                <w:szCs w:val="24"/>
              </w:rPr>
              <w:t>62,3</w:t>
            </w:r>
          </w:p>
        </w:tc>
        <w:tc>
          <w:tcPr>
            <w:tcW w:w="1177" w:type="dxa"/>
            <w:tcBorders>
              <w:left w:val="single" w:sz="12" w:space="0" w:color="auto"/>
            </w:tcBorders>
            <w:shd w:val="clear" w:color="auto" w:fill="auto"/>
          </w:tcPr>
          <w:p w14:paraId="74679C78" w14:textId="77777777" w:rsidR="00AE438D" w:rsidRPr="0091667D" w:rsidRDefault="00D06B4B" w:rsidP="0091667D">
            <w:pPr>
              <w:spacing w:after="0" w:line="240" w:lineRule="auto"/>
              <w:jc w:val="center"/>
              <w:rPr>
                <w:rFonts w:ascii="Times New Roman" w:hAnsi="Times New Roman"/>
                <w:b/>
                <w:bCs/>
                <w:sz w:val="24"/>
                <w:szCs w:val="24"/>
              </w:rPr>
            </w:pPr>
            <w:r w:rsidRPr="0091667D">
              <w:rPr>
                <w:rFonts w:ascii="Times New Roman" w:hAnsi="Times New Roman"/>
                <w:b/>
                <w:bCs/>
                <w:sz w:val="24"/>
                <w:szCs w:val="24"/>
              </w:rPr>
              <w:t>36,9</w:t>
            </w:r>
          </w:p>
        </w:tc>
        <w:tc>
          <w:tcPr>
            <w:tcW w:w="1088" w:type="dxa"/>
            <w:tcBorders>
              <w:right w:val="single" w:sz="12" w:space="0" w:color="auto"/>
            </w:tcBorders>
            <w:shd w:val="clear" w:color="auto" w:fill="auto"/>
          </w:tcPr>
          <w:p w14:paraId="45EA9A3C" w14:textId="77777777" w:rsidR="00AE438D" w:rsidRPr="0091667D" w:rsidRDefault="00D06B4B" w:rsidP="0091667D">
            <w:pPr>
              <w:spacing w:after="0" w:line="240" w:lineRule="auto"/>
              <w:jc w:val="center"/>
              <w:rPr>
                <w:rFonts w:ascii="Times New Roman" w:hAnsi="Times New Roman"/>
                <w:sz w:val="24"/>
                <w:szCs w:val="24"/>
              </w:rPr>
            </w:pPr>
            <w:r w:rsidRPr="0091667D">
              <w:rPr>
                <w:rFonts w:ascii="Times New Roman" w:hAnsi="Times New Roman"/>
                <w:sz w:val="24"/>
                <w:szCs w:val="24"/>
              </w:rPr>
              <w:t>56,6</w:t>
            </w:r>
          </w:p>
        </w:tc>
        <w:tc>
          <w:tcPr>
            <w:tcW w:w="1090" w:type="dxa"/>
            <w:tcBorders>
              <w:left w:val="single" w:sz="12" w:space="0" w:color="auto"/>
            </w:tcBorders>
            <w:shd w:val="clear" w:color="auto" w:fill="auto"/>
          </w:tcPr>
          <w:p w14:paraId="542BC657"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2116B089" wp14:editId="7E7F3F8C">
                      <wp:extent cx="171450" cy="161925"/>
                      <wp:effectExtent l="95250" t="19050" r="95250" b="38100"/>
                      <wp:docPr id="12" name="AutoShap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077C71AF" id="AutoShape 255"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" fillcolor="red" strokecolor="red"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2E64C994" w14:textId="77777777" w:rsidR="00AE438D" w:rsidRPr="0091667D" w:rsidRDefault="001D0653" w:rsidP="0091667D">
            <w:pPr>
              <w:spacing w:after="0" w:line="240" w:lineRule="auto"/>
              <w:jc w:val="center"/>
              <w:rPr>
                <w:rFonts w:ascii="Times New Roman" w:hAnsi="Times New Roman"/>
                <w:b/>
                <w:bCs/>
                <w:sz w:val="24"/>
                <w:szCs w:val="24"/>
              </w:rPr>
            </w:pPr>
            <w:r w:rsidRPr="0091667D">
              <w:rPr>
                <w:rFonts w:ascii="Times New Roman" w:hAnsi="Times New Roman"/>
                <w:b/>
                <w:bCs/>
                <w:noProof/>
                <w:color w:val="FF0000"/>
                <w:sz w:val="24"/>
                <w:szCs w:val="24"/>
                <w:lang w:eastAsia="lt-LT"/>
              </w:rPr>
              <mc:AlternateContent>
                <mc:Choice Requires="wps">
                  <w:drawing>
                    <wp:inline distT="0" distB="0" distL="0" distR="0" wp14:anchorId="72B5DE82" wp14:editId="46261CC9">
                      <wp:extent cx="171450" cy="161925"/>
                      <wp:effectExtent l="95250" t="19050" r="95250" b="38100"/>
                      <wp:docPr id="11"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1ADA6EFE" id="AutoShape 256"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D7+oitGAgAAtw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p>
        </w:tc>
      </w:tr>
      <w:tr w:rsidR="00AE438D" w:rsidRPr="0091667D" w14:paraId="3B3EDFDA" w14:textId="77777777" w:rsidTr="0091667D">
        <w:trPr>
          <w:trHeight w:val="635"/>
        </w:trPr>
        <w:tc>
          <w:tcPr>
            <w:tcW w:w="888" w:type="dxa"/>
            <w:shd w:val="clear" w:color="auto" w:fill="auto"/>
          </w:tcPr>
          <w:p w14:paraId="74CABADC"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48.</w:t>
            </w:r>
          </w:p>
        </w:tc>
        <w:tc>
          <w:tcPr>
            <w:tcW w:w="5757" w:type="dxa"/>
            <w:tcBorders>
              <w:right w:val="single" w:sz="12" w:space="0" w:color="auto"/>
            </w:tcBorders>
            <w:shd w:val="clear" w:color="auto" w:fill="auto"/>
          </w:tcPr>
          <w:p w14:paraId="206F7D8A"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 xml:space="preserve">Tikslinės populiacijos dalis (proc.), 2 metų bėgyje dalyvavusi atrankinės </w:t>
            </w:r>
            <w:proofErr w:type="spellStart"/>
            <w:r w:rsidRPr="0091667D">
              <w:rPr>
                <w:rFonts w:ascii="Times New Roman" w:hAnsi="Times New Roman"/>
                <w:sz w:val="24"/>
                <w:szCs w:val="24"/>
              </w:rPr>
              <w:t>mamografinės</w:t>
            </w:r>
            <w:proofErr w:type="spellEnd"/>
            <w:r w:rsidRPr="0091667D">
              <w:rPr>
                <w:rFonts w:ascii="Times New Roman" w:hAnsi="Times New Roman"/>
                <w:sz w:val="24"/>
                <w:szCs w:val="24"/>
              </w:rPr>
              <w:t xml:space="preserve"> patikros dėl krūties vėžio finansavimo programoje</w:t>
            </w:r>
          </w:p>
        </w:tc>
        <w:tc>
          <w:tcPr>
            <w:tcW w:w="1177" w:type="dxa"/>
            <w:tcBorders>
              <w:left w:val="single" w:sz="12" w:space="0" w:color="auto"/>
            </w:tcBorders>
            <w:shd w:val="clear" w:color="auto" w:fill="auto"/>
          </w:tcPr>
          <w:p w14:paraId="702FD519"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29,1</w:t>
            </w:r>
          </w:p>
        </w:tc>
        <w:tc>
          <w:tcPr>
            <w:tcW w:w="1084" w:type="dxa"/>
            <w:tcBorders>
              <w:right w:val="single" w:sz="12" w:space="0" w:color="auto"/>
            </w:tcBorders>
            <w:shd w:val="clear" w:color="auto" w:fill="auto"/>
          </w:tcPr>
          <w:p w14:paraId="760F023C"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46,5</w:t>
            </w:r>
          </w:p>
        </w:tc>
        <w:tc>
          <w:tcPr>
            <w:tcW w:w="1177" w:type="dxa"/>
            <w:tcBorders>
              <w:left w:val="single" w:sz="12" w:space="0" w:color="auto"/>
            </w:tcBorders>
            <w:shd w:val="clear" w:color="auto" w:fill="auto"/>
          </w:tcPr>
          <w:p w14:paraId="38D5B634"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33,2</w:t>
            </w:r>
          </w:p>
        </w:tc>
        <w:tc>
          <w:tcPr>
            <w:tcW w:w="1086" w:type="dxa"/>
            <w:tcBorders>
              <w:right w:val="single" w:sz="12" w:space="0" w:color="auto"/>
            </w:tcBorders>
            <w:shd w:val="clear" w:color="auto" w:fill="auto"/>
          </w:tcPr>
          <w:p w14:paraId="79BBACD9"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48,6</w:t>
            </w:r>
          </w:p>
        </w:tc>
        <w:tc>
          <w:tcPr>
            <w:tcW w:w="1177" w:type="dxa"/>
            <w:tcBorders>
              <w:left w:val="single" w:sz="12" w:space="0" w:color="auto"/>
            </w:tcBorders>
            <w:shd w:val="clear" w:color="auto" w:fill="auto"/>
          </w:tcPr>
          <w:p w14:paraId="2FE2F75F"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37,4</w:t>
            </w:r>
          </w:p>
        </w:tc>
        <w:tc>
          <w:tcPr>
            <w:tcW w:w="1088" w:type="dxa"/>
            <w:tcBorders>
              <w:right w:val="single" w:sz="12" w:space="0" w:color="auto"/>
            </w:tcBorders>
            <w:shd w:val="clear" w:color="auto" w:fill="auto"/>
          </w:tcPr>
          <w:p w14:paraId="3138B8C7"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50,2</w:t>
            </w:r>
          </w:p>
        </w:tc>
        <w:tc>
          <w:tcPr>
            <w:tcW w:w="1090" w:type="dxa"/>
            <w:tcBorders>
              <w:left w:val="single" w:sz="12" w:space="0" w:color="auto"/>
            </w:tcBorders>
            <w:shd w:val="clear" w:color="auto" w:fill="auto"/>
          </w:tcPr>
          <w:p w14:paraId="681565C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F2B12BA" wp14:editId="727A3CE3">
                      <wp:extent cx="171450" cy="161925"/>
                      <wp:effectExtent l="95250" t="38100" r="95250" b="19050"/>
                      <wp:docPr id="10"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2DF215F" id="AutoShape 257"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wXM71z8CAACj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17EEB267"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567ED011" wp14:editId="5A0102E7">
                      <wp:extent cx="171450" cy="161925"/>
                      <wp:effectExtent l="95250" t="38100" r="95250" b="19050"/>
                      <wp:docPr id="9"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0FD4E63" id="AutoShape 258"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BBz/VbPgIAAKI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6F0B089F" w14:textId="77777777" w:rsidTr="0091667D">
        <w:trPr>
          <w:trHeight w:val="635"/>
        </w:trPr>
        <w:tc>
          <w:tcPr>
            <w:tcW w:w="888" w:type="dxa"/>
            <w:shd w:val="clear" w:color="auto" w:fill="auto"/>
          </w:tcPr>
          <w:p w14:paraId="761E7E2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49.</w:t>
            </w:r>
          </w:p>
        </w:tc>
        <w:tc>
          <w:tcPr>
            <w:tcW w:w="5757" w:type="dxa"/>
            <w:tcBorders>
              <w:right w:val="single" w:sz="12" w:space="0" w:color="auto"/>
            </w:tcBorders>
            <w:shd w:val="clear" w:color="auto" w:fill="auto"/>
          </w:tcPr>
          <w:p w14:paraId="0ADA240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Tikslinės populiacijos dalis (proc.), 3 metų bėgyje dalyvavusi gimdos kaklelio piktybinių navikų prevencinėje programoje</w:t>
            </w:r>
          </w:p>
        </w:tc>
        <w:tc>
          <w:tcPr>
            <w:tcW w:w="1177" w:type="dxa"/>
            <w:tcBorders>
              <w:left w:val="single" w:sz="12" w:space="0" w:color="auto"/>
            </w:tcBorders>
            <w:shd w:val="clear" w:color="auto" w:fill="auto"/>
          </w:tcPr>
          <w:p w14:paraId="6DA46785"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45,5</w:t>
            </w:r>
          </w:p>
        </w:tc>
        <w:tc>
          <w:tcPr>
            <w:tcW w:w="1084" w:type="dxa"/>
            <w:tcBorders>
              <w:right w:val="single" w:sz="12" w:space="0" w:color="auto"/>
            </w:tcBorders>
            <w:shd w:val="clear" w:color="auto" w:fill="auto"/>
          </w:tcPr>
          <w:p w14:paraId="572450C0"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52,5</w:t>
            </w:r>
          </w:p>
        </w:tc>
        <w:tc>
          <w:tcPr>
            <w:tcW w:w="1177" w:type="dxa"/>
            <w:tcBorders>
              <w:left w:val="single" w:sz="12" w:space="0" w:color="auto"/>
            </w:tcBorders>
            <w:shd w:val="clear" w:color="auto" w:fill="auto"/>
          </w:tcPr>
          <w:p w14:paraId="273AC445"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48</w:t>
            </w:r>
          </w:p>
        </w:tc>
        <w:tc>
          <w:tcPr>
            <w:tcW w:w="1086" w:type="dxa"/>
            <w:tcBorders>
              <w:right w:val="single" w:sz="12" w:space="0" w:color="auto"/>
            </w:tcBorders>
            <w:shd w:val="clear" w:color="auto" w:fill="auto"/>
          </w:tcPr>
          <w:p w14:paraId="148861D6"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52,8</w:t>
            </w:r>
          </w:p>
        </w:tc>
        <w:tc>
          <w:tcPr>
            <w:tcW w:w="1177" w:type="dxa"/>
            <w:tcBorders>
              <w:left w:val="single" w:sz="12" w:space="0" w:color="auto"/>
            </w:tcBorders>
            <w:shd w:val="clear" w:color="auto" w:fill="auto"/>
          </w:tcPr>
          <w:p w14:paraId="4F1E0F41"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46,6</w:t>
            </w:r>
          </w:p>
        </w:tc>
        <w:tc>
          <w:tcPr>
            <w:tcW w:w="1088" w:type="dxa"/>
            <w:tcBorders>
              <w:right w:val="single" w:sz="12" w:space="0" w:color="auto"/>
            </w:tcBorders>
            <w:shd w:val="clear" w:color="auto" w:fill="auto"/>
          </w:tcPr>
          <w:p w14:paraId="4F3C1983"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52,7</w:t>
            </w:r>
          </w:p>
        </w:tc>
        <w:tc>
          <w:tcPr>
            <w:tcW w:w="1090" w:type="dxa"/>
            <w:tcBorders>
              <w:left w:val="single" w:sz="12" w:space="0" w:color="auto"/>
            </w:tcBorders>
            <w:shd w:val="clear" w:color="auto" w:fill="auto"/>
          </w:tcPr>
          <w:p w14:paraId="4FAB9BD1"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3D932E1" wp14:editId="6E81CF35">
                      <wp:extent cx="171450" cy="161925"/>
                      <wp:effectExtent l="95250" t="38100" r="95250" b="19050"/>
                      <wp:docPr id="8" name="AutoShap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F3E3537" id="AutoShape 259"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058589FB"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4F70CA2" wp14:editId="14AC5761">
                      <wp:extent cx="171450" cy="161925"/>
                      <wp:effectExtent l="95250" t="38100" r="95250" b="19050"/>
                      <wp:docPr id="7" name="AutoShape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1698F37" id="AutoShape 260"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mGeslPgIAAKI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743F2A92" w14:textId="77777777" w:rsidTr="0091667D">
        <w:trPr>
          <w:trHeight w:val="635"/>
        </w:trPr>
        <w:tc>
          <w:tcPr>
            <w:tcW w:w="888" w:type="dxa"/>
            <w:shd w:val="clear" w:color="auto" w:fill="auto"/>
          </w:tcPr>
          <w:p w14:paraId="15569C92"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50.</w:t>
            </w:r>
          </w:p>
        </w:tc>
        <w:tc>
          <w:tcPr>
            <w:tcW w:w="5757" w:type="dxa"/>
            <w:tcBorders>
              <w:right w:val="single" w:sz="12" w:space="0" w:color="auto"/>
            </w:tcBorders>
            <w:shd w:val="clear" w:color="auto" w:fill="auto"/>
          </w:tcPr>
          <w:p w14:paraId="36C15A9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Tikslinės populiacijos dalis (proc.), 2 metų bėgyje dalyvavusi storosios žarnos vėžio ankstyvosios diagnostikos programoje</w:t>
            </w:r>
          </w:p>
        </w:tc>
        <w:tc>
          <w:tcPr>
            <w:tcW w:w="1177" w:type="dxa"/>
            <w:tcBorders>
              <w:left w:val="single" w:sz="12" w:space="0" w:color="auto"/>
            </w:tcBorders>
            <w:shd w:val="clear" w:color="auto" w:fill="auto"/>
          </w:tcPr>
          <w:p w14:paraId="32BD2C9F"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30,5</w:t>
            </w:r>
          </w:p>
        </w:tc>
        <w:tc>
          <w:tcPr>
            <w:tcW w:w="1084" w:type="dxa"/>
            <w:tcBorders>
              <w:right w:val="single" w:sz="12" w:space="0" w:color="auto"/>
            </w:tcBorders>
            <w:shd w:val="clear" w:color="auto" w:fill="auto"/>
          </w:tcPr>
          <w:p w14:paraId="1E659A78"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49,9</w:t>
            </w:r>
          </w:p>
        </w:tc>
        <w:tc>
          <w:tcPr>
            <w:tcW w:w="1177" w:type="dxa"/>
            <w:tcBorders>
              <w:left w:val="single" w:sz="12" w:space="0" w:color="auto"/>
            </w:tcBorders>
            <w:shd w:val="clear" w:color="auto" w:fill="auto"/>
          </w:tcPr>
          <w:p w14:paraId="3AE3A4BE"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36,2</w:t>
            </w:r>
          </w:p>
        </w:tc>
        <w:tc>
          <w:tcPr>
            <w:tcW w:w="1086" w:type="dxa"/>
            <w:tcBorders>
              <w:right w:val="single" w:sz="12" w:space="0" w:color="auto"/>
            </w:tcBorders>
            <w:shd w:val="clear" w:color="auto" w:fill="auto"/>
          </w:tcPr>
          <w:p w14:paraId="4A33DAE0"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52,2</w:t>
            </w:r>
          </w:p>
        </w:tc>
        <w:tc>
          <w:tcPr>
            <w:tcW w:w="1177" w:type="dxa"/>
            <w:tcBorders>
              <w:left w:val="single" w:sz="12" w:space="0" w:color="auto"/>
            </w:tcBorders>
            <w:shd w:val="clear" w:color="auto" w:fill="auto"/>
          </w:tcPr>
          <w:p w14:paraId="426092A6"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45,8</w:t>
            </w:r>
          </w:p>
        </w:tc>
        <w:tc>
          <w:tcPr>
            <w:tcW w:w="1088" w:type="dxa"/>
            <w:tcBorders>
              <w:right w:val="single" w:sz="12" w:space="0" w:color="auto"/>
            </w:tcBorders>
            <w:shd w:val="clear" w:color="auto" w:fill="auto"/>
          </w:tcPr>
          <w:p w14:paraId="0DE6CAE4"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53,1</w:t>
            </w:r>
          </w:p>
        </w:tc>
        <w:tc>
          <w:tcPr>
            <w:tcW w:w="1090" w:type="dxa"/>
            <w:tcBorders>
              <w:left w:val="single" w:sz="12" w:space="0" w:color="auto"/>
            </w:tcBorders>
            <w:shd w:val="clear" w:color="auto" w:fill="auto"/>
          </w:tcPr>
          <w:p w14:paraId="6A024579"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32A0E461" wp14:editId="6166234B">
                      <wp:extent cx="171450" cy="161925"/>
                      <wp:effectExtent l="95250" t="38100" r="95250" b="19050"/>
                      <wp:docPr id="6"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6B945EE" id="AutoShape 261"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yuZK+D8CAACi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74301915"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2664EE15" wp14:editId="090E5C72">
                      <wp:extent cx="171450" cy="161925"/>
                      <wp:effectExtent l="95250" t="38100" r="95250" b="19050"/>
                      <wp:docPr id="5" name="AutoShape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46F40175" id="AutoShape 262"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4dlFPgIAAKI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r w:rsidR="00AE438D" w:rsidRPr="0091667D" w14:paraId="1173C42F" w14:textId="77777777" w:rsidTr="0091667D">
        <w:trPr>
          <w:trHeight w:val="635"/>
        </w:trPr>
        <w:tc>
          <w:tcPr>
            <w:tcW w:w="888" w:type="dxa"/>
            <w:shd w:val="clear" w:color="auto" w:fill="auto"/>
          </w:tcPr>
          <w:p w14:paraId="36510B44"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51.</w:t>
            </w:r>
          </w:p>
        </w:tc>
        <w:tc>
          <w:tcPr>
            <w:tcW w:w="5757" w:type="dxa"/>
            <w:tcBorders>
              <w:right w:val="single" w:sz="12" w:space="0" w:color="auto"/>
            </w:tcBorders>
            <w:shd w:val="clear" w:color="auto" w:fill="auto"/>
          </w:tcPr>
          <w:p w14:paraId="5E29FCA7" w14:textId="77777777" w:rsidR="00AE438D" w:rsidRPr="0091667D" w:rsidRDefault="00AE438D" w:rsidP="0091667D">
            <w:pPr>
              <w:spacing w:after="0" w:line="240" w:lineRule="auto"/>
              <w:rPr>
                <w:rFonts w:ascii="Times New Roman" w:hAnsi="Times New Roman"/>
                <w:sz w:val="24"/>
                <w:szCs w:val="24"/>
              </w:rPr>
            </w:pPr>
            <w:r w:rsidRPr="0091667D">
              <w:rPr>
                <w:rFonts w:ascii="Times New Roman" w:hAnsi="Times New Roman"/>
                <w:sz w:val="24"/>
                <w:szCs w:val="24"/>
              </w:rPr>
              <w:t>Tikslinės populiacijos dalis (proc.), dalyvavusi širdies ir kraujagyslių ligų didelės rizikos grupės prevencijos programoje</w:t>
            </w:r>
          </w:p>
        </w:tc>
        <w:tc>
          <w:tcPr>
            <w:tcW w:w="1177" w:type="dxa"/>
            <w:tcBorders>
              <w:left w:val="single" w:sz="12" w:space="0" w:color="auto"/>
            </w:tcBorders>
            <w:shd w:val="clear" w:color="auto" w:fill="auto"/>
          </w:tcPr>
          <w:p w14:paraId="0BCE816A"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32,4</w:t>
            </w:r>
          </w:p>
        </w:tc>
        <w:tc>
          <w:tcPr>
            <w:tcW w:w="1084" w:type="dxa"/>
            <w:tcBorders>
              <w:right w:val="single" w:sz="12" w:space="0" w:color="auto"/>
            </w:tcBorders>
            <w:shd w:val="clear" w:color="auto" w:fill="auto"/>
          </w:tcPr>
          <w:p w14:paraId="0C4784D2"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39</w:t>
            </w:r>
          </w:p>
        </w:tc>
        <w:tc>
          <w:tcPr>
            <w:tcW w:w="1177" w:type="dxa"/>
            <w:tcBorders>
              <w:left w:val="single" w:sz="12" w:space="0" w:color="auto"/>
            </w:tcBorders>
            <w:shd w:val="clear" w:color="auto" w:fill="auto"/>
          </w:tcPr>
          <w:p w14:paraId="2EBF2071"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37,9</w:t>
            </w:r>
          </w:p>
        </w:tc>
        <w:tc>
          <w:tcPr>
            <w:tcW w:w="1086" w:type="dxa"/>
            <w:tcBorders>
              <w:right w:val="single" w:sz="12" w:space="0" w:color="auto"/>
            </w:tcBorders>
            <w:shd w:val="clear" w:color="auto" w:fill="auto"/>
          </w:tcPr>
          <w:p w14:paraId="754C52B5"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40,8</w:t>
            </w:r>
          </w:p>
        </w:tc>
        <w:tc>
          <w:tcPr>
            <w:tcW w:w="1177" w:type="dxa"/>
            <w:tcBorders>
              <w:left w:val="single" w:sz="12" w:space="0" w:color="auto"/>
            </w:tcBorders>
            <w:shd w:val="clear" w:color="auto" w:fill="auto"/>
          </w:tcPr>
          <w:p w14:paraId="0C0DEAC9" w14:textId="77777777" w:rsidR="00AE438D" w:rsidRPr="0091667D" w:rsidRDefault="00D06B4B" w:rsidP="0091667D">
            <w:pPr>
              <w:spacing w:line="240" w:lineRule="auto"/>
              <w:jc w:val="center"/>
              <w:rPr>
                <w:rFonts w:ascii="Times New Roman" w:hAnsi="Times New Roman"/>
                <w:b/>
                <w:bCs/>
                <w:sz w:val="24"/>
                <w:szCs w:val="24"/>
              </w:rPr>
            </w:pPr>
            <w:r w:rsidRPr="0091667D">
              <w:rPr>
                <w:rFonts w:ascii="Times New Roman" w:hAnsi="Times New Roman"/>
                <w:b/>
                <w:bCs/>
                <w:sz w:val="24"/>
                <w:szCs w:val="24"/>
              </w:rPr>
              <w:t>40,9</w:t>
            </w:r>
          </w:p>
        </w:tc>
        <w:tc>
          <w:tcPr>
            <w:tcW w:w="1088" w:type="dxa"/>
            <w:tcBorders>
              <w:right w:val="single" w:sz="12" w:space="0" w:color="auto"/>
            </w:tcBorders>
            <w:shd w:val="clear" w:color="auto" w:fill="auto"/>
          </w:tcPr>
          <w:p w14:paraId="0CF4CC68" w14:textId="77777777" w:rsidR="00AE438D" w:rsidRPr="0091667D" w:rsidRDefault="00D06B4B" w:rsidP="0091667D">
            <w:pPr>
              <w:spacing w:line="240" w:lineRule="auto"/>
              <w:jc w:val="center"/>
              <w:rPr>
                <w:rFonts w:ascii="Times New Roman" w:hAnsi="Times New Roman"/>
                <w:sz w:val="24"/>
                <w:szCs w:val="24"/>
              </w:rPr>
            </w:pPr>
            <w:r w:rsidRPr="0091667D">
              <w:rPr>
                <w:rFonts w:ascii="Times New Roman" w:hAnsi="Times New Roman"/>
                <w:sz w:val="24"/>
                <w:szCs w:val="24"/>
              </w:rPr>
              <w:t>42,9</w:t>
            </w:r>
          </w:p>
        </w:tc>
        <w:tc>
          <w:tcPr>
            <w:tcW w:w="1090" w:type="dxa"/>
            <w:tcBorders>
              <w:left w:val="single" w:sz="12" w:space="0" w:color="auto"/>
            </w:tcBorders>
            <w:shd w:val="clear" w:color="auto" w:fill="auto"/>
          </w:tcPr>
          <w:p w14:paraId="26526BC7"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06FD3977" wp14:editId="3B92389D">
                      <wp:extent cx="171450" cy="161925"/>
                      <wp:effectExtent l="95250" t="38100" r="95250" b="19050"/>
                      <wp:docPr id="4" name="Auto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774DE6F6" id="AutoShape 26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THniYPgIAAKI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c>
          <w:tcPr>
            <w:tcW w:w="1090" w:type="dxa"/>
            <w:tcBorders>
              <w:right w:val="single" w:sz="12" w:space="0" w:color="auto"/>
            </w:tcBorders>
            <w:shd w:val="clear" w:color="auto" w:fill="auto"/>
          </w:tcPr>
          <w:p w14:paraId="42FD7B66" w14:textId="77777777" w:rsidR="00AE438D" w:rsidRPr="0091667D" w:rsidRDefault="001D0653" w:rsidP="0091667D">
            <w:pPr>
              <w:spacing w:line="240" w:lineRule="auto"/>
              <w:jc w:val="center"/>
              <w:rPr>
                <w:rFonts w:ascii="Times New Roman" w:hAnsi="Times New Roman"/>
                <w:b/>
                <w:bCs/>
                <w:sz w:val="24"/>
                <w:szCs w:val="24"/>
              </w:rPr>
            </w:pPr>
            <w:r w:rsidRPr="0091667D">
              <w:rPr>
                <w:rFonts w:ascii="Times New Roman" w:hAnsi="Times New Roman"/>
                <w:b/>
                <w:bCs/>
                <w:noProof/>
                <w:sz w:val="24"/>
                <w:szCs w:val="24"/>
                <w:lang w:eastAsia="lt-LT"/>
              </w:rPr>
              <mc:AlternateContent>
                <mc:Choice Requires="wps">
                  <w:drawing>
                    <wp:inline distT="0" distB="0" distL="0" distR="0" wp14:anchorId="7392A338" wp14:editId="5B8C806C">
                      <wp:extent cx="171450" cy="161925"/>
                      <wp:effectExtent l="95250" t="38100" r="95250" b="19050"/>
                      <wp:docPr id="3" name="AutoShap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55643FED" id="AutoShape 264"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" fillcolor="#70ad47" strokecolor="#70ad47" strokeweight="2.5pt">
                      <v:shadow color="#868686"/>
                      <v:textbox style="layout-flow:vertical-ideographic"/>
                      <w10:anchorlock/>
                    </v:shape>
                  </w:pict>
                </mc:Fallback>
              </mc:AlternateContent>
            </w:r>
          </w:p>
        </w:tc>
      </w:tr>
    </w:tbl>
    <w:p w14:paraId="213A0788" w14:textId="77777777" w:rsidR="00283619" w:rsidRDefault="00E47A86" w:rsidP="004B565B">
      <w:pPr>
        <w:jc w:val="both"/>
        <w:rPr>
          <w:rFonts w:ascii="Times New Roman" w:hAnsi="Times New Roman"/>
          <w:sz w:val="24"/>
          <w:szCs w:val="24"/>
        </w:rPr>
        <w:sectPr w:rsidR="00283619" w:rsidSect="00B325CE">
          <w:type w:val="continuous"/>
          <w:pgSz w:w="16838" w:h="11906" w:orient="landscape" w:code="9"/>
          <w:pgMar w:top="720" w:right="720" w:bottom="720" w:left="720" w:header="567" w:footer="567" w:gutter="0"/>
          <w:cols w:space="1296"/>
          <w:docGrid w:linePitch="360"/>
        </w:sectPr>
      </w:pPr>
      <w:r w:rsidRPr="00E47A86">
        <w:rPr>
          <w:rFonts w:ascii="Times New Roman" w:hAnsi="Times New Roman"/>
          <w:sz w:val="24"/>
          <w:szCs w:val="24"/>
        </w:rPr>
        <w:t>*Pokytis skaičiuojamas atsižvelgiant į rodiklio reikšmę 3 metų laikotarpiu, t. y., vertinant rodiklio reikšmę 2016 m. ir 2018 m.</w:t>
      </w:r>
      <w:r w:rsidR="00330791">
        <w:rPr>
          <w:rFonts w:ascii="Times New Roman" w:hAnsi="Times New Roman"/>
          <w:sz w:val="24"/>
          <w:szCs w:val="24"/>
        </w:rPr>
        <w:t xml:space="preserve"> Žalios spalvos </w:t>
      </w:r>
      <w:r w:rsidR="00AE438D">
        <w:rPr>
          <w:rFonts w:ascii="Times New Roman" w:hAnsi="Times New Roman"/>
          <w:sz w:val="24"/>
          <w:szCs w:val="24"/>
        </w:rPr>
        <w:t>rodyklė</w:t>
      </w:r>
      <w:r w:rsidR="007B4736">
        <w:rPr>
          <w:rFonts w:ascii="Times New Roman" w:hAnsi="Times New Roman"/>
          <w:sz w:val="24"/>
          <w:szCs w:val="24"/>
        </w:rPr>
        <w:t xml:space="preserve"> (</w:t>
      </w:r>
      <w:r w:rsidR="001D0653">
        <w:rPr>
          <w:rFonts w:ascii="Times New Roman" w:hAnsi="Times New Roman"/>
          <w:b/>
          <w:bCs/>
          <w:noProof/>
          <w:sz w:val="24"/>
          <w:szCs w:val="24"/>
          <w:lang w:eastAsia="lt-LT"/>
        </w:rPr>
        <mc:AlternateContent>
          <mc:Choice Requires="wps">
            <w:drawing>
              <wp:inline distT="0" distB="0" distL="0" distR="0" wp14:anchorId="38278A6C" wp14:editId="5FF62D3F">
                <wp:extent cx="171450" cy="161925"/>
                <wp:effectExtent l="95250" t="38100" r="95250" b="19050"/>
                <wp:docPr id="2"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upArrow">
                          <a:avLst>
                            <a:gd name="adj1" fmla="val 50000"/>
                            <a:gd name="adj2" fmla="val 25000"/>
                          </a:avLst>
                        </a:prstGeom>
                        <a:solidFill>
                          <a:srgbClr val="70AD47"/>
                        </a:solidFill>
                        <a:ln w="31750">
                          <a:solidFill>
                            <a:srgbClr val="70AD47"/>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600E7DD1" id="AutoShape 173" o:spid="_x0000_s1026" type="#_x0000_t68" style="width:13.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" fillcolor="#70ad47" strokecolor="#70ad47" strokeweight="2.5pt">
                <v:shadow color="#868686"/>
                <v:textbox style="layout-flow:vertical-ideographic"/>
                <w10:anchorlock/>
              </v:shape>
            </w:pict>
          </mc:Fallback>
        </mc:AlternateContent>
      </w:r>
      <w:r w:rsidR="007B4736" w:rsidRPr="007B4736">
        <w:rPr>
          <w:rFonts w:ascii="Times New Roman" w:hAnsi="Times New Roman"/>
          <w:sz w:val="24"/>
          <w:szCs w:val="24"/>
        </w:rPr>
        <w:t>)</w:t>
      </w:r>
      <w:r w:rsidR="00AE438D" w:rsidRPr="007B4736">
        <w:rPr>
          <w:rFonts w:ascii="Times New Roman" w:hAnsi="Times New Roman"/>
          <w:sz w:val="24"/>
          <w:szCs w:val="24"/>
        </w:rPr>
        <w:t xml:space="preserve"> </w:t>
      </w:r>
      <w:r w:rsidR="00330791">
        <w:rPr>
          <w:rFonts w:ascii="Times New Roman" w:hAnsi="Times New Roman"/>
          <w:sz w:val="24"/>
          <w:szCs w:val="24"/>
        </w:rPr>
        <w:t>reiškia, kad</w:t>
      </w:r>
      <w:r w:rsidR="00AE438D">
        <w:rPr>
          <w:rFonts w:ascii="Times New Roman" w:hAnsi="Times New Roman"/>
          <w:sz w:val="24"/>
          <w:szCs w:val="24"/>
        </w:rPr>
        <w:t xml:space="preserve"> rodiklio reikšmė gerėjo (nepriklausomai nuo to, ar rodiklio skaitin</w:t>
      </w:r>
      <w:r w:rsidR="00330791">
        <w:rPr>
          <w:rFonts w:ascii="Times New Roman" w:hAnsi="Times New Roman"/>
          <w:sz w:val="24"/>
          <w:szCs w:val="24"/>
        </w:rPr>
        <w:t xml:space="preserve">ė vertė didėjo/mažėjo), raudonos spalvos </w:t>
      </w:r>
      <w:r w:rsidR="00AE438D">
        <w:rPr>
          <w:rFonts w:ascii="Times New Roman" w:hAnsi="Times New Roman"/>
          <w:sz w:val="24"/>
          <w:szCs w:val="24"/>
        </w:rPr>
        <w:t>rodyklė</w:t>
      </w:r>
      <w:r w:rsidR="007B4736">
        <w:rPr>
          <w:rFonts w:ascii="Times New Roman" w:hAnsi="Times New Roman"/>
          <w:sz w:val="24"/>
          <w:szCs w:val="24"/>
        </w:rPr>
        <w:t xml:space="preserve"> (</w:t>
      </w:r>
      <w:r w:rsidR="001D0653">
        <w:rPr>
          <w:rFonts w:ascii="Times New Roman" w:hAnsi="Times New Roman"/>
          <w:b/>
          <w:bCs/>
          <w:noProof/>
          <w:color w:val="FF0000"/>
          <w:sz w:val="24"/>
          <w:szCs w:val="24"/>
          <w:lang w:eastAsia="lt-LT"/>
        </w:rPr>
        <mc:AlternateContent>
          <mc:Choice Requires="wps">
            <w:drawing>
              <wp:inline distT="0" distB="0" distL="0" distR="0" wp14:anchorId="0232A5D4" wp14:editId="6C10649E">
                <wp:extent cx="171450" cy="161925"/>
                <wp:effectExtent l="95250" t="19050" r="95250" b="38100"/>
                <wp:docPr id="1" name="Auto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171450" cy="161925"/>
                        </a:xfrm>
                        <a:prstGeom prst="upArrow">
                          <a:avLst>
                            <a:gd name="adj1" fmla="val 50000"/>
                            <a:gd name="adj2" fmla="val 25000"/>
                          </a:avLst>
                        </a:prstGeom>
                        <a:solidFill>
                          <a:srgbClr val="FF0000"/>
                        </a:solidFill>
                        <a:ln w="31750">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eaVert"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 w14:anchorId="353636F0" id="AutoShape 174" o:spid="_x0000_s1026" type="#_x0000_t68" style="width:13.5pt;height:12.75pt;flip:x 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" fillcolor="red" strokecolor="red" strokeweight="2.5pt">
                <v:shadow color="#868686"/>
                <v:textbox style="layout-flow:vertical-ideographic"/>
                <w10:anchorlock/>
              </v:shape>
            </w:pict>
          </mc:Fallback>
        </mc:AlternateContent>
      </w:r>
      <w:r w:rsidR="007B4736" w:rsidRPr="007B4736">
        <w:rPr>
          <w:rFonts w:ascii="Times New Roman" w:hAnsi="Times New Roman"/>
          <w:sz w:val="24"/>
          <w:szCs w:val="24"/>
        </w:rPr>
        <w:t>)</w:t>
      </w:r>
      <w:r w:rsidR="00AE438D">
        <w:rPr>
          <w:rFonts w:ascii="Times New Roman" w:hAnsi="Times New Roman"/>
          <w:sz w:val="24"/>
          <w:szCs w:val="24"/>
        </w:rPr>
        <w:t xml:space="preserve"> nukreipta į ap</w:t>
      </w:r>
      <w:r w:rsidR="003B5BAD">
        <w:rPr>
          <w:rFonts w:ascii="Times New Roman" w:hAnsi="Times New Roman"/>
          <w:sz w:val="24"/>
          <w:szCs w:val="24"/>
        </w:rPr>
        <w:t xml:space="preserve">ačią rodo, kad </w:t>
      </w:r>
      <w:r w:rsidR="00AE438D">
        <w:rPr>
          <w:rFonts w:ascii="Times New Roman" w:hAnsi="Times New Roman"/>
          <w:sz w:val="24"/>
          <w:szCs w:val="24"/>
        </w:rPr>
        <w:t>rodiklio reikšmė blogėjo (nepriklausomai nuo to, ar rodiklio skaitinė vertė didėjo/mažėjo).</w:t>
      </w:r>
      <w:r w:rsidR="00556AAE">
        <w:rPr>
          <w:rFonts w:ascii="Times New Roman" w:hAnsi="Times New Roman"/>
          <w:sz w:val="24"/>
          <w:szCs w:val="24"/>
        </w:rPr>
        <w:t xml:space="preserve"> Brūkšnelis (-) rodo, jog rodiklio reikšmė nepakito.</w:t>
      </w:r>
      <w:r w:rsidR="00283619">
        <w:rPr>
          <w:rFonts w:ascii="Times New Roman" w:hAnsi="Times New Roman"/>
          <w:sz w:val="24"/>
          <w:szCs w:val="24"/>
        </w:rPr>
        <w:tab/>
      </w:r>
    </w:p>
    <w:p w14:paraId="4A3FB8AF" w14:textId="77777777" w:rsidR="00B539CA" w:rsidRPr="00AE438D" w:rsidRDefault="00B539CA" w:rsidP="00AE438D">
      <w:pPr>
        <w:jc w:val="both"/>
        <w:rPr>
          <w:rFonts w:ascii="Times New Roman" w:hAnsi="Times New Roman"/>
          <w:sz w:val="24"/>
          <w:szCs w:val="24"/>
        </w:rPr>
        <w:sectPr w:rsidR="00B539CA" w:rsidRPr="00AE438D" w:rsidSect="00283619">
          <w:type w:val="continuous"/>
          <w:pgSz w:w="11906" w:h="16838" w:code="9"/>
          <w:pgMar w:top="720" w:right="720" w:bottom="720" w:left="720" w:header="567" w:footer="567" w:gutter="0"/>
          <w:cols w:space="1296"/>
          <w:docGrid w:linePitch="360"/>
        </w:sectPr>
      </w:pPr>
    </w:p>
    <w:p w14:paraId="099CE7F8" w14:textId="77777777" w:rsidR="00E037D8" w:rsidRDefault="00F936A7" w:rsidP="00F936A7">
      <w:pPr>
        <w:jc w:val="center"/>
        <w:rPr>
          <w:rFonts w:ascii="Times New Roman" w:hAnsi="Times New Roman"/>
          <w:b/>
          <w:bCs/>
          <w:sz w:val="24"/>
          <w:szCs w:val="24"/>
        </w:rPr>
      </w:pPr>
      <w:r w:rsidRPr="00F936A7">
        <w:rPr>
          <w:rFonts w:ascii="Times New Roman" w:hAnsi="Times New Roman"/>
          <w:b/>
          <w:bCs/>
          <w:sz w:val="24"/>
          <w:szCs w:val="24"/>
        </w:rPr>
        <w:t>VISUOMENĖS SVEIKATOS STEBĖSEBOS RODIKLI</w:t>
      </w:r>
      <w:r>
        <w:rPr>
          <w:rFonts w:ascii="Times New Roman" w:hAnsi="Times New Roman"/>
          <w:b/>
          <w:bCs/>
          <w:sz w:val="24"/>
          <w:szCs w:val="24"/>
        </w:rPr>
        <w:t xml:space="preserve">Ų POKYČIŲ </w:t>
      </w:r>
      <w:r w:rsidR="00A66C1C">
        <w:rPr>
          <w:rFonts w:ascii="Times New Roman" w:hAnsi="Times New Roman"/>
          <w:b/>
          <w:bCs/>
          <w:sz w:val="24"/>
          <w:szCs w:val="24"/>
        </w:rPr>
        <w:t xml:space="preserve">2016-2018 M. </w:t>
      </w:r>
      <w:r>
        <w:rPr>
          <w:rFonts w:ascii="Times New Roman" w:hAnsi="Times New Roman"/>
          <w:b/>
          <w:bCs/>
          <w:sz w:val="24"/>
          <w:szCs w:val="24"/>
        </w:rPr>
        <w:t>APIBENDRINIMAS</w:t>
      </w:r>
    </w:p>
    <w:p w14:paraId="637BD920" w14:textId="77777777" w:rsidR="00283619" w:rsidRDefault="00283619" w:rsidP="00330791">
      <w:pPr>
        <w:spacing w:after="0"/>
        <w:ind w:firstLine="567"/>
        <w:jc w:val="both"/>
        <w:rPr>
          <w:rFonts w:ascii="Times New Roman" w:hAnsi="Times New Roman"/>
          <w:sz w:val="24"/>
          <w:szCs w:val="24"/>
        </w:rPr>
      </w:pPr>
      <w:r>
        <w:rPr>
          <w:rFonts w:ascii="Times New Roman" w:hAnsi="Times New Roman"/>
          <w:sz w:val="24"/>
          <w:szCs w:val="24"/>
        </w:rPr>
        <w:t>Apžvelgus 1 priedo lentelę</w:t>
      </w:r>
      <w:r w:rsidR="00EE6AF0">
        <w:rPr>
          <w:rFonts w:ascii="Times New Roman" w:hAnsi="Times New Roman"/>
          <w:sz w:val="24"/>
          <w:szCs w:val="24"/>
        </w:rPr>
        <w:t xml:space="preserve"> matome, jog pagerėjusių bei pablogėjusių rodiklių pasiskirstymas tiek Anykščių raj., tiek Lietuvoje gan</w:t>
      </w:r>
      <w:r w:rsidR="00D42EC6">
        <w:rPr>
          <w:rFonts w:ascii="Times New Roman" w:hAnsi="Times New Roman"/>
          <w:sz w:val="24"/>
          <w:szCs w:val="24"/>
        </w:rPr>
        <w:t>a</w:t>
      </w:r>
      <w:r w:rsidR="00EE6AF0">
        <w:rPr>
          <w:rFonts w:ascii="Times New Roman" w:hAnsi="Times New Roman"/>
          <w:sz w:val="24"/>
          <w:szCs w:val="24"/>
        </w:rPr>
        <w:t xml:space="preserve"> panašus. Lyginant 2016 m. ir 2018 m. Anykščių raj. pagerėjo 27 rodiklių reikšmės, o pablogėjo 20, 4 rodiklių reikšmės nepasikeitė. Lietuvoje pagerėjo 34 rodiklių reikšmės, o pablogėjo 13, 2 rodiklių reikšmės nepasikeitė bei kitų 2 rodiklių reikšmės neanalizuojamos Lietuvos mastu.</w:t>
      </w:r>
    </w:p>
    <w:p w14:paraId="21459E22" w14:textId="29D94557" w:rsidR="00330791" w:rsidRDefault="00330791" w:rsidP="003F32D8">
      <w:pPr>
        <w:spacing w:after="0"/>
        <w:ind w:firstLine="567"/>
        <w:jc w:val="both"/>
        <w:rPr>
          <w:rFonts w:ascii="Times New Roman" w:hAnsi="Times New Roman"/>
          <w:sz w:val="24"/>
          <w:szCs w:val="24"/>
        </w:rPr>
      </w:pPr>
      <w:r w:rsidRPr="003968E2">
        <w:rPr>
          <w:rFonts w:ascii="Times New Roman" w:hAnsi="Times New Roman"/>
          <w:sz w:val="24"/>
          <w:szCs w:val="24"/>
        </w:rPr>
        <w:t>Palyginus rodiklių pasikeitimus 2016</w:t>
      </w:r>
      <w:r w:rsidR="00BE4C45" w:rsidRPr="00BE4C45">
        <w:rPr>
          <w:rFonts w:ascii="Times New Roman" w:hAnsi="Times New Roman"/>
          <w:sz w:val="24"/>
          <w:szCs w:val="24"/>
        </w:rPr>
        <w:t>–</w:t>
      </w:r>
      <w:r w:rsidRPr="003968E2">
        <w:rPr>
          <w:rFonts w:ascii="Times New Roman" w:hAnsi="Times New Roman"/>
          <w:sz w:val="24"/>
          <w:szCs w:val="24"/>
        </w:rPr>
        <w:t xml:space="preserve">2018 m. bei jų reikšmes su Lietuvos vidurkiu, </w:t>
      </w:r>
      <w:r>
        <w:rPr>
          <w:rFonts w:ascii="Times New Roman" w:hAnsi="Times New Roman"/>
          <w:sz w:val="24"/>
          <w:szCs w:val="24"/>
        </w:rPr>
        <w:t>kitomis</w:t>
      </w:r>
      <w:r w:rsidRPr="003968E2">
        <w:rPr>
          <w:rFonts w:ascii="Times New Roman" w:hAnsi="Times New Roman"/>
          <w:sz w:val="24"/>
          <w:szCs w:val="24"/>
        </w:rPr>
        <w:t xml:space="preserve"> savivaldybėmis, buvo išskirti 5 rodikliai, kurie Anykščių raj. 2018 m. atspindi geriausią situaciją ir 5 rodikliai, kurie atspindi taisytiną situaciją:</w:t>
      </w:r>
    </w:p>
    <w:p w14:paraId="06D03B59" w14:textId="77777777" w:rsidR="00EE6AF0" w:rsidRPr="003F32D8" w:rsidRDefault="00EE6AF0" w:rsidP="00330791">
      <w:pPr>
        <w:spacing w:after="0"/>
        <w:ind w:firstLine="567"/>
        <w:jc w:val="both"/>
        <w:rPr>
          <w:rFonts w:ascii="Times New Roman" w:hAnsi="Times New Roman"/>
          <w:b/>
          <w:bCs/>
          <w:sz w:val="24"/>
          <w:szCs w:val="24"/>
        </w:rPr>
      </w:pPr>
      <w:r w:rsidRPr="003F32D8">
        <w:rPr>
          <w:rFonts w:ascii="Times New Roman" w:hAnsi="Times New Roman"/>
          <w:b/>
          <w:bCs/>
          <w:sz w:val="24"/>
          <w:szCs w:val="24"/>
        </w:rPr>
        <w:t>Pagerėję rodikliai:</w:t>
      </w:r>
    </w:p>
    <w:p w14:paraId="7D817342" w14:textId="77777777" w:rsidR="00330791" w:rsidRPr="003F32D8" w:rsidRDefault="00330791" w:rsidP="00330791">
      <w:pPr>
        <w:numPr>
          <w:ilvl w:val="0"/>
          <w:numId w:val="37"/>
        </w:numPr>
        <w:spacing w:after="0"/>
        <w:jc w:val="both"/>
        <w:rPr>
          <w:rFonts w:ascii="Times New Roman" w:hAnsi="Times New Roman"/>
          <w:sz w:val="24"/>
          <w:szCs w:val="24"/>
        </w:rPr>
      </w:pPr>
      <w:r w:rsidRPr="003F32D8">
        <w:rPr>
          <w:rFonts w:ascii="Times New Roman" w:hAnsi="Times New Roman"/>
          <w:sz w:val="24"/>
          <w:szCs w:val="24"/>
        </w:rPr>
        <w:t>Išvengiamas mirtingumas;</w:t>
      </w:r>
    </w:p>
    <w:p w14:paraId="6A2FB870" w14:textId="77777777" w:rsidR="00330791" w:rsidRPr="003F32D8" w:rsidRDefault="00330791" w:rsidP="00330791">
      <w:pPr>
        <w:numPr>
          <w:ilvl w:val="0"/>
          <w:numId w:val="37"/>
        </w:numPr>
        <w:spacing w:after="0"/>
        <w:jc w:val="both"/>
        <w:rPr>
          <w:rFonts w:ascii="Times New Roman" w:hAnsi="Times New Roman"/>
          <w:sz w:val="24"/>
          <w:szCs w:val="24"/>
        </w:rPr>
      </w:pPr>
      <w:r w:rsidRPr="003F32D8">
        <w:rPr>
          <w:rFonts w:ascii="Times New Roman" w:hAnsi="Times New Roman"/>
          <w:sz w:val="24"/>
          <w:szCs w:val="24"/>
        </w:rPr>
        <w:t>Bandymų žudytis skaičius;</w:t>
      </w:r>
    </w:p>
    <w:p w14:paraId="43C39E7E" w14:textId="77777777" w:rsidR="00330791" w:rsidRPr="003F32D8" w:rsidRDefault="00330791" w:rsidP="00330791">
      <w:pPr>
        <w:numPr>
          <w:ilvl w:val="0"/>
          <w:numId w:val="37"/>
        </w:numPr>
        <w:spacing w:after="0"/>
        <w:jc w:val="both"/>
        <w:rPr>
          <w:rFonts w:ascii="Times New Roman" w:hAnsi="Times New Roman"/>
          <w:sz w:val="24"/>
          <w:szCs w:val="24"/>
        </w:rPr>
      </w:pPr>
      <w:r w:rsidRPr="003F32D8">
        <w:rPr>
          <w:rFonts w:ascii="Times New Roman" w:hAnsi="Times New Roman"/>
          <w:sz w:val="24"/>
          <w:szCs w:val="24"/>
        </w:rPr>
        <w:t>Mirtingumas dėl transporto įvykių;</w:t>
      </w:r>
    </w:p>
    <w:p w14:paraId="42A420A3" w14:textId="77777777" w:rsidR="00330791" w:rsidRPr="003F32D8" w:rsidRDefault="00330791" w:rsidP="00330791">
      <w:pPr>
        <w:numPr>
          <w:ilvl w:val="0"/>
          <w:numId w:val="37"/>
        </w:numPr>
        <w:spacing w:after="0"/>
        <w:jc w:val="both"/>
        <w:rPr>
          <w:rFonts w:ascii="Times New Roman" w:hAnsi="Times New Roman"/>
          <w:sz w:val="24"/>
          <w:szCs w:val="24"/>
        </w:rPr>
      </w:pPr>
      <w:r w:rsidRPr="003F32D8">
        <w:rPr>
          <w:rFonts w:ascii="Times New Roman" w:hAnsi="Times New Roman"/>
          <w:sz w:val="24"/>
          <w:szCs w:val="24"/>
        </w:rPr>
        <w:t>Kūdikių, išimtinai žindytų iki 6 mėn. amžiaus, dalis;</w:t>
      </w:r>
    </w:p>
    <w:p w14:paraId="2D84F764" w14:textId="77777777" w:rsidR="00330791" w:rsidRPr="003F32D8" w:rsidRDefault="00330791" w:rsidP="003F32D8">
      <w:pPr>
        <w:numPr>
          <w:ilvl w:val="0"/>
          <w:numId w:val="37"/>
        </w:numPr>
        <w:spacing w:after="0"/>
        <w:jc w:val="both"/>
        <w:rPr>
          <w:rFonts w:ascii="Times New Roman" w:hAnsi="Times New Roman"/>
          <w:sz w:val="24"/>
          <w:szCs w:val="24"/>
        </w:rPr>
      </w:pPr>
      <w:r w:rsidRPr="003F32D8">
        <w:rPr>
          <w:rFonts w:ascii="Times New Roman" w:hAnsi="Times New Roman"/>
          <w:sz w:val="24"/>
          <w:szCs w:val="24"/>
        </w:rPr>
        <w:t>Kūdikių (vaikų iki 1 m. amžiaus) mirtingumas.</w:t>
      </w:r>
    </w:p>
    <w:p w14:paraId="61137990" w14:textId="77777777" w:rsidR="004B565B" w:rsidRDefault="004B565B" w:rsidP="00330791">
      <w:pPr>
        <w:spacing w:after="0"/>
        <w:ind w:firstLine="567"/>
        <w:jc w:val="both"/>
        <w:rPr>
          <w:rFonts w:ascii="Times New Roman" w:hAnsi="Times New Roman"/>
          <w:sz w:val="24"/>
          <w:szCs w:val="24"/>
        </w:rPr>
      </w:pPr>
      <w:r w:rsidRPr="004B565B">
        <w:rPr>
          <w:rFonts w:ascii="Times New Roman" w:hAnsi="Times New Roman"/>
          <w:sz w:val="24"/>
          <w:szCs w:val="24"/>
        </w:rPr>
        <w:t xml:space="preserve">Atkreiptinas dėmesys į bandymų žudytis skaičių – jis sumažėjo 41 proc., sergamumas tuberkulioze sumažėjo 60 proc., o sergamumas vaistams atsparia tuberkulioze – net 100 proc. (2016 m. sergamumo vaistams atsparia tuberkulioze rodiklis buvo 19,7 atvejų 100 000 gyv., o 2018 m. šis rodiklis buvo lygus 0). Taip pat 64 proc. sumažėjo mirtingumas dėl transporto įvykių, 100 proc. sumažėjo kūdikių mirtingumas (2016 m. fiksuoti 5 mirties atvejai 1000 gimusių kūdikių, 2018 m. šis rodiklis buvo lygus 0) bei 25 proc. sumažėjo mirtingumas nuo </w:t>
      </w:r>
      <w:proofErr w:type="spellStart"/>
      <w:r w:rsidRPr="004B565B">
        <w:rPr>
          <w:rFonts w:ascii="Times New Roman" w:hAnsi="Times New Roman"/>
          <w:sz w:val="24"/>
          <w:szCs w:val="24"/>
        </w:rPr>
        <w:t>cerebrovaskulinių</w:t>
      </w:r>
      <w:proofErr w:type="spellEnd"/>
      <w:r w:rsidRPr="004B565B">
        <w:rPr>
          <w:rFonts w:ascii="Times New Roman" w:hAnsi="Times New Roman"/>
          <w:sz w:val="24"/>
          <w:szCs w:val="24"/>
        </w:rPr>
        <w:t xml:space="preserve"> ligų.  Per 3 m. 193 proc. padaugėjo vaikų, kurie neturi ėduonies pažeistų, plombuotų ir išrautų dantų bei 50 proc. padidėjo tikslinės populiacijos dalis, kuri dalyvavo storosios žarnos vėžio ankstyvosios diagnostikos programoje. </w:t>
      </w:r>
    </w:p>
    <w:p w14:paraId="432B7908" w14:textId="77777777" w:rsidR="00330791" w:rsidRPr="003F32D8" w:rsidRDefault="003E6F6B" w:rsidP="003F32D8">
      <w:pPr>
        <w:spacing w:after="0"/>
        <w:ind w:firstLine="567"/>
        <w:jc w:val="both"/>
        <w:rPr>
          <w:rFonts w:ascii="Times New Roman" w:hAnsi="Times New Roman"/>
          <w:sz w:val="24"/>
          <w:szCs w:val="24"/>
        </w:rPr>
      </w:pPr>
      <w:r>
        <w:rPr>
          <w:rFonts w:ascii="Times New Roman" w:hAnsi="Times New Roman"/>
          <w:sz w:val="24"/>
          <w:szCs w:val="24"/>
        </w:rPr>
        <w:t>2016</w:t>
      </w:r>
      <w:r w:rsidR="00D42EC6">
        <w:rPr>
          <w:rFonts w:ascii="Times New Roman" w:hAnsi="Times New Roman"/>
          <w:sz w:val="24"/>
          <w:szCs w:val="24"/>
        </w:rPr>
        <w:t>-</w:t>
      </w:r>
      <w:r w:rsidR="00845C53" w:rsidRPr="00EE6AF0">
        <w:rPr>
          <w:rFonts w:ascii="Times New Roman" w:hAnsi="Times New Roman"/>
          <w:sz w:val="24"/>
          <w:szCs w:val="24"/>
        </w:rPr>
        <w:t>2018 m. Anykščių raj. tendencingai gerėjo ir šie rodikliai</w:t>
      </w:r>
      <w:r w:rsidR="00845C53" w:rsidRPr="004B565B">
        <w:rPr>
          <w:rFonts w:ascii="Times New Roman" w:hAnsi="Times New Roman"/>
          <w:sz w:val="24"/>
          <w:szCs w:val="24"/>
        </w:rPr>
        <w:t>:</w:t>
      </w:r>
      <w:r w:rsidR="004B565B" w:rsidRPr="004B565B">
        <w:rPr>
          <w:rFonts w:ascii="Times New Roman" w:hAnsi="Times New Roman"/>
          <w:sz w:val="24"/>
          <w:szCs w:val="24"/>
        </w:rPr>
        <w:t xml:space="preserve"> </w:t>
      </w:r>
      <w:r w:rsidR="00845C53" w:rsidRPr="004B565B">
        <w:rPr>
          <w:rFonts w:ascii="Times New Roman" w:hAnsi="Times New Roman"/>
          <w:sz w:val="24"/>
          <w:szCs w:val="24"/>
        </w:rPr>
        <w:t>tikslinės populiacijos dalis</w:t>
      </w:r>
      <w:r w:rsidR="004B565B" w:rsidRPr="004B565B">
        <w:rPr>
          <w:rFonts w:ascii="Times New Roman" w:hAnsi="Times New Roman"/>
          <w:sz w:val="24"/>
          <w:szCs w:val="24"/>
        </w:rPr>
        <w:t xml:space="preserve"> </w:t>
      </w:r>
      <w:r w:rsidR="00845C53" w:rsidRPr="004B565B">
        <w:rPr>
          <w:rFonts w:ascii="Times New Roman" w:hAnsi="Times New Roman"/>
          <w:sz w:val="24"/>
          <w:szCs w:val="24"/>
        </w:rPr>
        <w:t xml:space="preserve">(proc.), dalyvavusi atrankinės </w:t>
      </w:r>
      <w:proofErr w:type="spellStart"/>
      <w:r w:rsidR="00845C53" w:rsidRPr="004B565B">
        <w:rPr>
          <w:rFonts w:ascii="Times New Roman" w:hAnsi="Times New Roman"/>
          <w:sz w:val="24"/>
          <w:szCs w:val="24"/>
        </w:rPr>
        <w:t>mamografinės</w:t>
      </w:r>
      <w:proofErr w:type="spellEnd"/>
      <w:r w:rsidR="00845C53" w:rsidRPr="004B565B">
        <w:rPr>
          <w:rFonts w:ascii="Times New Roman" w:hAnsi="Times New Roman"/>
          <w:sz w:val="24"/>
          <w:szCs w:val="24"/>
        </w:rPr>
        <w:t xml:space="preserve"> patikros dėl krūties vėžio finansavimo programoje;</w:t>
      </w:r>
      <w:r w:rsidR="004B565B" w:rsidRPr="004B565B">
        <w:rPr>
          <w:rFonts w:ascii="Times New Roman" w:hAnsi="Times New Roman"/>
          <w:sz w:val="24"/>
          <w:szCs w:val="24"/>
        </w:rPr>
        <w:t xml:space="preserve"> socialinės rizikos šeimų skaičius; mokinių, gaunančių nemokamą maitinimą mokyklose, skaičius; socialinės pašalpos gavėjų skaičius; šeimos gydytojų skaičius.</w:t>
      </w:r>
    </w:p>
    <w:p w14:paraId="75CEFB13" w14:textId="77777777" w:rsidR="004B565B" w:rsidRPr="003F32D8" w:rsidRDefault="004B565B" w:rsidP="00330791">
      <w:pPr>
        <w:pStyle w:val="Sraopastraipa"/>
        <w:spacing w:after="0" w:line="276" w:lineRule="auto"/>
        <w:ind w:left="0" w:firstLine="567"/>
        <w:jc w:val="both"/>
        <w:rPr>
          <w:b/>
          <w:bCs/>
        </w:rPr>
      </w:pPr>
      <w:r w:rsidRPr="003F32D8">
        <w:rPr>
          <w:b/>
          <w:bCs/>
        </w:rPr>
        <w:t>Pablogėję rodikliai:</w:t>
      </w:r>
    </w:p>
    <w:p w14:paraId="2082F992" w14:textId="77777777" w:rsidR="003F32D8" w:rsidRDefault="003F32D8" w:rsidP="003F32D8">
      <w:pPr>
        <w:numPr>
          <w:ilvl w:val="0"/>
          <w:numId w:val="40"/>
        </w:numPr>
        <w:spacing w:after="0"/>
        <w:jc w:val="both"/>
        <w:rPr>
          <w:rFonts w:ascii="Times New Roman" w:hAnsi="Times New Roman"/>
          <w:sz w:val="24"/>
          <w:szCs w:val="24"/>
        </w:rPr>
      </w:pPr>
      <w:r>
        <w:rPr>
          <w:rFonts w:ascii="Times New Roman" w:hAnsi="Times New Roman"/>
          <w:sz w:val="24"/>
          <w:szCs w:val="24"/>
        </w:rPr>
        <w:t>Asmenų, žuvusių ar sunkiai sužalotų dėl nelaimingų atsitikimų darbe, skaičius;</w:t>
      </w:r>
    </w:p>
    <w:p w14:paraId="5BAD1EA5" w14:textId="77777777" w:rsidR="003F32D8" w:rsidRDefault="003F32D8" w:rsidP="003F32D8">
      <w:pPr>
        <w:numPr>
          <w:ilvl w:val="0"/>
          <w:numId w:val="40"/>
        </w:numPr>
        <w:spacing w:after="0"/>
        <w:jc w:val="both"/>
        <w:rPr>
          <w:rFonts w:ascii="Times New Roman" w:hAnsi="Times New Roman"/>
          <w:sz w:val="24"/>
          <w:szCs w:val="24"/>
        </w:rPr>
      </w:pPr>
      <w:r>
        <w:rPr>
          <w:rFonts w:ascii="Times New Roman" w:hAnsi="Times New Roman"/>
          <w:sz w:val="24"/>
          <w:szCs w:val="24"/>
        </w:rPr>
        <w:t>Nusikalstomos veikos, susijusios su disponavimu narkotinėmis medžiagomis ir jų kontrabanda;</w:t>
      </w:r>
    </w:p>
    <w:p w14:paraId="1B7D7A28" w14:textId="77777777" w:rsidR="003F32D8" w:rsidRDefault="003F32D8" w:rsidP="003F32D8">
      <w:pPr>
        <w:numPr>
          <w:ilvl w:val="0"/>
          <w:numId w:val="40"/>
        </w:numPr>
        <w:spacing w:after="0"/>
        <w:jc w:val="both"/>
        <w:rPr>
          <w:rFonts w:ascii="Times New Roman" w:hAnsi="Times New Roman"/>
          <w:sz w:val="24"/>
          <w:szCs w:val="24"/>
        </w:rPr>
      </w:pPr>
      <w:r>
        <w:rPr>
          <w:rFonts w:ascii="Times New Roman" w:hAnsi="Times New Roman"/>
          <w:sz w:val="24"/>
          <w:szCs w:val="24"/>
        </w:rPr>
        <w:t>Išvengiamų hospitalizacijų skaičius;</w:t>
      </w:r>
    </w:p>
    <w:p w14:paraId="37C41EAF" w14:textId="77777777" w:rsidR="003F32D8" w:rsidRDefault="003F32D8" w:rsidP="003F32D8">
      <w:pPr>
        <w:numPr>
          <w:ilvl w:val="0"/>
          <w:numId w:val="40"/>
        </w:numPr>
        <w:spacing w:after="0"/>
        <w:jc w:val="both"/>
        <w:rPr>
          <w:rFonts w:ascii="Times New Roman" w:hAnsi="Times New Roman"/>
          <w:sz w:val="24"/>
          <w:szCs w:val="24"/>
        </w:rPr>
      </w:pPr>
      <w:r>
        <w:rPr>
          <w:rFonts w:ascii="Times New Roman" w:hAnsi="Times New Roman"/>
          <w:sz w:val="24"/>
          <w:szCs w:val="24"/>
        </w:rPr>
        <w:t>Paauglių (15-17 m.) gimdymų skaičius;</w:t>
      </w:r>
    </w:p>
    <w:p w14:paraId="79D9E45B" w14:textId="77777777" w:rsidR="00330791" w:rsidRPr="003F32D8" w:rsidRDefault="003F32D8" w:rsidP="003F32D8">
      <w:pPr>
        <w:numPr>
          <w:ilvl w:val="0"/>
          <w:numId w:val="40"/>
        </w:numPr>
        <w:spacing w:after="0"/>
        <w:jc w:val="both"/>
        <w:rPr>
          <w:rFonts w:ascii="Times New Roman" w:hAnsi="Times New Roman"/>
          <w:sz w:val="24"/>
          <w:szCs w:val="24"/>
        </w:rPr>
      </w:pPr>
      <w:r>
        <w:rPr>
          <w:rFonts w:ascii="Times New Roman" w:hAnsi="Times New Roman"/>
          <w:sz w:val="24"/>
          <w:szCs w:val="24"/>
        </w:rPr>
        <w:t>Mirtingumas nuo kraujotakos sistemos ligų.</w:t>
      </w:r>
    </w:p>
    <w:p w14:paraId="371A6D85" w14:textId="0F81CC8B" w:rsidR="009B682A" w:rsidRDefault="004B565B" w:rsidP="009B682A">
      <w:pPr>
        <w:spacing w:after="0"/>
        <w:ind w:firstLine="567"/>
        <w:jc w:val="both"/>
        <w:rPr>
          <w:rFonts w:ascii="Times New Roman" w:hAnsi="Times New Roman"/>
          <w:sz w:val="24"/>
          <w:szCs w:val="24"/>
        </w:rPr>
      </w:pPr>
      <w:r w:rsidRPr="004B565B">
        <w:rPr>
          <w:rFonts w:ascii="Times New Roman" w:hAnsi="Times New Roman"/>
          <w:sz w:val="24"/>
          <w:szCs w:val="24"/>
        </w:rPr>
        <w:t xml:space="preserve">Lyginant reikšmes 2016 m. ir 2018 m., pastebėta, jog 18 proc. padidėjo mirtingumas dėl išorinių priežasčių bei 9 proc. padidėjo mirusių nuo piktybinių navikų. Asmenų, žuvusių ar sunkiai sužalotų dėl nelaimingų atsitikimų darbe bei sergamumas ŽIV ir lytiškai plintančiomis ligomis rodikliai padidėjo 100 proc., tai yra, 2016 m. šių rodiklių reikšmės buvo lygios 0, o 2018 m. pirmo minėto rodiklio reikšmė buvo 1,4, sergamumo ŽIV ir lytiškai plintančiomis ligomis – 1,3. Taip pat 14 proc. padidėjo </w:t>
      </w:r>
      <w:bookmarkStart w:id="26" w:name="_Hlk24981392"/>
      <w:r w:rsidRPr="004B565B">
        <w:rPr>
          <w:rFonts w:ascii="Times New Roman" w:hAnsi="Times New Roman"/>
          <w:sz w:val="24"/>
          <w:szCs w:val="24"/>
        </w:rPr>
        <w:t xml:space="preserve">susižalojimų dėl nukritimo atvejų skaičius 65+ m. amžiaus grupėje </w:t>
      </w:r>
      <w:bookmarkEnd w:id="26"/>
      <w:r w:rsidRPr="004B565B">
        <w:rPr>
          <w:rFonts w:ascii="Times New Roman" w:hAnsi="Times New Roman"/>
          <w:sz w:val="24"/>
          <w:szCs w:val="24"/>
        </w:rPr>
        <w:t>bei 90 proc. padidėjo paauglių (15</w:t>
      </w:r>
      <w:r w:rsidR="00BE4C45" w:rsidRPr="00BE4C45">
        <w:rPr>
          <w:rFonts w:ascii="Times New Roman" w:hAnsi="Times New Roman"/>
          <w:sz w:val="24"/>
          <w:szCs w:val="24"/>
        </w:rPr>
        <w:t>–</w:t>
      </w:r>
      <w:r w:rsidRPr="004B565B">
        <w:rPr>
          <w:rFonts w:ascii="Times New Roman" w:hAnsi="Times New Roman"/>
          <w:sz w:val="24"/>
          <w:szCs w:val="24"/>
        </w:rPr>
        <w:t>17 m.) gimdymų skaičius. Lyginant 2016 m. ir 2018 m., Anykščių raj. gana ženkliai padidėjo nusikalstomų veikų, susijusių su disponavimu narkotinėmis medžiagomis ir jų kontrabanda, skaičius, per 2 m. šis rodiklis padidėjo 484 proc.</w:t>
      </w:r>
    </w:p>
    <w:p w14:paraId="0BE867E7" w14:textId="77777777" w:rsidR="006A60D1" w:rsidRDefault="002A5BC7" w:rsidP="00330791">
      <w:pPr>
        <w:spacing w:after="0"/>
        <w:ind w:firstLine="567"/>
        <w:jc w:val="both"/>
        <w:rPr>
          <w:rFonts w:ascii="Times New Roman" w:hAnsi="Times New Roman"/>
          <w:sz w:val="24"/>
          <w:szCs w:val="24"/>
        </w:rPr>
      </w:pPr>
      <w:r w:rsidRPr="002A5BC7">
        <w:rPr>
          <w:rFonts w:ascii="Times New Roman" w:hAnsi="Times New Roman"/>
          <w:sz w:val="24"/>
          <w:szCs w:val="24"/>
        </w:rPr>
        <w:t>Išanalizavus visuomenės sveikatos stebėsenos rodiklius įvairiais aspektais</w:t>
      </w:r>
      <w:r w:rsidR="00C2772D">
        <w:rPr>
          <w:rFonts w:ascii="Times New Roman" w:hAnsi="Times New Roman"/>
          <w:sz w:val="24"/>
          <w:szCs w:val="24"/>
        </w:rPr>
        <w:t>,</w:t>
      </w:r>
      <w:r w:rsidRPr="002A5BC7">
        <w:rPr>
          <w:rFonts w:ascii="Times New Roman" w:hAnsi="Times New Roman"/>
          <w:sz w:val="24"/>
          <w:szCs w:val="24"/>
        </w:rPr>
        <w:t xml:space="preserve"> galima teigti, jog labiausiai tiek Anykščių raj., tiek Lietuvoje gerėja socialinė-ekonominė situacija</w:t>
      </w:r>
      <w:r w:rsidR="00C2772D">
        <w:rPr>
          <w:rFonts w:ascii="Times New Roman" w:hAnsi="Times New Roman"/>
          <w:sz w:val="24"/>
          <w:szCs w:val="24"/>
        </w:rPr>
        <w:t>,</w:t>
      </w:r>
      <w:r w:rsidRPr="002A5BC7">
        <w:rPr>
          <w:rFonts w:ascii="Times New Roman" w:hAnsi="Times New Roman"/>
          <w:sz w:val="24"/>
          <w:szCs w:val="24"/>
        </w:rPr>
        <w:t xml:space="preserve"> pastebimas avaringumo ir eismo </w:t>
      </w:r>
      <w:r w:rsidRPr="002A5BC7">
        <w:rPr>
          <w:rFonts w:ascii="Times New Roman" w:hAnsi="Times New Roman"/>
          <w:sz w:val="24"/>
          <w:szCs w:val="24"/>
        </w:rPr>
        <w:lastRenderedPageBreak/>
        <w:t>traumų keliuose mažėjimas</w:t>
      </w:r>
      <w:r w:rsidR="00C2772D">
        <w:rPr>
          <w:rFonts w:ascii="Times New Roman" w:hAnsi="Times New Roman"/>
          <w:sz w:val="24"/>
          <w:szCs w:val="24"/>
        </w:rPr>
        <w:t>, t</w:t>
      </w:r>
      <w:r w:rsidRPr="002A5BC7">
        <w:rPr>
          <w:rFonts w:ascii="Times New Roman" w:hAnsi="Times New Roman"/>
          <w:sz w:val="24"/>
          <w:szCs w:val="24"/>
        </w:rPr>
        <w:t xml:space="preserve">aip pat mūsų rajone ir Lietuvoje mažėja alkoholinių gėrimų bei tabako vartojimas, </w:t>
      </w:r>
      <w:r w:rsidR="00C2772D">
        <w:rPr>
          <w:rFonts w:ascii="Times New Roman" w:hAnsi="Times New Roman"/>
          <w:sz w:val="24"/>
          <w:szCs w:val="24"/>
        </w:rPr>
        <w:t xml:space="preserve">šiek tiek mažėja ir </w:t>
      </w:r>
      <w:r w:rsidRPr="002A5BC7">
        <w:rPr>
          <w:rFonts w:ascii="Times New Roman" w:hAnsi="Times New Roman"/>
          <w:sz w:val="24"/>
          <w:szCs w:val="24"/>
        </w:rPr>
        <w:t>prieinamumas</w:t>
      </w:r>
      <w:r w:rsidR="00C2772D">
        <w:rPr>
          <w:rFonts w:ascii="Times New Roman" w:hAnsi="Times New Roman"/>
          <w:sz w:val="24"/>
          <w:szCs w:val="24"/>
        </w:rPr>
        <w:t>.</w:t>
      </w:r>
    </w:p>
    <w:p w14:paraId="6DE6C190" w14:textId="77777777" w:rsidR="002A5BC7" w:rsidRDefault="002A5BC7" w:rsidP="00330791">
      <w:pPr>
        <w:spacing w:after="0"/>
        <w:ind w:firstLine="567"/>
        <w:jc w:val="both"/>
        <w:rPr>
          <w:rFonts w:ascii="Times New Roman" w:hAnsi="Times New Roman"/>
          <w:sz w:val="24"/>
          <w:szCs w:val="24"/>
        </w:rPr>
      </w:pPr>
      <w:r w:rsidRPr="002A5BC7">
        <w:rPr>
          <w:rFonts w:ascii="Times New Roman" w:hAnsi="Times New Roman"/>
          <w:sz w:val="24"/>
          <w:szCs w:val="24"/>
        </w:rPr>
        <w:t>Deja, šiek tiek prastėja saugios ir sveikos buities bei darbo sąlygos</w:t>
      </w:r>
      <w:r w:rsidR="00C2772D">
        <w:rPr>
          <w:rFonts w:ascii="Times New Roman" w:hAnsi="Times New Roman"/>
          <w:sz w:val="24"/>
          <w:szCs w:val="24"/>
        </w:rPr>
        <w:t>, k</w:t>
      </w:r>
      <w:r w:rsidRPr="002A5BC7">
        <w:rPr>
          <w:rFonts w:ascii="Times New Roman" w:hAnsi="Times New Roman"/>
          <w:sz w:val="24"/>
          <w:szCs w:val="24"/>
        </w:rPr>
        <w:t>aip prastėjančią situaciją galima paminėti motinos ir vaiko sveikatą, didėja paauglių gimdymų skaičius</w:t>
      </w:r>
      <w:r w:rsidR="00C2772D">
        <w:rPr>
          <w:rFonts w:ascii="Times New Roman" w:hAnsi="Times New Roman"/>
          <w:sz w:val="24"/>
          <w:szCs w:val="24"/>
        </w:rPr>
        <w:t>,</w:t>
      </w:r>
      <w:r w:rsidRPr="002A5BC7">
        <w:rPr>
          <w:rFonts w:ascii="Times New Roman" w:hAnsi="Times New Roman"/>
          <w:sz w:val="24"/>
          <w:szCs w:val="24"/>
        </w:rPr>
        <w:t xml:space="preserve"> išvengiamų hospitalizacijų skaičius. Nepaisant to, Anykščių raj. gerėja sveikatos priežiūros paslaugų kokybė, sauga bei prieinamumas, nes </w:t>
      </w:r>
      <w:r w:rsidR="003075FA" w:rsidRPr="003075FA">
        <w:rPr>
          <w:rFonts w:ascii="Times New Roman" w:hAnsi="Times New Roman"/>
          <w:sz w:val="24"/>
          <w:szCs w:val="24"/>
        </w:rPr>
        <w:t>pastebimas didėjantis apsilankymų pas gydytojus skaičius, didėja šeimos gydytojų ir jiems tenkančių slaugytojų skaičius</w:t>
      </w:r>
      <w:r w:rsidR="003075FA">
        <w:rPr>
          <w:rFonts w:ascii="Times New Roman" w:hAnsi="Times New Roman"/>
          <w:sz w:val="24"/>
          <w:szCs w:val="24"/>
        </w:rPr>
        <w:t>.</w:t>
      </w:r>
    </w:p>
    <w:p w14:paraId="489C9771" w14:textId="065B7225" w:rsidR="003F32D8" w:rsidRDefault="003F32D8" w:rsidP="003F32D8">
      <w:pPr>
        <w:pStyle w:val="Sraopastraipa"/>
        <w:ind w:left="0" w:firstLine="567"/>
      </w:pPr>
      <w:r>
        <w:t>Apžvelgus 2016</w:t>
      </w:r>
      <w:r w:rsidR="00BE4C45" w:rsidRPr="00BE4C45">
        <w:rPr>
          <w:szCs w:val="24"/>
        </w:rPr>
        <w:t>–</w:t>
      </w:r>
      <w:r>
        <w:t>2018 m. prioritetinių sveikatos problemų, analizuotų Ataskaitos specialioje dalyje, galima išskirti tokį pokytį:</w:t>
      </w:r>
    </w:p>
    <w:p w14:paraId="3A6A93B5" w14:textId="77777777" w:rsidR="003F32D8" w:rsidRPr="003F32D8" w:rsidRDefault="003F32D8" w:rsidP="003F32D8">
      <w:pPr>
        <w:pStyle w:val="Sraopastraipa"/>
        <w:ind w:left="567"/>
        <w:rPr>
          <w:b/>
          <w:bCs/>
        </w:rPr>
      </w:pPr>
      <w:r w:rsidRPr="003F32D8">
        <w:rPr>
          <w:b/>
          <w:bCs/>
        </w:rPr>
        <w:t>2016 m.:</w:t>
      </w:r>
    </w:p>
    <w:p w14:paraId="25B14F70" w14:textId="77777777" w:rsidR="003F32D8" w:rsidRDefault="003F32D8" w:rsidP="003F32D8">
      <w:pPr>
        <w:pStyle w:val="Sraopastraipa"/>
        <w:numPr>
          <w:ilvl w:val="0"/>
          <w:numId w:val="41"/>
        </w:numPr>
        <w:tabs>
          <w:tab w:val="left" w:pos="851"/>
        </w:tabs>
        <w:spacing w:line="254" w:lineRule="auto"/>
        <w:ind w:left="709" w:hanging="142"/>
      </w:pPr>
      <w:r>
        <w:t>Mirtingumas nuo kraujotakos sistemos ligų;</w:t>
      </w:r>
    </w:p>
    <w:p w14:paraId="1E413682" w14:textId="77777777" w:rsidR="003F32D8" w:rsidRDefault="003F32D8" w:rsidP="003F32D8">
      <w:pPr>
        <w:pStyle w:val="Sraopastraipa"/>
        <w:numPr>
          <w:ilvl w:val="0"/>
          <w:numId w:val="41"/>
        </w:numPr>
        <w:tabs>
          <w:tab w:val="left" w:pos="851"/>
        </w:tabs>
        <w:spacing w:line="254" w:lineRule="auto"/>
        <w:ind w:left="709" w:hanging="142"/>
      </w:pPr>
      <w:r>
        <w:t>Mirtingumas nuo piktybinių navikų;</w:t>
      </w:r>
    </w:p>
    <w:p w14:paraId="46D4E341" w14:textId="77777777" w:rsidR="003F32D8" w:rsidRDefault="003F32D8" w:rsidP="003F32D8">
      <w:pPr>
        <w:pStyle w:val="Sraopastraipa"/>
        <w:numPr>
          <w:ilvl w:val="0"/>
          <w:numId w:val="41"/>
        </w:numPr>
        <w:tabs>
          <w:tab w:val="left" w:pos="851"/>
        </w:tabs>
        <w:spacing w:line="254" w:lineRule="auto"/>
        <w:ind w:left="709" w:hanging="142"/>
      </w:pPr>
      <w:r>
        <w:t>Mirtingumas nuo virškinimo sistemos ligų.</w:t>
      </w:r>
    </w:p>
    <w:p w14:paraId="701F2022" w14:textId="77777777" w:rsidR="003F32D8" w:rsidRPr="003F32D8" w:rsidRDefault="003F32D8" w:rsidP="003F32D8">
      <w:pPr>
        <w:pStyle w:val="Sraopastraipa"/>
        <w:ind w:left="360"/>
        <w:rPr>
          <w:b/>
          <w:bCs/>
        </w:rPr>
      </w:pPr>
      <w:r w:rsidRPr="003F32D8">
        <w:rPr>
          <w:b/>
          <w:bCs/>
        </w:rPr>
        <w:t>2017 m.:</w:t>
      </w:r>
    </w:p>
    <w:p w14:paraId="7520AB4A" w14:textId="77777777" w:rsidR="003F32D8" w:rsidRDefault="003F32D8" w:rsidP="003F32D8">
      <w:pPr>
        <w:pStyle w:val="Sraopastraipa"/>
        <w:numPr>
          <w:ilvl w:val="0"/>
          <w:numId w:val="42"/>
        </w:numPr>
        <w:tabs>
          <w:tab w:val="left" w:pos="851"/>
        </w:tabs>
        <w:spacing w:line="254" w:lineRule="auto"/>
        <w:ind w:hanging="153"/>
      </w:pPr>
      <w:r>
        <w:t xml:space="preserve">Mirtingumas nuo </w:t>
      </w:r>
      <w:proofErr w:type="spellStart"/>
      <w:r>
        <w:t>cerebrovaskulinių</w:t>
      </w:r>
      <w:proofErr w:type="spellEnd"/>
      <w:r>
        <w:t xml:space="preserve"> ligų;</w:t>
      </w:r>
    </w:p>
    <w:p w14:paraId="0158284D" w14:textId="77777777" w:rsidR="003F32D8" w:rsidRDefault="003F32D8" w:rsidP="003F32D8">
      <w:pPr>
        <w:pStyle w:val="Sraopastraipa"/>
        <w:numPr>
          <w:ilvl w:val="0"/>
          <w:numId w:val="42"/>
        </w:numPr>
        <w:tabs>
          <w:tab w:val="left" w:pos="851"/>
        </w:tabs>
        <w:spacing w:line="254" w:lineRule="auto"/>
        <w:ind w:hanging="153"/>
      </w:pPr>
      <w:r>
        <w:t>Mirtingumas nuo kraujotakos sistemos ligų;</w:t>
      </w:r>
    </w:p>
    <w:p w14:paraId="2E0ED389" w14:textId="77777777" w:rsidR="003F32D8" w:rsidRDefault="003F32D8" w:rsidP="003F32D8">
      <w:pPr>
        <w:pStyle w:val="Sraopastraipa"/>
        <w:numPr>
          <w:ilvl w:val="0"/>
          <w:numId w:val="42"/>
        </w:numPr>
        <w:tabs>
          <w:tab w:val="left" w:pos="851"/>
        </w:tabs>
        <w:spacing w:after="0" w:line="254" w:lineRule="auto"/>
        <w:ind w:hanging="153"/>
      </w:pPr>
      <w:r>
        <w:t>Išvengiamų hospitalizacijų skaičius 1 000 gyv.</w:t>
      </w:r>
    </w:p>
    <w:p w14:paraId="09D60624" w14:textId="77777777" w:rsidR="003F32D8" w:rsidRPr="003F32D8" w:rsidRDefault="003F32D8" w:rsidP="003F32D8">
      <w:pPr>
        <w:spacing w:after="0"/>
        <w:rPr>
          <w:rFonts w:ascii="Times New Roman" w:hAnsi="Times New Roman"/>
          <w:b/>
          <w:bCs/>
          <w:sz w:val="24"/>
          <w:szCs w:val="24"/>
        </w:rPr>
      </w:pPr>
      <w:r w:rsidRPr="003F32D8">
        <w:rPr>
          <w:rFonts w:ascii="Times New Roman" w:hAnsi="Times New Roman"/>
          <w:b/>
          <w:bCs/>
          <w:sz w:val="24"/>
          <w:szCs w:val="24"/>
        </w:rPr>
        <w:t xml:space="preserve">      2018 m.:</w:t>
      </w:r>
    </w:p>
    <w:p w14:paraId="72B64A1C" w14:textId="77777777" w:rsidR="003F32D8" w:rsidRDefault="003F32D8" w:rsidP="003F32D8">
      <w:pPr>
        <w:pStyle w:val="Sraopastraipa"/>
        <w:numPr>
          <w:ilvl w:val="0"/>
          <w:numId w:val="43"/>
        </w:numPr>
        <w:tabs>
          <w:tab w:val="left" w:pos="851"/>
        </w:tabs>
        <w:spacing w:after="0" w:line="254" w:lineRule="auto"/>
        <w:ind w:hanging="153"/>
      </w:pPr>
      <w:r>
        <w:t>Išvengiamų hospitalizacijų skaičius 1 000 gyv.</w:t>
      </w:r>
    </w:p>
    <w:p w14:paraId="5646111D" w14:textId="77777777" w:rsidR="003F32D8" w:rsidRDefault="003F32D8" w:rsidP="003F32D8">
      <w:pPr>
        <w:pStyle w:val="Sraopastraipa"/>
        <w:numPr>
          <w:ilvl w:val="0"/>
          <w:numId w:val="43"/>
        </w:numPr>
        <w:tabs>
          <w:tab w:val="left" w:pos="851"/>
        </w:tabs>
        <w:spacing w:after="0" w:line="254" w:lineRule="auto"/>
        <w:ind w:hanging="153"/>
      </w:pPr>
      <w:r>
        <w:t>Mirtingumas nuo kraujotakos sistemos ligų;</w:t>
      </w:r>
    </w:p>
    <w:p w14:paraId="590B6E35" w14:textId="77777777" w:rsidR="003F32D8" w:rsidRDefault="003F32D8" w:rsidP="003F32D8">
      <w:pPr>
        <w:pStyle w:val="Sraopastraipa"/>
        <w:numPr>
          <w:ilvl w:val="0"/>
          <w:numId w:val="43"/>
        </w:numPr>
        <w:tabs>
          <w:tab w:val="left" w:pos="851"/>
        </w:tabs>
        <w:spacing w:after="0" w:line="254" w:lineRule="auto"/>
        <w:ind w:left="142" w:firstLine="414"/>
      </w:pPr>
      <w:r>
        <w:t xml:space="preserve">Gyventojų skaičius, tenkantis 1 licencijai verstis mažmenine prekyba tabako gaminiais; </w:t>
      </w:r>
      <w:r w:rsidR="003C38D0">
        <w:t>g</w:t>
      </w:r>
      <w:r>
        <w:t>yventojų skaičius, tenkantis 1 licencijai verstis mažmenine prekyba alkoholiniais gėrimais.</w:t>
      </w:r>
    </w:p>
    <w:p w14:paraId="268FDDF1" w14:textId="26370A63" w:rsidR="006305BD" w:rsidRDefault="003F32D8" w:rsidP="00227856">
      <w:pPr>
        <w:spacing w:after="0"/>
        <w:ind w:firstLine="567"/>
        <w:jc w:val="both"/>
        <w:rPr>
          <w:rFonts w:ascii="Times New Roman" w:hAnsi="Times New Roman"/>
          <w:sz w:val="24"/>
          <w:szCs w:val="24"/>
        </w:rPr>
      </w:pPr>
      <w:r>
        <w:rPr>
          <w:rFonts w:ascii="Times New Roman" w:hAnsi="Times New Roman"/>
          <w:sz w:val="24"/>
          <w:szCs w:val="24"/>
        </w:rPr>
        <w:t>Apžvelgus prioritetinių sveikatos</w:t>
      </w:r>
      <w:r w:rsidR="00966B76">
        <w:rPr>
          <w:rFonts w:ascii="Times New Roman" w:hAnsi="Times New Roman"/>
          <w:sz w:val="24"/>
          <w:szCs w:val="24"/>
        </w:rPr>
        <w:t xml:space="preserve"> sričių pokyčius Anykščių raj.</w:t>
      </w:r>
      <w:r>
        <w:rPr>
          <w:rFonts w:ascii="Times New Roman" w:hAnsi="Times New Roman"/>
          <w:sz w:val="24"/>
          <w:szCs w:val="24"/>
        </w:rPr>
        <w:t xml:space="preserve"> 2016</w:t>
      </w:r>
      <w:r w:rsidR="00BE4C45" w:rsidRPr="00BE4C45">
        <w:rPr>
          <w:rFonts w:ascii="Times New Roman" w:hAnsi="Times New Roman"/>
          <w:sz w:val="24"/>
          <w:szCs w:val="24"/>
        </w:rPr>
        <w:t>–</w:t>
      </w:r>
      <w:r>
        <w:rPr>
          <w:rFonts w:ascii="Times New Roman" w:hAnsi="Times New Roman"/>
          <w:sz w:val="24"/>
          <w:szCs w:val="24"/>
        </w:rPr>
        <w:t>2018 m., ma</w:t>
      </w:r>
      <w:r w:rsidR="00966B76">
        <w:rPr>
          <w:rFonts w:ascii="Times New Roman" w:hAnsi="Times New Roman"/>
          <w:sz w:val="24"/>
          <w:szCs w:val="24"/>
        </w:rPr>
        <w:t>tyti, kad mirtingumas</w:t>
      </w:r>
      <w:r>
        <w:rPr>
          <w:rFonts w:ascii="Times New Roman" w:hAnsi="Times New Roman"/>
          <w:sz w:val="24"/>
          <w:szCs w:val="24"/>
        </w:rPr>
        <w:t xml:space="preserve"> nuo piktybinių navikų, virškinimo sistemos bei </w:t>
      </w:r>
      <w:proofErr w:type="spellStart"/>
      <w:r>
        <w:rPr>
          <w:rFonts w:ascii="Times New Roman" w:hAnsi="Times New Roman"/>
          <w:sz w:val="24"/>
          <w:szCs w:val="24"/>
        </w:rPr>
        <w:t>cerebrovaskulinių</w:t>
      </w:r>
      <w:proofErr w:type="spellEnd"/>
      <w:r>
        <w:rPr>
          <w:rFonts w:ascii="Times New Roman" w:hAnsi="Times New Roman"/>
          <w:sz w:val="24"/>
          <w:szCs w:val="24"/>
        </w:rPr>
        <w:t xml:space="preserve"> ligų</w:t>
      </w:r>
      <w:r w:rsidR="00966B76">
        <w:rPr>
          <w:rFonts w:ascii="Times New Roman" w:hAnsi="Times New Roman"/>
          <w:sz w:val="24"/>
          <w:szCs w:val="24"/>
        </w:rPr>
        <w:t xml:space="preserve"> nebėra svarbiausios problemos rajone</w:t>
      </w:r>
      <w:r w:rsidR="00227856">
        <w:rPr>
          <w:rFonts w:ascii="Times New Roman" w:hAnsi="Times New Roman"/>
          <w:sz w:val="24"/>
          <w:szCs w:val="24"/>
        </w:rPr>
        <w:t>.</w:t>
      </w:r>
      <w:r>
        <w:rPr>
          <w:rFonts w:ascii="Times New Roman" w:hAnsi="Times New Roman"/>
          <w:sz w:val="24"/>
          <w:szCs w:val="24"/>
        </w:rPr>
        <w:t xml:space="preserve"> </w:t>
      </w:r>
      <w:r w:rsidR="00227856">
        <w:rPr>
          <w:rFonts w:ascii="Times New Roman" w:hAnsi="Times New Roman"/>
          <w:sz w:val="24"/>
          <w:szCs w:val="24"/>
        </w:rPr>
        <w:t>2017</w:t>
      </w:r>
      <w:r w:rsidR="00BE4C45" w:rsidRPr="00BE4C45">
        <w:rPr>
          <w:rFonts w:ascii="Times New Roman" w:hAnsi="Times New Roman"/>
          <w:sz w:val="24"/>
          <w:szCs w:val="24"/>
        </w:rPr>
        <w:t>–</w:t>
      </w:r>
      <w:r w:rsidR="00227856">
        <w:rPr>
          <w:rFonts w:ascii="Times New Roman" w:hAnsi="Times New Roman"/>
          <w:sz w:val="24"/>
          <w:szCs w:val="24"/>
        </w:rPr>
        <w:t>2018 m. pastebima aukšto išvengiamų hospitalizacijų skaičiaus 1 000 gyv. rodiklio bei mažo gyventojų skaičiaus, tenkančio 1 licencijai verstis mažmenine prekyba tabako gaminiais bei alkoholiniais gėrimais problema. M</w:t>
      </w:r>
      <w:r>
        <w:rPr>
          <w:rFonts w:ascii="Times New Roman" w:hAnsi="Times New Roman"/>
          <w:sz w:val="24"/>
          <w:szCs w:val="24"/>
        </w:rPr>
        <w:t xml:space="preserve">irtingumas nuo kraujotakos sistemos ligų, deja, vis dar išlieka bene svarbiausia </w:t>
      </w:r>
      <w:r w:rsidR="00227856">
        <w:rPr>
          <w:rFonts w:ascii="Times New Roman" w:hAnsi="Times New Roman"/>
          <w:sz w:val="24"/>
          <w:szCs w:val="24"/>
        </w:rPr>
        <w:t xml:space="preserve">problema Anykščių raj. </w:t>
      </w:r>
    </w:p>
    <w:p w14:paraId="78423599" w14:textId="77777777" w:rsidR="006305BD" w:rsidRPr="003F32D8" w:rsidRDefault="006305BD" w:rsidP="003F32D8">
      <w:pPr>
        <w:pStyle w:val="Sraopastraipa"/>
        <w:ind w:left="567"/>
        <w:rPr>
          <w:b/>
        </w:rPr>
      </w:pPr>
      <w:r w:rsidRPr="003F32D8">
        <w:rPr>
          <w:b/>
        </w:rPr>
        <w:t xml:space="preserve">Rekomendacijos: </w:t>
      </w:r>
    </w:p>
    <w:p w14:paraId="1F0F20A0" w14:textId="77777777" w:rsidR="006305BD" w:rsidRPr="003F32D8" w:rsidRDefault="006305BD" w:rsidP="003F32D8">
      <w:pPr>
        <w:pStyle w:val="Sraopastraipa"/>
        <w:numPr>
          <w:ilvl w:val="0"/>
          <w:numId w:val="39"/>
        </w:numPr>
        <w:tabs>
          <w:tab w:val="left" w:pos="567"/>
          <w:tab w:val="left" w:pos="851"/>
        </w:tabs>
        <w:ind w:left="142" w:firstLine="349"/>
        <w:rPr>
          <w:b/>
        </w:rPr>
      </w:pPr>
      <w:r w:rsidRPr="003F32D8">
        <w:rPr>
          <w:b/>
        </w:rPr>
        <w:t>Savivaldybės lygiu nustatyti sveikatos priežiū</w:t>
      </w:r>
      <w:r w:rsidR="00966B76">
        <w:rPr>
          <w:b/>
        </w:rPr>
        <w:t>rą ir jos politikos formavimą</w:t>
      </w:r>
      <w:r w:rsidRPr="003F32D8">
        <w:rPr>
          <w:b/>
        </w:rPr>
        <w:t xml:space="preserve"> ilgalaikiu prioritetu.</w:t>
      </w:r>
    </w:p>
    <w:p w14:paraId="22635F49" w14:textId="77777777" w:rsidR="006305BD" w:rsidRPr="003F32D8" w:rsidRDefault="006305BD" w:rsidP="003F32D8">
      <w:pPr>
        <w:pStyle w:val="Sraopastraipa"/>
        <w:numPr>
          <w:ilvl w:val="0"/>
          <w:numId w:val="39"/>
        </w:numPr>
        <w:ind w:left="851"/>
        <w:rPr>
          <w:b/>
        </w:rPr>
      </w:pPr>
      <w:r w:rsidRPr="003F32D8">
        <w:rPr>
          <w:b/>
        </w:rPr>
        <w:t>Stiprinti „sveikata visose politikose“ principą.</w:t>
      </w:r>
    </w:p>
    <w:p w14:paraId="594B4018" w14:textId="09A0640A" w:rsidR="00F936A7" w:rsidRPr="00034A2C" w:rsidRDefault="006305BD" w:rsidP="003F32D8">
      <w:pPr>
        <w:pStyle w:val="Sraopastraipa"/>
        <w:numPr>
          <w:ilvl w:val="0"/>
          <w:numId w:val="39"/>
        </w:numPr>
        <w:ind w:left="851"/>
        <w:rPr>
          <w:b/>
          <w:bCs/>
          <w:szCs w:val="24"/>
        </w:rPr>
      </w:pPr>
      <w:r w:rsidRPr="003F32D8">
        <w:rPr>
          <w:b/>
        </w:rPr>
        <w:t>Didinti visuomenės dalyvavimą sveikatos gerinimo procese.</w:t>
      </w:r>
    </w:p>
    <w:p w14:paraId="284464E7" w14:textId="77777777" w:rsidR="00C332C7" w:rsidRDefault="00C332C7" w:rsidP="00C332C7">
      <w:pPr>
        <w:spacing w:line="240" w:lineRule="auto"/>
        <w:rPr>
          <w:rFonts w:ascii="Times New Roman" w:hAnsi="Times New Roman"/>
          <w:sz w:val="24"/>
          <w:szCs w:val="24"/>
        </w:rPr>
      </w:pPr>
    </w:p>
    <w:p w14:paraId="1A156C12" w14:textId="1BDA7EEF" w:rsidR="00C332C7" w:rsidRPr="00C332C7" w:rsidRDefault="00C332C7" w:rsidP="00DA7E57">
      <w:pPr>
        <w:spacing w:after="0"/>
        <w:rPr>
          <w:rFonts w:ascii="Times New Roman" w:hAnsi="Times New Roman"/>
          <w:sz w:val="24"/>
          <w:szCs w:val="24"/>
        </w:rPr>
      </w:pPr>
      <w:r w:rsidRPr="00C332C7">
        <w:rPr>
          <w:rFonts w:ascii="Times New Roman" w:hAnsi="Times New Roman"/>
          <w:sz w:val="24"/>
          <w:szCs w:val="24"/>
        </w:rPr>
        <w:t>Suderinta</w:t>
      </w:r>
    </w:p>
    <w:p w14:paraId="190F3CDA" w14:textId="62DFAFBB" w:rsidR="00C332C7" w:rsidRPr="00C332C7" w:rsidRDefault="00C332C7" w:rsidP="00DA7E57">
      <w:pPr>
        <w:spacing w:after="0"/>
        <w:rPr>
          <w:rFonts w:ascii="Times New Roman" w:hAnsi="Times New Roman"/>
          <w:sz w:val="24"/>
          <w:szCs w:val="24"/>
        </w:rPr>
      </w:pPr>
      <w:r w:rsidRPr="00C332C7">
        <w:rPr>
          <w:rFonts w:ascii="Times New Roman" w:hAnsi="Times New Roman"/>
          <w:sz w:val="24"/>
          <w:szCs w:val="24"/>
        </w:rPr>
        <w:t>Anykščių rajono savivaldybės administracijos savivaldybės gydytoja</w:t>
      </w:r>
    </w:p>
    <w:p w14:paraId="789E2F04" w14:textId="77777777" w:rsidR="00C332C7" w:rsidRPr="00C332C7" w:rsidRDefault="00C332C7" w:rsidP="00DA7E57">
      <w:pPr>
        <w:spacing w:after="0"/>
        <w:rPr>
          <w:rFonts w:ascii="Times New Roman" w:hAnsi="Times New Roman"/>
          <w:sz w:val="24"/>
          <w:szCs w:val="24"/>
        </w:rPr>
      </w:pPr>
      <w:r w:rsidRPr="00C332C7">
        <w:rPr>
          <w:rFonts w:ascii="Times New Roman" w:hAnsi="Times New Roman"/>
          <w:sz w:val="24"/>
          <w:szCs w:val="24"/>
        </w:rPr>
        <w:t>Vaiva Daugelavičienė</w:t>
      </w:r>
    </w:p>
    <w:p w14:paraId="677E92A7" w14:textId="77777777" w:rsidR="00C332C7" w:rsidRPr="00C332C7" w:rsidRDefault="00C332C7" w:rsidP="00DA7E57">
      <w:pPr>
        <w:spacing w:after="0"/>
        <w:rPr>
          <w:rFonts w:ascii="Times New Roman" w:hAnsi="Times New Roman"/>
          <w:sz w:val="24"/>
          <w:szCs w:val="24"/>
        </w:rPr>
      </w:pPr>
      <w:r w:rsidRPr="00C332C7">
        <w:rPr>
          <w:rFonts w:ascii="Times New Roman" w:hAnsi="Times New Roman"/>
          <w:sz w:val="24"/>
          <w:szCs w:val="24"/>
        </w:rPr>
        <w:t>2020-02-10</w:t>
      </w:r>
    </w:p>
    <w:p w14:paraId="7DCD0793" w14:textId="77777777" w:rsidR="00C332C7" w:rsidRPr="00C332C7" w:rsidRDefault="00C332C7" w:rsidP="00DA7E57">
      <w:pPr>
        <w:rPr>
          <w:b/>
          <w:bCs/>
          <w:szCs w:val="24"/>
        </w:rPr>
      </w:pPr>
    </w:p>
    <w:p w14:paraId="14C96F53" w14:textId="77777777" w:rsidR="00034A2C" w:rsidRPr="00034A2C" w:rsidRDefault="00034A2C" w:rsidP="00034A2C">
      <w:pPr>
        <w:ind w:left="491"/>
        <w:rPr>
          <w:b/>
          <w:bCs/>
          <w:szCs w:val="24"/>
        </w:rPr>
      </w:pPr>
    </w:p>
    <w:sectPr w:rsidR="00034A2C" w:rsidRPr="00034A2C" w:rsidSect="00283619">
      <w:type w:val="continuous"/>
      <w:pgSz w:w="11906" w:h="16838" w:code="9"/>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68CE5" w14:textId="77777777" w:rsidR="00F2455B" w:rsidRDefault="00F2455B">
      <w:r>
        <w:separator/>
      </w:r>
    </w:p>
  </w:endnote>
  <w:endnote w:type="continuationSeparator" w:id="0">
    <w:p w14:paraId="3694C169" w14:textId="77777777" w:rsidR="00F2455B" w:rsidRDefault="00F2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3599D" w14:textId="77777777" w:rsidR="00BE4C45" w:rsidRDefault="00BE4C45" w:rsidP="0008663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EA1B965" w14:textId="77777777" w:rsidR="00BE4C45" w:rsidRDefault="00BE4C45" w:rsidP="000132D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02AAF" w14:textId="77777777" w:rsidR="00BE4C45" w:rsidRPr="001D6585" w:rsidRDefault="00BE4C45">
    <w:pPr>
      <w:pStyle w:val="Porat"/>
      <w:jc w:val="right"/>
      <w:rPr>
        <w:rFonts w:ascii="Times New Roman" w:hAnsi="Times New Roman"/>
        <w:sz w:val="20"/>
      </w:rPr>
    </w:pPr>
    <w:r w:rsidRPr="001D6585">
      <w:rPr>
        <w:rFonts w:ascii="Times New Roman" w:hAnsi="Times New Roman"/>
        <w:sz w:val="20"/>
      </w:rPr>
      <w:fldChar w:fldCharType="begin"/>
    </w:r>
    <w:r w:rsidRPr="001D6585">
      <w:rPr>
        <w:rFonts w:ascii="Times New Roman" w:hAnsi="Times New Roman"/>
        <w:sz w:val="20"/>
      </w:rPr>
      <w:instrText>PAGE   \* MERGEFORMAT</w:instrText>
    </w:r>
    <w:r w:rsidRPr="001D6585">
      <w:rPr>
        <w:rFonts w:ascii="Times New Roman" w:hAnsi="Times New Roman"/>
        <w:sz w:val="20"/>
      </w:rPr>
      <w:fldChar w:fldCharType="separate"/>
    </w:r>
    <w:r>
      <w:rPr>
        <w:rFonts w:ascii="Times New Roman" w:hAnsi="Times New Roman"/>
        <w:noProof/>
        <w:sz w:val="20"/>
      </w:rPr>
      <w:t>19</w:t>
    </w:r>
    <w:r w:rsidRPr="001D6585">
      <w:rPr>
        <w:rFonts w:ascii="Times New Roman" w:hAnsi="Times New Roman"/>
        <w:sz w:val="20"/>
      </w:rPr>
      <w:fldChar w:fldCharType="end"/>
    </w:r>
  </w:p>
  <w:p w14:paraId="58126260" w14:textId="77777777" w:rsidR="00BE4C45" w:rsidRPr="001D6585" w:rsidRDefault="00BE4C45" w:rsidP="000132D9">
    <w:pPr>
      <w:pStyle w:val="Porat"/>
      <w:ind w:right="360"/>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A4B95" w14:textId="77777777" w:rsidR="00F2455B" w:rsidRDefault="00F2455B">
      <w:r>
        <w:separator/>
      </w:r>
    </w:p>
  </w:footnote>
  <w:footnote w:type="continuationSeparator" w:id="0">
    <w:p w14:paraId="34C38AD6" w14:textId="77777777" w:rsidR="00F2455B" w:rsidRDefault="00F2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B843B" w14:textId="77777777" w:rsidR="00BE4C45" w:rsidRDefault="00BE4C45" w:rsidP="0008663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D6CA0A0" w14:textId="77777777" w:rsidR="00BE4C45" w:rsidRDefault="00BE4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5599"/>
    <w:multiLevelType w:val="hybridMultilevel"/>
    <w:tmpl w:val="F22AF6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6558B9"/>
    <w:multiLevelType w:val="hybridMultilevel"/>
    <w:tmpl w:val="843442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2EA6E25"/>
    <w:multiLevelType w:val="multilevel"/>
    <w:tmpl w:val="9C7A60E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BDD54C3"/>
    <w:multiLevelType w:val="hybridMultilevel"/>
    <w:tmpl w:val="719E52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D2878EE"/>
    <w:multiLevelType w:val="hybridMultilevel"/>
    <w:tmpl w:val="1968FF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17E4795"/>
    <w:multiLevelType w:val="hybridMultilevel"/>
    <w:tmpl w:val="C01A3D7C"/>
    <w:lvl w:ilvl="0" w:tplc="85E4DB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3F54B81"/>
    <w:multiLevelType w:val="hybridMultilevel"/>
    <w:tmpl w:val="C6E02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1A43"/>
    <w:multiLevelType w:val="multilevel"/>
    <w:tmpl w:val="2F28977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57B5717"/>
    <w:multiLevelType w:val="hybridMultilevel"/>
    <w:tmpl w:val="C3144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991466"/>
    <w:multiLevelType w:val="hybridMultilevel"/>
    <w:tmpl w:val="7A9E94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B9A0A22"/>
    <w:multiLevelType w:val="hybridMultilevel"/>
    <w:tmpl w:val="F73EC99C"/>
    <w:lvl w:ilvl="0" w:tplc="85E4DB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BF82E4D"/>
    <w:multiLevelType w:val="hybridMultilevel"/>
    <w:tmpl w:val="E8606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6A07BC"/>
    <w:multiLevelType w:val="hybridMultilevel"/>
    <w:tmpl w:val="44107FE8"/>
    <w:lvl w:ilvl="0" w:tplc="39A4BBC0">
      <w:start w:val="1"/>
      <w:numFmt w:val="decimal"/>
      <w:lvlText w:val="%1."/>
      <w:lvlJc w:val="left"/>
      <w:pPr>
        <w:ind w:left="1362" w:hanging="360"/>
      </w:pPr>
    </w:lvl>
    <w:lvl w:ilvl="1" w:tplc="04270019">
      <w:start w:val="1"/>
      <w:numFmt w:val="lowerLetter"/>
      <w:lvlText w:val="%2."/>
      <w:lvlJc w:val="left"/>
      <w:pPr>
        <w:ind w:left="2082" w:hanging="360"/>
      </w:pPr>
    </w:lvl>
    <w:lvl w:ilvl="2" w:tplc="0427001B">
      <w:start w:val="1"/>
      <w:numFmt w:val="lowerRoman"/>
      <w:lvlText w:val="%3."/>
      <w:lvlJc w:val="right"/>
      <w:pPr>
        <w:ind w:left="2802" w:hanging="180"/>
      </w:pPr>
    </w:lvl>
    <w:lvl w:ilvl="3" w:tplc="0427000F">
      <w:start w:val="1"/>
      <w:numFmt w:val="decimal"/>
      <w:lvlText w:val="%4."/>
      <w:lvlJc w:val="left"/>
      <w:pPr>
        <w:ind w:left="3522" w:hanging="360"/>
      </w:pPr>
    </w:lvl>
    <w:lvl w:ilvl="4" w:tplc="04270019">
      <w:start w:val="1"/>
      <w:numFmt w:val="lowerLetter"/>
      <w:lvlText w:val="%5."/>
      <w:lvlJc w:val="left"/>
      <w:pPr>
        <w:ind w:left="4242" w:hanging="360"/>
      </w:pPr>
    </w:lvl>
    <w:lvl w:ilvl="5" w:tplc="0427001B">
      <w:start w:val="1"/>
      <w:numFmt w:val="lowerRoman"/>
      <w:lvlText w:val="%6."/>
      <w:lvlJc w:val="right"/>
      <w:pPr>
        <w:ind w:left="4962" w:hanging="180"/>
      </w:pPr>
    </w:lvl>
    <w:lvl w:ilvl="6" w:tplc="0427000F">
      <w:start w:val="1"/>
      <w:numFmt w:val="decimal"/>
      <w:lvlText w:val="%7."/>
      <w:lvlJc w:val="left"/>
      <w:pPr>
        <w:ind w:left="5682" w:hanging="360"/>
      </w:pPr>
    </w:lvl>
    <w:lvl w:ilvl="7" w:tplc="04270019">
      <w:start w:val="1"/>
      <w:numFmt w:val="lowerLetter"/>
      <w:lvlText w:val="%8."/>
      <w:lvlJc w:val="left"/>
      <w:pPr>
        <w:ind w:left="6402" w:hanging="360"/>
      </w:pPr>
    </w:lvl>
    <w:lvl w:ilvl="8" w:tplc="0427001B">
      <w:start w:val="1"/>
      <w:numFmt w:val="lowerRoman"/>
      <w:lvlText w:val="%9."/>
      <w:lvlJc w:val="right"/>
      <w:pPr>
        <w:ind w:left="7122" w:hanging="180"/>
      </w:pPr>
    </w:lvl>
  </w:abstractNum>
  <w:abstractNum w:abstractNumId="13" w15:restartNumberingAfterBreak="0">
    <w:nsid w:val="21A85850"/>
    <w:multiLevelType w:val="hybridMultilevel"/>
    <w:tmpl w:val="71AC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84FF3"/>
    <w:multiLevelType w:val="hybridMultilevel"/>
    <w:tmpl w:val="F1E8082A"/>
    <w:lvl w:ilvl="0" w:tplc="C90C4C2E">
      <w:start w:val="2016"/>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246B450B"/>
    <w:multiLevelType w:val="hybridMultilevel"/>
    <w:tmpl w:val="0EFC50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24E3489F"/>
    <w:multiLevelType w:val="hybridMultilevel"/>
    <w:tmpl w:val="D0BC59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C259B"/>
    <w:multiLevelType w:val="hybridMultilevel"/>
    <w:tmpl w:val="E0EE88D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2B784F6B"/>
    <w:multiLevelType w:val="hybridMultilevel"/>
    <w:tmpl w:val="C01A3D7C"/>
    <w:lvl w:ilvl="0" w:tplc="85E4DB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DD21D3D"/>
    <w:multiLevelType w:val="hybridMultilevel"/>
    <w:tmpl w:val="C01A3D7C"/>
    <w:lvl w:ilvl="0" w:tplc="85E4DB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315726B4"/>
    <w:multiLevelType w:val="hybridMultilevel"/>
    <w:tmpl w:val="44447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2A5129"/>
    <w:multiLevelType w:val="hybridMultilevel"/>
    <w:tmpl w:val="A508D256"/>
    <w:lvl w:ilvl="0" w:tplc="A8D22650">
      <w:start w:val="1"/>
      <w:numFmt w:val="bullet"/>
      <w:lvlText w:val=""/>
      <w:lvlJc w:val="left"/>
      <w:pPr>
        <w:ind w:left="927" w:hanging="360"/>
      </w:pPr>
      <w:rPr>
        <w:rFonts w:ascii="Symbol" w:hAnsi="Symbol" w:hint="default"/>
        <w:color w:val="auto"/>
      </w:rPr>
    </w:lvl>
    <w:lvl w:ilvl="1" w:tplc="7CDA45BE">
      <w:numFmt w:val="bullet"/>
      <w:lvlText w:val="-"/>
      <w:lvlJc w:val="left"/>
      <w:pPr>
        <w:ind w:left="2376" w:hanging="360"/>
      </w:pPr>
      <w:rPr>
        <w:rFonts w:ascii="Times New Roman" w:eastAsia="Times New Roman" w:hAnsi="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2" w15:restartNumberingAfterBreak="0">
    <w:nsid w:val="395C4375"/>
    <w:multiLevelType w:val="multilevel"/>
    <w:tmpl w:val="4E94D4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D7E5DDC"/>
    <w:multiLevelType w:val="multilevel"/>
    <w:tmpl w:val="A47A6A88"/>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3E95268D"/>
    <w:multiLevelType w:val="hybridMultilevel"/>
    <w:tmpl w:val="F5FC4AA8"/>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D7094"/>
    <w:multiLevelType w:val="hybridMultilevel"/>
    <w:tmpl w:val="37481C14"/>
    <w:lvl w:ilvl="0" w:tplc="85E4DB7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6" w15:restartNumberingAfterBreak="0">
    <w:nsid w:val="43A25941"/>
    <w:multiLevelType w:val="hybridMultilevel"/>
    <w:tmpl w:val="94E213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C3972B6"/>
    <w:multiLevelType w:val="hybridMultilevel"/>
    <w:tmpl w:val="C3CE7064"/>
    <w:lvl w:ilvl="0" w:tplc="12AE1BB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0CD7EA9"/>
    <w:multiLevelType w:val="hybridMultilevel"/>
    <w:tmpl w:val="36C238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2DE6373"/>
    <w:multiLevelType w:val="hybridMultilevel"/>
    <w:tmpl w:val="CD5A9D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74410DA"/>
    <w:multiLevelType w:val="hybridMultilevel"/>
    <w:tmpl w:val="6958E126"/>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E158FC"/>
    <w:multiLevelType w:val="hybridMultilevel"/>
    <w:tmpl w:val="234A35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43E614B"/>
    <w:multiLevelType w:val="hybridMultilevel"/>
    <w:tmpl w:val="868E784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697C0241"/>
    <w:multiLevelType w:val="hybridMultilevel"/>
    <w:tmpl w:val="62CCC9B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6A417E0C"/>
    <w:multiLevelType w:val="hybridMultilevel"/>
    <w:tmpl w:val="D89A11B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6EF80122"/>
    <w:multiLevelType w:val="multilevel"/>
    <w:tmpl w:val="A47A6A88"/>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FD50D89"/>
    <w:multiLevelType w:val="hybridMultilevel"/>
    <w:tmpl w:val="D1E6E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2B54AD"/>
    <w:multiLevelType w:val="hybridMultilevel"/>
    <w:tmpl w:val="D67E2FC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724E5C43"/>
    <w:multiLevelType w:val="hybridMultilevel"/>
    <w:tmpl w:val="404E3C8E"/>
    <w:lvl w:ilvl="0" w:tplc="47866FA4">
      <w:start w:val="2016"/>
      <w:numFmt w:val="bullet"/>
      <w:lvlText w:val="-"/>
      <w:lvlJc w:val="left"/>
      <w:pPr>
        <w:ind w:left="927" w:hanging="360"/>
      </w:pPr>
      <w:rPr>
        <w:rFonts w:ascii="Times New Roman" w:eastAsia="Times New Roman" w:hAnsi="Times New Roman" w:cs="Times New Roman" w:hint="default"/>
      </w:rPr>
    </w:lvl>
    <w:lvl w:ilvl="1" w:tplc="04260003" w:tentative="1">
      <w:start w:val="1"/>
      <w:numFmt w:val="bullet"/>
      <w:lvlText w:val="o"/>
      <w:lvlJc w:val="left"/>
      <w:pPr>
        <w:ind w:left="1647" w:hanging="360"/>
      </w:pPr>
      <w:rPr>
        <w:rFonts w:ascii="Courier New" w:hAnsi="Courier New" w:cs="Courier New" w:hint="default"/>
      </w:rPr>
    </w:lvl>
    <w:lvl w:ilvl="2" w:tplc="04260005" w:tentative="1">
      <w:start w:val="1"/>
      <w:numFmt w:val="bullet"/>
      <w:lvlText w:val=""/>
      <w:lvlJc w:val="left"/>
      <w:pPr>
        <w:ind w:left="2367" w:hanging="360"/>
      </w:pPr>
      <w:rPr>
        <w:rFonts w:ascii="Wingdings" w:hAnsi="Wingdings" w:hint="default"/>
      </w:rPr>
    </w:lvl>
    <w:lvl w:ilvl="3" w:tplc="04260001" w:tentative="1">
      <w:start w:val="1"/>
      <w:numFmt w:val="bullet"/>
      <w:lvlText w:val=""/>
      <w:lvlJc w:val="left"/>
      <w:pPr>
        <w:ind w:left="3087" w:hanging="360"/>
      </w:pPr>
      <w:rPr>
        <w:rFonts w:ascii="Symbol" w:hAnsi="Symbol" w:hint="default"/>
      </w:rPr>
    </w:lvl>
    <w:lvl w:ilvl="4" w:tplc="04260003" w:tentative="1">
      <w:start w:val="1"/>
      <w:numFmt w:val="bullet"/>
      <w:lvlText w:val="o"/>
      <w:lvlJc w:val="left"/>
      <w:pPr>
        <w:ind w:left="3807" w:hanging="360"/>
      </w:pPr>
      <w:rPr>
        <w:rFonts w:ascii="Courier New" w:hAnsi="Courier New" w:cs="Courier New" w:hint="default"/>
      </w:rPr>
    </w:lvl>
    <w:lvl w:ilvl="5" w:tplc="04260005" w:tentative="1">
      <w:start w:val="1"/>
      <w:numFmt w:val="bullet"/>
      <w:lvlText w:val=""/>
      <w:lvlJc w:val="left"/>
      <w:pPr>
        <w:ind w:left="4527" w:hanging="360"/>
      </w:pPr>
      <w:rPr>
        <w:rFonts w:ascii="Wingdings" w:hAnsi="Wingdings" w:hint="default"/>
      </w:rPr>
    </w:lvl>
    <w:lvl w:ilvl="6" w:tplc="04260001" w:tentative="1">
      <w:start w:val="1"/>
      <w:numFmt w:val="bullet"/>
      <w:lvlText w:val=""/>
      <w:lvlJc w:val="left"/>
      <w:pPr>
        <w:ind w:left="5247" w:hanging="360"/>
      </w:pPr>
      <w:rPr>
        <w:rFonts w:ascii="Symbol" w:hAnsi="Symbol" w:hint="default"/>
      </w:rPr>
    </w:lvl>
    <w:lvl w:ilvl="7" w:tplc="04260003" w:tentative="1">
      <w:start w:val="1"/>
      <w:numFmt w:val="bullet"/>
      <w:lvlText w:val="o"/>
      <w:lvlJc w:val="left"/>
      <w:pPr>
        <w:ind w:left="5967" w:hanging="360"/>
      </w:pPr>
      <w:rPr>
        <w:rFonts w:ascii="Courier New" w:hAnsi="Courier New" w:cs="Courier New" w:hint="default"/>
      </w:rPr>
    </w:lvl>
    <w:lvl w:ilvl="8" w:tplc="04260005" w:tentative="1">
      <w:start w:val="1"/>
      <w:numFmt w:val="bullet"/>
      <w:lvlText w:val=""/>
      <w:lvlJc w:val="left"/>
      <w:pPr>
        <w:ind w:left="6687" w:hanging="360"/>
      </w:pPr>
      <w:rPr>
        <w:rFonts w:ascii="Wingdings" w:hAnsi="Wingdings" w:hint="default"/>
      </w:rPr>
    </w:lvl>
  </w:abstractNum>
  <w:abstractNum w:abstractNumId="39" w15:restartNumberingAfterBreak="0">
    <w:nsid w:val="757429D5"/>
    <w:multiLevelType w:val="hybridMultilevel"/>
    <w:tmpl w:val="169A6D3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0" w15:restartNumberingAfterBreak="0">
    <w:nsid w:val="79CD0939"/>
    <w:multiLevelType w:val="hybridMultilevel"/>
    <w:tmpl w:val="E5F6D1F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7E9B5852"/>
    <w:multiLevelType w:val="hybridMultilevel"/>
    <w:tmpl w:val="F4863DEE"/>
    <w:lvl w:ilvl="0" w:tplc="0427000F">
      <w:start w:val="1"/>
      <w:numFmt w:val="decimal"/>
      <w:lvlText w:val="%1."/>
      <w:lvlJc w:val="left"/>
      <w:pPr>
        <w:ind w:left="927" w:hanging="360"/>
      </w:pPr>
      <w:rPr>
        <w:rFonts w:cs="Times New Roman"/>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abstractNumId w:val="21"/>
  </w:num>
  <w:num w:numId="2">
    <w:abstractNumId w:val="41"/>
  </w:num>
  <w:num w:numId="3">
    <w:abstractNumId w:val="0"/>
  </w:num>
  <w:num w:numId="4">
    <w:abstractNumId w:val="31"/>
  </w:num>
  <w:num w:numId="5">
    <w:abstractNumId w:val="6"/>
  </w:num>
  <w:num w:numId="6">
    <w:abstractNumId w:val="13"/>
  </w:num>
  <w:num w:numId="7">
    <w:abstractNumId w:val="4"/>
  </w:num>
  <w:num w:numId="8">
    <w:abstractNumId w:val="30"/>
  </w:num>
  <w:num w:numId="9">
    <w:abstractNumId w:val="11"/>
  </w:num>
  <w:num w:numId="10">
    <w:abstractNumId w:val="8"/>
  </w:num>
  <w:num w:numId="11">
    <w:abstractNumId w:val="36"/>
  </w:num>
  <w:num w:numId="12">
    <w:abstractNumId w:val="33"/>
  </w:num>
  <w:num w:numId="13">
    <w:abstractNumId w:val="29"/>
  </w:num>
  <w:num w:numId="14">
    <w:abstractNumId w:val="7"/>
  </w:num>
  <w:num w:numId="15">
    <w:abstractNumId w:val="40"/>
  </w:num>
  <w:num w:numId="16">
    <w:abstractNumId w:val="38"/>
  </w:num>
  <w:num w:numId="17">
    <w:abstractNumId w:val="3"/>
  </w:num>
  <w:num w:numId="18">
    <w:abstractNumId w:val="5"/>
  </w:num>
  <w:num w:numId="19">
    <w:abstractNumId w:val="25"/>
  </w:num>
  <w:num w:numId="20">
    <w:abstractNumId w:val="18"/>
  </w:num>
  <w:num w:numId="21">
    <w:abstractNumId w:val="19"/>
  </w:num>
  <w:num w:numId="22">
    <w:abstractNumId w:val="10"/>
  </w:num>
  <w:num w:numId="23">
    <w:abstractNumId w:val="34"/>
  </w:num>
  <w:num w:numId="24">
    <w:abstractNumId w:val="28"/>
  </w:num>
  <w:num w:numId="25">
    <w:abstractNumId w:val="2"/>
  </w:num>
  <w:num w:numId="26">
    <w:abstractNumId w:val="22"/>
  </w:num>
  <w:num w:numId="27">
    <w:abstractNumId w:val="32"/>
  </w:num>
  <w:num w:numId="28">
    <w:abstractNumId w:val="16"/>
  </w:num>
  <w:num w:numId="29">
    <w:abstractNumId w:val="20"/>
  </w:num>
  <w:num w:numId="30">
    <w:abstractNumId w:val="23"/>
  </w:num>
  <w:num w:numId="31">
    <w:abstractNumId w:val="35"/>
  </w:num>
  <w:num w:numId="32">
    <w:abstractNumId w:val="15"/>
  </w:num>
  <w:num w:numId="33">
    <w:abstractNumId w:val="37"/>
  </w:num>
  <w:num w:numId="34">
    <w:abstractNumId w:val="24"/>
  </w:num>
  <w:num w:numId="35">
    <w:abstractNumId w:val="17"/>
  </w:num>
  <w:num w:numId="36">
    <w:abstractNumId w:val="14"/>
  </w:num>
  <w:num w:numId="37">
    <w:abstractNumId w:val="39"/>
  </w:num>
  <w:num w:numId="38">
    <w:abstractNumId w:val="9"/>
  </w:num>
  <w:num w:numId="39">
    <w:abstractNumId w:val="27"/>
  </w:num>
  <w:num w:numId="40">
    <w:abstractNumId w:val="9"/>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5E3"/>
    <w:rsid w:val="00002514"/>
    <w:rsid w:val="00002577"/>
    <w:rsid w:val="00003336"/>
    <w:rsid w:val="000116BF"/>
    <w:rsid w:val="000132D9"/>
    <w:rsid w:val="00025363"/>
    <w:rsid w:val="00032D2C"/>
    <w:rsid w:val="000336CC"/>
    <w:rsid w:val="00034A2C"/>
    <w:rsid w:val="000378A2"/>
    <w:rsid w:val="00044743"/>
    <w:rsid w:val="0005283D"/>
    <w:rsid w:val="00053076"/>
    <w:rsid w:val="000546D7"/>
    <w:rsid w:val="00056265"/>
    <w:rsid w:val="00062202"/>
    <w:rsid w:val="00062560"/>
    <w:rsid w:val="00070046"/>
    <w:rsid w:val="00074171"/>
    <w:rsid w:val="00077FAC"/>
    <w:rsid w:val="00081FDF"/>
    <w:rsid w:val="000833DA"/>
    <w:rsid w:val="0008503E"/>
    <w:rsid w:val="00086631"/>
    <w:rsid w:val="0008709F"/>
    <w:rsid w:val="000900EF"/>
    <w:rsid w:val="0009064A"/>
    <w:rsid w:val="00091E26"/>
    <w:rsid w:val="000A0CCE"/>
    <w:rsid w:val="000A4150"/>
    <w:rsid w:val="000A4A8D"/>
    <w:rsid w:val="000A6990"/>
    <w:rsid w:val="000A71AC"/>
    <w:rsid w:val="000A7906"/>
    <w:rsid w:val="000B4D13"/>
    <w:rsid w:val="000C262B"/>
    <w:rsid w:val="000C3363"/>
    <w:rsid w:val="000C3AF5"/>
    <w:rsid w:val="000C6BAB"/>
    <w:rsid w:val="000D02EE"/>
    <w:rsid w:val="000D156C"/>
    <w:rsid w:val="000D2097"/>
    <w:rsid w:val="000D3937"/>
    <w:rsid w:val="000E30AA"/>
    <w:rsid w:val="000E57F8"/>
    <w:rsid w:val="000F58FA"/>
    <w:rsid w:val="000F640A"/>
    <w:rsid w:val="00102459"/>
    <w:rsid w:val="001042ED"/>
    <w:rsid w:val="0010617F"/>
    <w:rsid w:val="00111017"/>
    <w:rsid w:val="00114AB0"/>
    <w:rsid w:val="0012161B"/>
    <w:rsid w:val="0012302C"/>
    <w:rsid w:val="0013000E"/>
    <w:rsid w:val="00132668"/>
    <w:rsid w:val="001328A2"/>
    <w:rsid w:val="00133EF2"/>
    <w:rsid w:val="00136401"/>
    <w:rsid w:val="00140D45"/>
    <w:rsid w:val="001509C4"/>
    <w:rsid w:val="00150E13"/>
    <w:rsid w:val="00161930"/>
    <w:rsid w:val="00163FEC"/>
    <w:rsid w:val="00164289"/>
    <w:rsid w:val="0016641C"/>
    <w:rsid w:val="00167D92"/>
    <w:rsid w:val="0017032A"/>
    <w:rsid w:val="001728BC"/>
    <w:rsid w:val="00173439"/>
    <w:rsid w:val="00175F0D"/>
    <w:rsid w:val="00176180"/>
    <w:rsid w:val="001771A4"/>
    <w:rsid w:val="001774E9"/>
    <w:rsid w:val="00177CB1"/>
    <w:rsid w:val="001801C9"/>
    <w:rsid w:val="001825B6"/>
    <w:rsid w:val="00187400"/>
    <w:rsid w:val="00187506"/>
    <w:rsid w:val="00187946"/>
    <w:rsid w:val="001944C8"/>
    <w:rsid w:val="001A1941"/>
    <w:rsid w:val="001A33AE"/>
    <w:rsid w:val="001B02F1"/>
    <w:rsid w:val="001B1681"/>
    <w:rsid w:val="001B3394"/>
    <w:rsid w:val="001B52EF"/>
    <w:rsid w:val="001B58D0"/>
    <w:rsid w:val="001B7FC2"/>
    <w:rsid w:val="001C3DC4"/>
    <w:rsid w:val="001C5F9C"/>
    <w:rsid w:val="001C66FE"/>
    <w:rsid w:val="001C687B"/>
    <w:rsid w:val="001C6E17"/>
    <w:rsid w:val="001D0653"/>
    <w:rsid w:val="001D4E60"/>
    <w:rsid w:val="001D6454"/>
    <w:rsid w:val="001D6585"/>
    <w:rsid w:val="001E05D9"/>
    <w:rsid w:val="001E1061"/>
    <w:rsid w:val="001E2800"/>
    <w:rsid w:val="001E69A9"/>
    <w:rsid w:val="001F358A"/>
    <w:rsid w:val="001F4820"/>
    <w:rsid w:val="001F5858"/>
    <w:rsid w:val="001F6477"/>
    <w:rsid w:val="001F7AC9"/>
    <w:rsid w:val="00202158"/>
    <w:rsid w:val="002027DC"/>
    <w:rsid w:val="00204692"/>
    <w:rsid w:val="00207AF3"/>
    <w:rsid w:val="00207D3A"/>
    <w:rsid w:val="00211ABC"/>
    <w:rsid w:val="00217222"/>
    <w:rsid w:val="00221B59"/>
    <w:rsid w:val="00224EC3"/>
    <w:rsid w:val="0022740C"/>
    <w:rsid w:val="00227856"/>
    <w:rsid w:val="00227DEF"/>
    <w:rsid w:val="002322F2"/>
    <w:rsid w:val="00240AD4"/>
    <w:rsid w:val="00246432"/>
    <w:rsid w:val="0024699D"/>
    <w:rsid w:val="00251BF4"/>
    <w:rsid w:val="00251F42"/>
    <w:rsid w:val="00256BC3"/>
    <w:rsid w:val="00260E3D"/>
    <w:rsid w:val="00261268"/>
    <w:rsid w:val="00265931"/>
    <w:rsid w:val="00267E1B"/>
    <w:rsid w:val="00270493"/>
    <w:rsid w:val="002716BE"/>
    <w:rsid w:val="002718AA"/>
    <w:rsid w:val="00271B65"/>
    <w:rsid w:val="002722D0"/>
    <w:rsid w:val="00274C66"/>
    <w:rsid w:val="00277CD5"/>
    <w:rsid w:val="00280E87"/>
    <w:rsid w:val="00283619"/>
    <w:rsid w:val="00291142"/>
    <w:rsid w:val="002915E3"/>
    <w:rsid w:val="00297E8C"/>
    <w:rsid w:val="002A3315"/>
    <w:rsid w:val="002A51CC"/>
    <w:rsid w:val="002A5BC7"/>
    <w:rsid w:val="002A74AB"/>
    <w:rsid w:val="002B63E3"/>
    <w:rsid w:val="002C0235"/>
    <w:rsid w:val="002C22E8"/>
    <w:rsid w:val="002C2BC8"/>
    <w:rsid w:val="002C2CA7"/>
    <w:rsid w:val="002C2E7B"/>
    <w:rsid w:val="002C3070"/>
    <w:rsid w:val="002C42D6"/>
    <w:rsid w:val="002C544C"/>
    <w:rsid w:val="002C57D9"/>
    <w:rsid w:val="002D428B"/>
    <w:rsid w:val="002E364C"/>
    <w:rsid w:val="002E5D2D"/>
    <w:rsid w:val="002E61E0"/>
    <w:rsid w:val="002E7EF5"/>
    <w:rsid w:val="002F1AA5"/>
    <w:rsid w:val="002F224A"/>
    <w:rsid w:val="002F5EA6"/>
    <w:rsid w:val="0030271F"/>
    <w:rsid w:val="00302CC4"/>
    <w:rsid w:val="003033E9"/>
    <w:rsid w:val="003075FA"/>
    <w:rsid w:val="003119DE"/>
    <w:rsid w:val="00312D0A"/>
    <w:rsid w:val="003168A8"/>
    <w:rsid w:val="00324C5E"/>
    <w:rsid w:val="00326EA4"/>
    <w:rsid w:val="00330791"/>
    <w:rsid w:val="0033512F"/>
    <w:rsid w:val="00350588"/>
    <w:rsid w:val="003538CE"/>
    <w:rsid w:val="00355EA5"/>
    <w:rsid w:val="00356A65"/>
    <w:rsid w:val="00366D03"/>
    <w:rsid w:val="00373A21"/>
    <w:rsid w:val="00373C20"/>
    <w:rsid w:val="003760BD"/>
    <w:rsid w:val="0038047B"/>
    <w:rsid w:val="003828CF"/>
    <w:rsid w:val="00384C09"/>
    <w:rsid w:val="00395149"/>
    <w:rsid w:val="003968E2"/>
    <w:rsid w:val="00396E85"/>
    <w:rsid w:val="003A22CF"/>
    <w:rsid w:val="003A2FF6"/>
    <w:rsid w:val="003A40B5"/>
    <w:rsid w:val="003A603B"/>
    <w:rsid w:val="003A61BB"/>
    <w:rsid w:val="003B1C42"/>
    <w:rsid w:val="003B237A"/>
    <w:rsid w:val="003B3055"/>
    <w:rsid w:val="003B57DD"/>
    <w:rsid w:val="003B5BAD"/>
    <w:rsid w:val="003C0009"/>
    <w:rsid w:val="003C0B6A"/>
    <w:rsid w:val="003C2E30"/>
    <w:rsid w:val="003C38D0"/>
    <w:rsid w:val="003C3B5D"/>
    <w:rsid w:val="003C5032"/>
    <w:rsid w:val="003C5443"/>
    <w:rsid w:val="003C5482"/>
    <w:rsid w:val="003C5981"/>
    <w:rsid w:val="003D0D14"/>
    <w:rsid w:val="003D131C"/>
    <w:rsid w:val="003D43AA"/>
    <w:rsid w:val="003D44F1"/>
    <w:rsid w:val="003D6022"/>
    <w:rsid w:val="003D7E00"/>
    <w:rsid w:val="003E4AEE"/>
    <w:rsid w:val="003E6F6B"/>
    <w:rsid w:val="003E77F6"/>
    <w:rsid w:val="003F0FF0"/>
    <w:rsid w:val="003F32D8"/>
    <w:rsid w:val="003F40E1"/>
    <w:rsid w:val="003F7149"/>
    <w:rsid w:val="00404BD6"/>
    <w:rsid w:val="00404E9D"/>
    <w:rsid w:val="00406450"/>
    <w:rsid w:val="00406BD7"/>
    <w:rsid w:val="00410116"/>
    <w:rsid w:val="00411CE6"/>
    <w:rsid w:val="0041550E"/>
    <w:rsid w:val="004174FD"/>
    <w:rsid w:val="00422F9B"/>
    <w:rsid w:val="0042557B"/>
    <w:rsid w:val="00425B1A"/>
    <w:rsid w:val="00437CC7"/>
    <w:rsid w:val="0045222C"/>
    <w:rsid w:val="00452680"/>
    <w:rsid w:val="00452E86"/>
    <w:rsid w:val="004533D8"/>
    <w:rsid w:val="0046059F"/>
    <w:rsid w:val="00462959"/>
    <w:rsid w:val="00463D9C"/>
    <w:rsid w:val="00470C60"/>
    <w:rsid w:val="00471022"/>
    <w:rsid w:val="00473DDD"/>
    <w:rsid w:val="00475536"/>
    <w:rsid w:val="00475E8C"/>
    <w:rsid w:val="00475F9A"/>
    <w:rsid w:val="004772F5"/>
    <w:rsid w:val="004821F7"/>
    <w:rsid w:val="004842A5"/>
    <w:rsid w:val="00484A4A"/>
    <w:rsid w:val="00485AFE"/>
    <w:rsid w:val="00485B3B"/>
    <w:rsid w:val="004939BE"/>
    <w:rsid w:val="00493E4B"/>
    <w:rsid w:val="004973FD"/>
    <w:rsid w:val="004A668A"/>
    <w:rsid w:val="004B565B"/>
    <w:rsid w:val="004C3489"/>
    <w:rsid w:val="004C348E"/>
    <w:rsid w:val="004C36EB"/>
    <w:rsid w:val="004C4B26"/>
    <w:rsid w:val="004D2801"/>
    <w:rsid w:val="004D66AF"/>
    <w:rsid w:val="004D746A"/>
    <w:rsid w:val="004E0521"/>
    <w:rsid w:val="004E102B"/>
    <w:rsid w:val="004E3304"/>
    <w:rsid w:val="004E6E41"/>
    <w:rsid w:val="004F1F8F"/>
    <w:rsid w:val="005030A5"/>
    <w:rsid w:val="005101A0"/>
    <w:rsid w:val="00510395"/>
    <w:rsid w:val="00510B0D"/>
    <w:rsid w:val="00510F7D"/>
    <w:rsid w:val="005253C3"/>
    <w:rsid w:val="00526259"/>
    <w:rsid w:val="00526AB3"/>
    <w:rsid w:val="00530983"/>
    <w:rsid w:val="00532C9A"/>
    <w:rsid w:val="00536624"/>
    <w:rsid w:val="00536A5D"/>
    <w:rsid w:val="00537DD1"/>
    <w:rsid w:val="00540D0A"/>
    <w:rsid w:val="00544354"/>
    <w:rsid w:val="00544A55"/>
    <w:rsid w:val="00551D01"/>
    <w:rsid w:val="005539E6"/>
    <w:rsid w:val="005546F6"/>
    <w:rsid w:val="00555914"/>
    <w:rsid w:val="00556AAE"/>
    <w:rsid w:val="00556C1B"/>
    <w:rsid w:val="005612CA"/>
    <w:rsid w:val="00564707"/>
    <w:rsid w:val="00565B32"/>
    <w:rsid w:val="005669AB"/>
    <w:rsid w:val="0057282A"/>
    <w:rsid w:val="005851D6"/>
    <w:rsid w:val="005907B6"/>
    <w:rsid w:val="0059370B"/>
    <w:rsid w:val="00595B40"/>
    <w:rsid w:val="00597C29"/>
    <w:rsid w:val="005A204D"/>
    <w:rsid w:val="005B035B"/>
    <w:rsid w:val="005C1799"/>
    <w:rsid w:val="005C3021"/>
    <w:rsid w:val="005D25CE"/>
    <w:rsid w:val="005D2C28"/>
    <w:rsid w:val="005D498B"/>
    <w:rsid w:val="005D75CF"/>
    <w:rsid w:val="005D7F64"/>
    <w:rsid w:val="005E04E1"/>
    <w:rsid w:val="005E1164"/>
    <w:rsid w:val="005E2564"/>
    <w:rsid w:val="005E2598"/>
    <w:rsid w:val="005F364F"/>
    <w:rsid w:val="005F4610"/>
    <w:rsid w:val="00604BE1"/>
    <w:rsid w:val="00605784"/>
    <w:rsid w:val="006062D4"/>
    <w:rsid w:val="0060688D"/>
    <w:rsid w:val="00616F79"/>
    <w:rsid w:val="0062053E"/>
    <w:rsid w:val="00626D22"/>
    <w:rsid w:val="006305BD"/>
    <w:rsid w:val="0064155B"/>
    <w:rsid w:val="00646D47"/>
    <w:rsid w:val="00647C78"/>
    <w:rsid w:val="00653DB4"/>
    <w:rsid w:val="006540B3"/>
    <w:rsid w:val="006641A9"/>
    <w:rsid w:val="00672254"/>
    <w:rsid w:val="0067261D"/>
    <w:rsid w:val="006727FA"/>
    <w:rsid w:val="00681227"/>
    <w:rsid w:val="00687CAE"/>
    <w:rsid w:val="006920CB"/>
    <w:rsid w:val="00694E03"/>
    <w:rsid w:val="006A16DF"/>
    <w:rsid w:val="006A2D60"/>
    <w:rsid w:val="006A4330"/>
    <w:rsid w:val="006A60D1"/>
    <w:rsid w:val="006A68EA"/>
    <w:rsid w:val="006B119E"/>
    <w:rsid w:val="006D14A4"/>
    <w:rsid w:val="006D481A"/>
    <w:rsid w:val="006D7EAF"/>
    <w:rsid w:val="006E117C"/>
    <w:rsid w:val="006E363F"/>
    <w:rsid w:val="006F0B1C"/>
    <w:rsid w:val="006F5456"/>
    <w:rsid w:val="006F66DE"/>
    <w:rsid w:val="006F6A7C"/>
    <w:rsid w:val="0070185C"/>
    <w:rsid w:val="00703B1A"/>
    <w:rsid w:val="00705A7C"/>
    <w:rsid w:val="00707048"/>
    <w:rsid w:val="0071061E"/>
    <w:rsid w:val="007126DD"/>
    <w:rsid w:val="00713244"/>
    <w:rsid w:val="007140DC"/>
    <w:rsid w:val="00720CE5"/>
    <w:rsid w:val="00722A81"/>
    <w:rsid w:val="00726025"/>
    <w:rsid w:val="00727775"/>
    <w:rsid w:val="00727BED"/>
    <w:rsid w:val="00730BC8"/>
    <w:rsid w:val="00733D78"/>
    <w:rsid w:val="007354F4"/>
    <w:rsid w:val="00741A0C"/>
    <w:rsid w:val="007425E2"/>
    <w:rsid w:val="007455E2"/>
    <w:rsid w:val="00746FF0"/>
    <w:rsid w:val="007477DD"/>
    <w:rsid w:val="007513EC"/>
    <w:rsid w:val="00751B80"/>
    <w:rsid w:val="0076532B"/>
    <w:rsid w:val="00775ABD"/>
    <w:rsid w:val="007776B4"/>
    <w:rsid w:val="00781C08"/>
    <w:rsid w:val="00782F44"/>
    <w:rsid w:val="00784DBB"/>
    <w:rsid w:val="00791E1B"/>
    <w:rsid w:val="007929E4"/>
    <w:rsid w:val="007932DD"/>
    <w:rsid w:val="00796F4E"/>
    <w:rsid w:val="007A5489"/>
    <w:rsid w:val="007A6D61"/>
    <w:rsid w:val="007B13A4"/>
    <w:rsid w:val="007B21E9"/>
    <w:rsid w:val="007B4736"/>
    <w:rsid w:val="007C0C90"/>
    <w:rsid w:val="007C1330"/>
    <w:rsid w:val="007C5167"/>
    <w:rsid w:val="007D2A38"/>
    <w:rsid w:val="007D481D"/>
    <w:rsid w:val="007D66EB"/>
    <w:rsid w:val="007D739A"/>
    <w:rsid w:val="007D75BD"/>
    <w:rsid w:val="007E03CD"/>
    <w:rsid w:val="007E0F2D"/>
    <w:rsid w:val="007E3B55"/>
    <w:rsid w:val="007E695C"/>
    <w:rsid w:val="007E6D95"/>
    <w:rsid w:val="007F0996"/>
    <w:rsid w:val="007F168E"/>
    <w:rsid w:val="007F7367"/>
    <w:rsid w:val="007F7E91"/>
    <w:rsid w:val="008002D7"/>
    <w:rsid w:val="00800C7B"/>
    <w:rsid w:val="0080304C"/>
    <w:rsid w:val="00806036"/>
    <w:rsid w:val="00812640"/>
    <w:rsid w:val="0081412D"/>
    <w:rsid w:val="00820F99"/>
    <w:rsid w:val="00821DB5"/>
    <w:rsid w:val="0082251A"/>
    <w:rsid w:val="00823976"/>
    <w:rsid w:val="008301E9"/>
    <w:rsid w:val="00836CF0"/>
    <w:rsid w:val="00836E54"/>
    <w:rsid w:val="00840142"/>
    <w:rsid w:val="00840AC2"/>
    <w:rsid w:val="008420F0"/>
    <w:rsid w:val="00843321"/>
    <w:rsid w:val="00843D7E"/>
    <w:rsid w:val="00845C53"/>
    <w:rsid w:val="00847D90"/>
    <w:rsid w:val="00853851"/>
    <w:rsid w:val="00854B9A"/>
    <w:rsid w:val="00855124"/>
    <w:rsid w:val="008567E0"/>
    <w:rsid w:val="00857DDB"/>
    <w:rsid w:val="00860662"/>
    <w:rsid w:val="008629DB"/>
    <w:rsid w:val="0086323B"/>
    <w:rsid w:val="008639C1"/>
    <w:rsid w:val="00863FAA"/>
    <w:rsid w:val="008641DC"/>
    <w:rsid w:val="008654D4"/>
    <w:rsid w:val="00866E4F"/>
    <w:rsid w:val="0086711E"/>
    <w:rsid w:val="008671A6"/>
    <w:rsid w:val="00867A63"/>
    <w:rsid w:val="008707B7"/>
    <w:rsid w:val="00876267"/>
    <w:rsid w:val="008779E8"/>
    <w:rsid w:val="00880C60"/>
    <w:rsid w:val="00884FF1"/>
    <w:rsid w:val="00891B19"/>
    <w:rsid w:val="00891BCC"/>
    <w:rsid w:val="00897369"/>
    <w:rsid w:val="0089743A"/>
    <w:rsid w:val="0089775A"/>
    <w:rsid w:val="008A2D1B"/>
    <w:rsid w:val="008B03F9"/>
    <w:rsid w:val="008B403D"/>
    <w:rsid w:val="008B592E"/>
    <w:rsid w:val="008B62D4"/>
    <w:rsid w:val="008B6FCE"/>
    <w:rsid w:val="008B71B5"/>
    <w:rsid w:val="008C08D0"/>
    <w:rsid w:val="008C4DB7"/>
    <w:rsid w:val="008C79D1"/>
    <w:rsid w:val="008D029D"/>
    <w:rsid w:val="008D0836"/>
    <w:rsid w:val="008D0CC8"/>
    <w:rsid w:val="008E25B2"/>
    <w:rsid w:val="008E61D5"/>
    <w:rsid w:val="008E75EA"/>
    <w:rsid w:val="008E7EB0"/>
    <w:rsid w:val="009002A4"/>
    <w:rsid w:val="00900F73"/>
    <w:rsid w:val="00902F3D"/>
    <w:rsid w:val="00906033"/>
    <w:rsid w:val="00910954"/>
    <w:rsid w:val="00912F4A"/>
    <w:rsid w:val="009138B8"/>
    <w:rsid w:val="00915561"/>
    <w:rsid w:val="0091667D"/>
    <w:rsid w:val="00920DBD"/>
    <w:rsid w:val="00922694"/>
    <w:rsid w:val="00927CED"/>
    <w:rsid w:val="00930F64"/>
    <w:rsid w:val="00940D74"/>
    <w:rsid w:val="00942D27"/>
    <w:rsid w:val="00943E56"/>
    <w:rsid w:val="00953232"/>
    <w:rsid w:val="009537B1"/>
    <w:rsid w:val="00957385"/>
    <w:rsid w:val="00962B2A"/>
    <w:rsid w:val="00966B76"/>
    <w:rsid w:val="00966F3B"/>
    <w:rsid w:val="009673E0"/>
    <w:rsid w:val="009719E0"/>
    <w:rsid w:val="0097425B"/>
    <w:rsid w:val="00975379"/>
    <w:rsid w:val="00975554"/>
    <w:rsid w:val="00976778"/>
    <w:rsid w:val="00981BF0"/>
    <w:rsid w:val="00981EE7"/>
    <w:rsid w:val="00984167"/>
    <w:rsid w:val="009937A8"/>
    <w:rsid w:val="009952E1"/>
    <w:rsid w:val="00995778"/>
    <w:rsid w:val="00996292"/>
    <w:rsid w:val="009A113A"/>
    <w:rsid w:val="009A24BD"/>
    <w:rsid w:val="009A3BE7"/>
    <w:rsid w:val="009A50D5"/>
    <w:rsid w:val="009A7E0C"/>
    <w:rsid w:val="009B2E46"/>
    <w:rsid w:val="009B2FDE"/>
    <w:rsid w:val="009B682A"/>
    <w:rsid w:val="009C3CEA"/>
    <w:rsid w:val="009C6911"/>
    <w:rsid w:val="009D218A"/>
    <w:rsid w:val="009D2353"/>
    <w:rsid w:val="009D2DD9"/>
    <w:rsid w:val="009D407E"/>
    <w:rsid w:val="009D7F4B"/>
    <w:rsid w:val="009E3542"/>
    <w:rsid w:val="009E4464"/>
    <w:rsid w:val="009E697E"/>
    <w:rsid w:val="009E6A0F"/>
    <w:rsid w:val="009F00C0"/>
    <w:rsid w:val="009F3F00"/>
    <w:rsid w:val="009F5AE3"/>
    <w:rsid w:val="009F7848"/>
    <w:rsid w:val="00A005FF"/>
    <w:rsid w:val="00A01738"/>
    <w:rsid w:val="00A04955"/>
    <w:rsid w:val="00A05A38"/>
    <w:rsid w:val="00A1288D"/>
    <w:rsid w:val="00A13CFB"/>
    <w:rsid w:val="00A15E71"/>
    <w:rsid w:val="00A218DD"/>
    <w:rsid w:val="00A21DD9"/>
    <w:rsid w:val="00A23623"/>
    <w:rsid w:val="00A357F0"/>
    <w:rsid w:val="00A35E89"/>
    <w:rsid w:val="00A35F66"/>
    <w:rsid w:val="00A371B6"/>
    <w:rsid w:val="00A43B66"/>
    <w:rsid w:val="00A44287"/>
    <w:rsid w:val="00A44CBA"/>
    <w:rsid w:val="00A452C3"/>
    <w:rsid w:val="00A4717E"/>
    <w:rsid w:val="00A47AA3"/>
    <w:rsid w:val="00A54196"/>
    <w:rsid w:val="00A603E5"/>
    <w:rsid w:val="00A64B1E"/>
    <w:rsid w:val="00A65142"/>
    <w:rsid w:val="00A66C1C"/>
    <w:rsid w:val="00A71734"/>
    <w:rsid w:val="00A7407F"/>
    <w:rsid w:val="00A754F6"/>
    <w:rsid w:val="00A75715"/>
    <w:rsid w:val="00A80C0B"/>
    <w:rsid w:val="00A81469"/>
    <w:rsid w:val="00A90EE8"/>
    <w:rsid w:val="00A96368"/>
    <w:rsid w:val="00AA1621"/>
    <w:rsid w:val="00AA39D1"/>
    <w:rsid w:val="00AA5C79"/>
    <w:rsid w:val="00AB0DBE"/>
    <w:rsid w:val="00AB43CB"/>
    <w:rsid w:val="00AB5A15"/>
    <w:rsid w:val="00AC1E74"/>
    <w:rsid w:val="00AC517E"/>
    <w:rsid w:val="00AC6B1A"/>
    <w:rsid w:val="00AD22DD"/>
    <w:rsid w:val="00AD6954"/>
    <w:rsid w:val="00AE04E3"/>
    <w:rsid w:val="00AE438D"/>
    <w:rsid w:val="00AE7CEC"/>
    <w:rsid w:val="00AE7F44"/>
    <w:rsid w:val="00AF1B11"/>
    <w:rsid w:val="00AF50F5"/>
    <w:rsid w:val="00AF56D5"/>
    <w:rsid w:val="00B03149"/>
    <w:rsid w:val="00B03469"/>
    <w:rsid w:val="00B03559"/>
    <w:rsid w:val="00B15216"/>
    <w:rsid w:val="00B16B58"/>
    <w:rsid w:val="00B242DB"/>
    <w:rsid w:val="00B31D01"/>
    <w:rsid w:val="00B325CE"/>
    <w:rsid w:val="00B32FEC"/>
    <w:rsid w:val="00B36277"/>
    <w:rsid w:val="00B36828"/>
    <w:rsid w:val="00B37056"/>
    <w:rsid w:val="00B37C02"/>
    <w:rsid w:val="00B51D45"/>
    <w:rsid w:val="00B539CA"/>
    <w:rsid w:val="00B54281"/>
    <w:rsid w:val="00B56512"/>
    <w:rsid w:val="00B56FFB"/>
    <w:rsid w:val="00B60876"/>
    <w:rsid w:val="00B62F83"/>
    <w:rsid w:val="00B63216"/>
    <w:rsid w:val="00B633C1"/>
    <w:rsid w:val="00B7275D"/>
    <w:rsid w:val="00B74020"/>
    <w:rsid w:val="00B76D46"/>
    <w:rsid w:val="00B84954"/>
    <w:rsid w:val="00B85D2B"/>
    <w:rsid w:val="00B87A85"/>
    <w:rsid w:val="00B90A26"/>
    <w:rsid w:val="00B96709"/>
    <w:rsid w:val="00B97BC9"/>
    <w:rsid w:val="00BA204E"/>
    <w:rsid w:val="00BA3B6E"/>
    <w:rsid w:val="00BA448A"/>
    <w:rsid w:val="00BA5CEB"/>
    <w:rsid w:val="00BB10D5"/>
    <w:rsid w:val="00BB4C86"/>
    <w:rsid w:val="00BB4EF3"/>
    <w:rsid w:val="00BB7A12"/>
    <w:rsid w:val="00BC32D4"/>
    <w:rsid w:val="00BC404E"/>
    <w:rsid w:val="00BC50D6"/>
    <w:rsid w:val="00BD129A"/>
    <w:rsid w:val="00BD1CEE"/>
    <w:rsid w:val="00BD5979"/>
    <w:rsid w:val="00BE11D3"/>
    <w:rsid w:val="00BE2C1E"/>
    <w:rsid w:val="00BE4C45"/>
    <w:rsid w:val="00BE6042"/>
    <w:rsid w:val="00BE61CE"/>
    <w:rsid w:val="00BF3C3B"/>
    <w:rsid w:val="00C057AF"/>
    <w:rsid w:val="00C0603D"/>
    <w:rsid w:val="00C1424E"/>
    <w:rsid w:val="00C1517D"/>
    <w:rsid w:val="00C21DD3"/>
    <w:rsid w:val="00C2772D"/>
    <w:rsid w:val="00C27A2A"/>
    <w:rsid w:val="00C317F0"/>
    <w:rsid w:val="00C3279A"/>
    <w:rsid w:val="00C332C7"/>
    <w:rsid w:val="00C337FA"/>
    <w:rsid w:val="00C41429"/>
    <w:rsid w:val="00C4401F"/>
    <w:rsid w:val="00C52EB6"/>
    <w:rsid w:val="00C611A9"/>
    <w:rsid w:val="00C61E02"/>
    <w:rsid w:val="00C6262C"/>
    <w:rsid w:val="00C65BE4"/>
    <w:rsid w:val="00C67352"/>
    <w:rsid w:val="00C717C0"/>
    <w:rsid w:val="00C72195"/>
    <w:rsid w:val="00C72C69"/>
    <w:rsid w:val="00C738E9"/>
    <w:rsid w:val="00C747B4"/>
    <w:rsid w:val="00C765C1"/>
    <w:rsid w:val="00C77C19"/>
    <w:rsid w:val="00C80265"/>
    <w:rsid w:val="00C81D03"/>
    <w:rsid w:val="00C854E6"/>
    <w:rsid w:val="00C86301"/>
    <w:rsid w:val="00C86559"/>
    <w:rsid w:val="00C86A86"/>
    <w:rsid w:val="00C902FC"/>
    <w:rsid w:val="00C94471"/>
    <w:rsid w:val="00C94679"/>
    <w:rsid w:val="00C9698B"/>
    <w:rsid w:val="00CA103E"/>
    <w:rsid w:val="00CA68E0"/>
    <w:rsid w:val="00CA6E77"/>
    <w:rsid w:val="00CB01B3"/>
    <w:rsid w:val="00CB085D"/>
    <w:rsid w:val="00CB0A7D"/>
    <w:rsid w:val="00CC0E70"/>
    <w:rsid w:val="00CC6B90"/>
    <w:rsid w:val="00CD2BA4"/>
    <w:rsid w:val="00CD2F7D"/>
    <w:rsid w:val="00CD3736"/>
    <w:rsid w:val="00CD386C"/>
    <w:rsid w:val="00CD52EE"/>
    <w:rsid w:val="00CD6C99"/>
    <w:rsid w:val="00CD6D1C"/>
    <w:rsid w:val="00CE6F93"/>
    <w:rsid w:val="00CF090C"/>
    <w:rsid w:val="00CF27F2"/>
    <w:rsid w:val="00CF7308"/>
    <w:rsid w:val="00D02D92"/>
    <w:rsid w:val="00D0314A"/>
    <w:rsid w:val="00D05533"/>
    <w:rsid w:val="00D05F3E"/>
    <w:rsid w:val="00D06B4B"/>
    <w:rsid w:val="00D078F8"/>
    <w:rsid w:val="00D164CD"/>
    <w:rsid w:val="00D16EAB"/>
    <w:rsid w:val="00D20966"/>
    <w:rsid w:val="00D21A83"/>
    <w:rsid w:val="00D23ECF"/>
    <w:rsid w:val="00D312E5"/>
    <w:rsid w:val="00D34676"/>
    <w:rsid w:val="00D351C8"/>
    <w:rsid w:val="00D35826"/>
    <w:rsid w:val="00D41546"/>
    <w:rsid w:val="00D42EC6"/>
    <w:rsid w:val="00D436CC"/>
    <w:rsid w:val="00D44297"/>
    <w:rsid w:val="00D451DE"/>
    <w:rsid w:val="00D52B95"/>
    <w:rsid w:val="00D55F69"/>
    <w:rsid w:val="00D56164"/>
    <w:rsid w:val="00D56740"/>
    <w:rsid w:val="00D57874"/>
    <w:rsid w:val="00D609FE"/>
    <w:rsid w:val="00D60E89"/>
    <w:rsid w:val="00D64B08"/>
    <w:rsid w:val="00D65E90"/>
    <w:rsid w:val="00D72589"/>
    <w:rsid w:val="00D74704"/>
    <w:rsid w:val="00D75DB3"/>
    <w:rsid w:val="00D7603F"/>
    <w:rsid w:val="00D770AC"/>
    <w:rsid w:val="00D81F41"/>
    <w:rsid w:val="00D829FD"/>
    <w:rsid w:val="00D82A77"/>
    <w:rsid w:val="00D84FA7"/>
    <w:rsid w:val="00D8744E"/>
    <w:rsid w:val="00D879CB"/>
    <w:rsid w:val="00D96C6E"/>
    <w:rsid w:val="00D96F90"/>
    <w:rsid w:val="00DA0685"/>
    <w:rsid w:val="00DA2628"/>
    <w:rsid w:val="00DA7E57"/>
    <w:rsid w:val="00DB6CAA"/>
    <w:rsid w:val="00DC2219"/>
    <w:rsid w:val="00DC28EA"/>
    <w:rsid w:val="00DC31B0"/>
    <w:rsid w:val="00DC3795"/>
    <w:rsid w:val="00DD0534"/>
    <w:rsid w:val="00DD0CD1"/>
    <w:rsid w:val="00DD2AFE"/>
    <w:rsid w:val="00DD6D39"/>
    <w:rsid w:val="00DE11AE"/>
    <w:rsid w:val="00DE4EC8"/>
    <w:rsid w:val="00DE641F"/>
    <w:rsid w:val="00DE6811"/>
    <w:rsid w:val="00DF21CD"/>
    <w:rsid w:val="00DF3B5B"/>
    <w:rsid w:val="00DF417F"/>
    <w:rsid w:val="00E004B1"/>
    <w:rsid w:val="00E01018"/>
    <w:rsid w:val="00E02412"/>
    <w:rsid w:val="00E037D8"/>
    <w:rsid w:val="00E047F7"/>
    <w:rsid w:val="00E1173A"/>
    <w:rsid w:val="00E14EC2"/>
    <w:rsid w:val="00E178E1"/>
    <w:rsid w:val="00E21610"/>
    <w:rsid w:val="00E22029"/>
    <w:rsid w:val="00E230D2"/>
    <w:rsid w:val="00E244D4"/>
    <w:rsid w:val="00E309AF"/>
    <w:rsid w:val="00E35F7F"/>
    <w:rsid w:val="00E3741D"/>
    <w:rsid w:val="00E37A84"/>
    <w:rsid w:val="00E41432"/>
    <w:rsid w:val="00E47A86"/>
    <w:rsid w:val="00E47E0F"/>
    <w:rsid w:val="00E51FFA"/>
    <w:rsid w:val="00E557F3"/>
    <w:rsid w:val="00E56C77"/>
    <w:rsid w:val="00E57381"/>
    <w:rsid w:val="00E6496B"/>
    <w:rsid w:val="00E823FB"/>
    <w:rsid w:val="00E85D6B"/>
    <w:rsid w:val="00E8765B"/>
    <w:rsid w:val="00E87818"/>
    <w:rsid w:val="00E87C77"/>
    <w:rsid w:val="00E95FF5"/>
    <w:rsid w:val="00EA2AD2"/>
    <w:rsid w:val="00EA33CF"/>
    <w:rsid w:val="00EA60FD"/>
    <w:rsid w:val="00EB1626"/>
    <w:rsid w:val="00EB20F5"/>
    <w:rsid w:val="00EB39F4"/>
    <w:rsid w:val="00EC03C6"/>
    <w:rsid w:val="00EC54ED"/>
    <w:rsid w:val="00EC658E"/>
    <w:rsid w:val="00EC7706"/>
    <w:rsid w:val="00ED062C"/>
    <w:rsid w:val="00ED0C4C"/>
    <w:rsid w:val="00ED1198"/>
    <w:rsid w:val="00ED7643"/>
    <w:rsid w:val="00EE6AF0"/>
    <w:rsid w:val="00EF14D1"/>
    <w:rsid w:val="00EF3B2B"/>
    <w:rsid w:val="00EF6036"/>
    <w:rsid w:val="00EF76E0"/>
    <w:rsid w:val="00F00E96"/>
    <w:rsid w:val="00F01363"/>
    <w:rsid w:val="00F130BF"/>
    <w:rsid w:val="00F2009E"/>
    <w:rsid w:val="00F22A5A"/>
    <w:rsid w:val="00F2455B"/>
    <w:rsid w:val="00F266F4"/>
    <w:rsid w:val="00F36212"/>
    <w:rsid w:val="00F376EE"/>
    <w:rsid w:val="00F40B0D"/>
    <w:rsid w:val="00F44F8B"/>
    <w:rsid w:val="00F45FE9"/>
    <w:rsid w:val="00F46D56"/>
    <w:rsid w:val="00F509CC"/>
    <w:rsid w:val="00F5359C"/>
    <w:rsid w:val="00F53A26"/>
    <w:rsid w:val="00F6557B"/>
    <w:rsid w:val="00F660CC"/>
    <w:rsid w:val="00F67D70"/>
    <w:rsid w:val="00F71460"/>
    <w:rsid w:val="00F7238B"/>
    <w:rsid w:val="00F754DF"/>
    <w:rsid w:val="00F75CF7"/>
    <w:rsid w:val="00F76664"/>
    <w:rsid w:val="00F76E09"/>
    <w:rsid w:val="00F77845"/>
    <w:rsid w:val="00F80EDA"/>
    <w:rsid w:val="00F81FAA"/>
    <w:rsid w:val="00F86CAD"/>
    <w:rsid w:val="00F9009C"/>
    <w:rsid w:val="00F91FF7"/>
    <w:rsid w:val="00F92DBE"/>
    <w:rsid w:val="00F936A7"/>
    <w:rsid w:val="00F93D63"/>
    <w:rsid w:val="00F951E2"/>
    <w:rsid w:val="00F95B21"/>
    <w:rsid w:val="00F96FC1"/>
    <w:rsid w:val="00F9716A"/>
    <w:rsid w:val="00FA53E5"/>
    <w:rsid w:val="00FB07A6"/>
    <w:rsid w:val="00FB5E3A"/>
    <w:rsid w:val="00FB7B07"/>
    <w:rsid w:val="00FC6995"/>
    <w:rsid w:val="00FC6AEE"/>
    <w:rsid w:val="00FD03C4"/>
    <w:rsid w:val="00FD0FD3"/>
    <w:rsid w:val="00FD5050"/>
    <w:rsid w:val="00FD57F7"/>
    <w:rsid w:val="00FE0520"/>
    <w:rsid w:val="00FE7B4F"/>
    <w:rsid w:val="00FF6115"/>
    <w:rsid w:val="00FF6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B3B13"/>
  <w15:docId w15:val="{DD57C8AA-4EBC-4CBE-AF86-96240B10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30791"/>
    <w:pPr>
      <w:spacing w:after="200" w:line="276" w:lineRule="auto"/>
    </w:pPr>
    <w:rPr>
      <w:rFonts w:ascii="Calibri" w:hAnsi="Calibri"/>
      <w:sz w:val="22"/>
      <w:szCs w:val="22"/>
      <w:lang w:eastAsia="en-US"/>
    </w:rPr>
  </w:style>
  <w:style w:type="paragraph" w:styleId="Antrat1">
    <w:name w:val="heading 1"/>
    <w:basedOn w:val="prastasis"/>
    <w:next w:val="prastasis"/>
    <w:link w:val="Antrat1Diagrama"/>
    <w:qFormat/>
    <w:rsid w:val="002915E3"/>
    <w:pPr>
      <w:keepNext/>
      <w:keepLines/>
      <w:spacing w:before="240" w:after="240"/>
      <w:jc w:val="center"/>
      <w:outlineLvl w:val="0"/>
    </w:pPr>
    <w:rPr>
      <w:rFonts w:ascii="Cambria" w:eastAsia="Calibri" w:hAnsi="Cambria"/>
      <w:b/>
      <w:bCs/>
      <w:color w:val="00B050"/>
      <w:sz w:val="28"/>
      <w:szCs w:val="28"/>
    </w:rPr>
  </w:style>
  <w:style w:type="paragraph" w:styleId="Antrat2">
    <w:name w:val="heading 2"/>
    <w:basedOn w:val="prastasis"/>
    <w:next w:val="prastasis"/>
    <w:link w:val="Antrat2Diagrama"/>
    <w:qFormat/>
    <w:rsid w:val="002915E3"/>
    <w:pPr>
      <w:keepNext/>
      <w:keepLines/>
      <w:spacing w:before="120" w:after="120"/>
      <w:jc w:val="center"/>
      <w:outlineLvl w:val="1"/>
    </w:pPr>
    <w:rPr>
      <w:rFonts w:ascii="Cambria" w:eastAsia="Calibri" w:hAnsi="Cambria"/>
      <w:b/>
      <w:bCs/>
      <w:color w:val="00B050"/>
      <w:sz w:val="26"/>
      <w:szCs w:val="26"/>
    </w:rPr>
  </w:style>
  <w:style w:type="paragraph" w:styleId="Antrat3">
    <w:name w:val="heading 3"/>
    <w:basedOn w:val="prastasis"/>
    <w:next w:val="prastasis"/>
    <w:link w:val="Antrat3Diagrama"/>
    <w:qFormat/>
    <w:rsid w:val="002915E3"/>
    <w:pPr>
      <w:keepNext/>
      <w:keepLines/>
      <w:spacing w:before="200" w:after="0"/>
      <w:jc w:val="center"/>
      <w:outlineLvl w:val="2"/>
    </w:pPr>
    <w:rPr>
      <w:rFonts w:ascii="Cambria" w:eastAsia="Calibri" w:hAnsi="Cambria"/>
      <w:b/>
      <w:bCs/>
      <w:color w:val="00B05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character" w:customStyle="1" w:styleId="Antrat1Diagrama">
    <w:name w:val="Antraštė 1 Diagrama"/>
    <w:link w:val="Antrat1"/>
    <w:locked/>
    <w:rsid w:val="002915E3"/>
    <w:rPr>
      <w:rFonts w:ascii="Cambria" w:eastAsia="Calibri" w:hAnsi="Cambria"/>
      <w:b/>
      <w:bCs/>
      <w:color w:val="00B050"/>
      <w:sz w:val="28"/>
      <w:szCs w:val="28"/>
      <w:lang w:val="lt-LT" w:eastAsia="en-US" w:bidi="ar-SA"/>
    </w:rPr>
  </w:style>
  <w:style w:type="character" w:customStyle="1" w:styleId="Antrat2Diagrama">
    <w:name w:val="Antraštė 2 Diagrama"/>
    <w:link w:val="Antrat2"/>
    <w:locked/>
    <w:rsid w:val="002915E3"/>
    <w:rPr>
      <w:rFonts w:ascii="Cambria" w:eastAsia="Calibri" w:hAnsi="Cambria"/>
      <w:b/>
      <w:bCs/>
      <w:color w:val="00B050"/>
      <w:sz w:val="26"/>
      <w:szCs w:val="26"/>
      <w:lang w:val="lt-LT" w:eastAsia="en-US" w:bidi="ar-SA"/>
    </w:rPr>
  </w:style>
  <w:style w:type="character" w:customStyle="1" w:styleId="Antrat3Diagrama">
    <w:name w:val="Antraštė 3 Diagrama"/>
    <w:link w:val="Antrat3"/>
    <w:locked/>
    <w:rsid w:val="002915E3"/>
    <w:rPr>
      <w:rFonts w:ascii="Cambria" w:eastAsia="Calibri" w:hAnsi="Cambria"/>
      <w:b/>
      <w:bCs/>
      <w:color w:val="00B050"/>
      <w:sz w:val="22"/>
      <w:szCs w:val="22"/>
      <w:lang w:val="lt-LT" w:eastAsia="en-US" w:bidi="ar-SA"/>
    </w:rPr>
  </w:style>
  <w:style w:type="paragraph" w:customStyle="1" w:styleId="Default">
    <w:name w:val="Default"/>
    <w:rsid w:val="002915E3"/>
    <w:pPr>
      <w:autoSpaceDE w:val="0"/>
      <w:autoSpaceDN w:val="0"/>
      <w:adjustRightInd w:val="0"/>
    </w:pPr>
    <w:rPr>
      <w:color w:val="000000"/>
      <w:sz w:val="24"/>
      <w:szCs w:val="24"/>
      <w:lang w:eastAsia="en-US"/>
    </w:rPr>
  </w:style>
  <w:style w:type="paragraph" w:customStyle="1" w:styleId="ListParagraph1">
    <w:name w:val="List Paragraph1"/>
    <w:basedOn w:val="prastasis"/>
    <w:rsid w:val="002915E3"/>
    <w:pPr>
      <w:ind w:left="720"/>
      <w:contextualSpacing/>
    </w:pPr>
  </w:style>
  <w:style w:type="paragraph" w:customStyle="1" w:styleId="TOCHeading1">
    <w:name w:val="TOC Heading1"/>
    <w:basedOn w:val="Antrat1"/>
    <w:next w:val="prastasis"/>
    <w:rsid w:val="002915E3"/>
    <w:pPr>
      <w:spacing w:before="480" w:after="0"/>
      <w:jc w:val="left"/>
      <w:outlineLvl w:val="9"/>
    </w:pPr>
    <w:rPr>
      <w:color w:val="365F91"/>
      <w:lang w:val="en-US" w:eastAsia="ja-JP"/>
    </w:rPr>
  </w:style>
  <w:style w:type="paragraph" w:styleId="Turinys1">
    <w:name w:val="toc 1"/>
    <w:basedOn w:val="prastasis"/>
    <w:next w:val="prastasis"/>
    <w:autoRedefine/>
    <w:uiPriority w:val="39"/>
    <w:rsid w:val="00BA448A"/>
    <w:pPr>
      <w:tabs>
        <w:tab w:val="left" w:pos="426"/>
        <w:tab w:val="left" w:pos="567"/>
        <w:tab w:val="left" w:pos="660"/>
        <w:tab w:val="right" w:leader="dot" w:pos="10348"/>
      </w:tabs>
      <w:spacing w:after="100"/>
    </w:pPr>
  </w:style>
  <w:style w:type="paragraph" w:styleId="Turinys2">
    <w:name w:val="toc 2"/>
    <w:basedOn w:val="prastasis"/>
    <w:next w:val="prastasis"/>
    <w:autoRedefine/>
    <w:uiPriority w:val="39"/>
    <w:rsid w:val="00265931"/>
    <w:pPr>
      <w:tabs>
        <w:tab w:val="right" w:leader="dot" w:pos="10348"/>
      </w:tabs>
      <w:spacing w:after="100"/>
      <w:ind w:left="-142"/>
    </w:pPr>
  </w:style>
  <w:style w:type="character" w:styleId="Hipersaitas">
    <w:name w:val="Hyperlink"/>
    <w:uiPriority w:val="99"/>
    <w:rsid w:val="002915E3"/>
    <w:rPr>
      <w:rFonts w:cs="Times New Roman"/>
      <w:color w:val="0000FF"/>
      <w:u w:val="single"/>
    </w:rPr>
  </w:style>
  <w:style w:type="paragraph" w:styleId="Turinys3">
    <w:name w:val="toc 3"/>
    <w:basedOn w:val="prastasis"/>
    <w:next w:val="prastasis"/>
    <w:autoRedefine/>
    <w:uiPriority w:val="39"/>
    <w:rsid w:val="006641A9"/>
    <w:pPr>
      <w:tabs>
        <w:tab w:val="right" w:leader="dot" w:pos="10348"/>
        <w:tab w:val="left" w:pos="10466"/>
      </w:tabs>
      <w:spacing w:after="100"/>
      <w:ind w:left="-142"/>
    </w:pPr>
  </w:style>
  <w:style w:type="paragraph" w:styleId="Porat">
    <w:name w:val="footer"/>
    <w:basedOn w:val="prastasis"/>
    <w:link w:val="PoratDiagrama"/>
    <w:uiPriority w:val="99"/>
    <w:rsid w:val="000132D9"/>
    <w:pPr>
      <w:tabs>
        <w:tab w:val="center" w:pos="4819"/>
        <w:tab w:val="right" w:pos="9638"/>
      </w:tabs>
    </w:pPr>
  </w:style>
  <w:style w:type="character" w:styleId="Puslapionumeris">
    <w:name w:val="page number"/>
    <w:basedOn w:val="Numatytasispastraiposriftas"/>
    <w:rsid w:val="000132D9"/>
  </w:style>
  <w:style w:type="paragraph" w:styleId="Antrats">
    <w:name w:val="header"/>
    <w:basedOn w:val="prastasis"/>
    <w:rsid w:val="00C72C69"/>
    <w:pPr>
      <w:tabs>
        <w:tab w:val="center" w:pos="4819"/>
        <w:tab w:val="right" w:pos="9638"/>
      </w:tabs>
    </w:pPr>
  </w:style>
  <w:style w:type="character" w:customStyle="1" w:styleId="PoratDiagrama">
    <w:name w:val="Poraštė Diagrama"/>
    <w:link w:val="Porat"/>
    <w:uiPriority w:val="99"/>
    <w:rsid w:val="00510F7D"/>
    <w:rPr>
      <w:rFonts w:ascii="Calibri" w:hAnsi="Calibri"/>
      <w:sz w:val="22"/>
      <w:szCs w:val="22"/>
      <w:lang w:val="lt-LT" w:eastAsia="en-US"/>
    </w:rPr>
  </w:style>
  <w:style w:type="paragraph" w:styleId="Debesliotekstas">
    <w:name w:val="Balloon Text"/>
    <w:basedOn w:val="prastasis"/>
    <w:link w:val="DebesliotekstasDiagrama"/>
    <w:rsid w:val="00CD3736"/>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CD3736"/>
    <w:rPr>
      <w:rFonts w:ascii="Segoe UI" w:hAnsi="Segoe UI" w:cs="Segoe UI"/>
      <w:sz w:val="18"/>
      <w:szCs w:val="18"/>
      <w:lang w:val="lt-LT" w:eastAsia="en-US"/>
    </w:rPr>
  </w:style>
  <w:style w:type="table" w:styleId="Lentelstinklelis">
    <w:name w:val="Table Grid"/>
    <w:basedOn w:val="prastojilentel"/>
    <w:rsid w:val="00590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204692"/>
    <w:rPr>
      <w:color w:val="808080"/>
      <w:shd w:val="clear" w:color="auto" w:fill="E6E6E6"/>
    </w:rPr>
  </w:style>
  <w:style w:type="paragraph" w:styleId="Turinioantrat">
    <w:name w:val="TOC Heading"/>
    <w:basedOn w:val="Antrat1"/>
    <w:next w:val="prastasis"/>
    <w:uiPriority w:val="39"/>
    <w:unhideWhenUsed/>
    <w:qFormat/>
    <w:rsid w:val="000C6BAB"/>
    <w:pPr>
      <w:spacing w:after="0" w:line="259" w:lineRule="auto"/>
      <w:jc w:val="left"/>
      <w:outlineLvl w:val="9"/>
    </w:pPr>
    <w:rPr>
      <w:rFonts w:ascii="Calibri Light" w:eastAsia="Times New Roman" w:hAnsi="Calibri Light"/>
      <w:b w:val="0"/>
      <w:bCs w:val="0"/>
      <w:color w:val="2F5496"/>
      <w:sz w:val="32"/>
      <w:szCs w:val="32"/>
      <w:lang w:eastAsia="lt-LT"/>
    </w:rPr>
  </w:style>
  <w:style w:type="paragraph" w:styleId="Sraopastraipa">
    <w:name w:val="List Paragraph"/>
    <w:basedOn w:val="prastasis"/>
    <w:qFormat/>
    <w:rsid w:val="00845C53"/>
    <w:pPr>
      <w:spacing w:after="160" w:line="259" w:lineRule="auto"/>
      <w:ind w:left="720"/>
      <w:contextualSpacing/>
    </w:pPr>
    <w:rPr>
      <w:rFonts w:ascii="Times New Roman" w:eastAsia="Calibri" w:hAnsi="Times New Roman"/>
      <w:sz w:val="24"/>
    </w:rPr>
  </w:style>
  <w:style w:type="character" w:customStyle="1" w:styleId="UnresolvedMention1">
    <w:name w:val="Unresolved Mention1"/>
    <w:uiPriority w:val="99"/>
    <w:semiHidden/>
    <w:unhideWhenUsed/>
    <w:rsid w:val="003968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309634">
      <w:bodyDiv w:val="1"/>
      <w:marLeft w:val="0"/>
      <w:marRight w:val="0"/>
      <w:marTop w:val="0"/>
      <w:marBottom w:val="0"/>
      <w:divBdr>
        <w:top w:val="none" w:sz="0" w:space="0" w:color="auto"/>
        <w:left w:val="none" w:sz="0" w:space="0" w:color="auto"/>
        <w:bottom w:val="none" w:sz="0" w:space="0" w:color="auto"/>
        <w:right w:val="none" w:sz="0" w:space="0" w:color="auto"/>
      </w:divBdr>
    </w:div>
    <w:div w:id="265311665">
      <w:bodyDiv w:val="1"/>
      <w:marLeft w:val="0"/>
      <w:marRight w:val="0"/>
      <w:marTop w:val="0"/>
      <w:marBottom w:val="0"/>
      <w:divBdr>
        <w:top w:val="none" w:sz="0" w:space="0" w:color="auto"/>
        <w:left w:val="none" w:sz="0" w:space="0" w:color="auto"/>
        <w:bottom w:val="none" w:sz="0" w:space="0" w:color="auto"/>
        <w:right w:val="none" w:sz="0" w:space="0" w:color="auto"/>
      </w:divBdr>
    </w:div>
    <w:div w:id="1168441431">
      <w:bodyDiv w:val="1"/>
      <w:marLeft w:val="0"/>
      <w:marRight w:val="0"/>
      <w:marTop w:val="0"/>
      <w:marBottom w:val="0"/>
      <w:divBdr>
        <w:top w:val="none" w:sz="0" w:space="0" w:color="auto"/>
        <w:left w:val="none" w:sz="0" w:space="0" w:color="auto"/>
        <w:bottom w:val="none" w:sz="0" w:space="0" w:color="auto"/>
        <w:right w:val="none" w:sz="0" w:space="0" w:color="auto"/>
      </w:divBdr>
    </w:div>
    <w:div w:id="1312367382">
      <w:bodyDiv w:val="1"/>
      <w:marLeft w:val="0"/>
      <w:marRight w:val="0"/>
      <w:marTop w:val="0"/>
      <w:marBottom w:val="0"/>
      <w:divBdr>
        <w:top w:val="none" w:sz="0" w:space="0" w:color="auto"/>
        <w:left w:val="none" w:sz="0" w:space="0" w:color="auto"/>
        <w:bottom w:val="none" w:sz="0" w:space="0" w:color="auto"/>
        <w:right w:val="none" w:sz="0" w:space="0" w:color="auto"/>
      </w:divBdr>
    </w:div>
    <w:div w:id="1865096098">
      <w:bodyDiv w:val="1"/>
      <w:marLeft w:val="0"/>
      <w:marRight w:val="0"/>
      <w:marTop w:val="0"/>
      <w:marBottom w:val="0"/>
      <w:divBdr>
        <w:top w:val="none" w:sz="0" w:space="0" w:color="auto"/>
        <w:left w:val="none" w:sz="0" w:space="0" w:color="auto"/>
        <w:bottom w:val="none" w:sz="0" w:space="0" w:color="auto"/>
        <w:right w:val="none" w:sz="0" w:space="0" w:color="auto"/>
      </w:divBdr>
    </w:div>
    <w:div w:id="2085031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9655-F579-4A1D-AB5B-F9EB41F4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27</Pages>
  <Words>39308</Words>
  <Characters>22407</Characters>
  <Application>Microsoft Office Word</Application>
  <DocSecurity>0</DocSecurity>
  <Lines>186</Lines>
  <Paragraphs>123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vector>
  </TitlesOfParts>
  <Company>savivaldybės administracija</Company>
  <LinksUpToDate>false</LinksUpToDate>
  <CharactersWithSpaces>61592</CharactersWithSpaces>
  <SharedDoc>false</SharedDoc>
  <HLinks>
    <vt:vector size="66" baseType="variant">
      <vt:variant>
        <vt:i4>1245242</vt:i4>
      </vt:variant>
      <vt:variant>
        <vt:i4>62</vt:i4>
      </vt:variant>
      <vt:variant>
        <vt:i4>0</vt:i4>
      </vt:variant>
      <vt:variant>
        <vt:i4>5</vt:i4>
      </vt:variant>
      <vt:variant>
        <vt:lpwstr/>
      </vt:variant>
      <vt:variant>
        <vt:lpwstr>_Toc27389823</vt:lpwstr>
      </vt:variant>
      <vt:variant>
        <vt:i4>1114170</vt:i4>
      </vt:variant>
      <vt:variant>
        <vt:i4>56</vt:i4>
      </vt:variant>
      <vt:variant>
        <vt:i4>0</vt:i4>
      </vt:variant>
      <vt:variant>
        <vt:i4>5</vt:i4>
      </vt:variant>
      <vt:variant>
        <vt:lpwstr/>
      </vt:variant>
      <vt:variant>
        <vt:lpwstr>_Toc27389821</vt:lpwstr>
      </vt:variant>
      <vt:variant>
        <vt:i4>1048634</vt:i4>
      </vt:variant>
      <vt:variant>
        <vt:i4>50</vt:i4>
      </vt:variant>
      <vt:variant>
        <vt:i4>0</vt:i4>
      </vt:variant>
      <vt:variant>
        <vt:i4>5</vt:i4>
      </vt:variant>
      <vt:variant>
        <vt:lpwstr/>
      </vt:variant>
      <vt:variant>
        <vt:lpwstr>_Toc27389820</vt:lpwstr>
      </vt:variant>
      <vt:variant>
        <vt:i4>1638457</vt:i4>
      </vt:variant>
      <vt:variant>
        <vt:i4>44</vt:i4>
      </vt:variant>
      <vt:variant>
        <vt:i4>0</vt:i4>
      </vt:variant>
      <vt:variant>
        <vt:i4>5</vt:i4>
      </vt:variant>
      <vt:variant>
        <vt:lpwstr/>
      </vt:variant>
      <vt:variant>
        <vt:lpwstr>_Toc27389819</vt:lpwstr>
      </vt:variant>
      <vt:variant>
        <vt:i4>1572921</vt:i4>
      </vt:variant>
      <vt:variant>
        <vt:i4>38</vt:i4>
      </vt:variant>
      <vt:variant>
        <vt:i4>0</vt:i4>
      </vt:variant>
      <vt:variant>
        <vt:i4>5</vt:i4>
      </vt:variant>
      <vt:variant>
        <vt:lpwstr/>
      </vt:variant>
      <vt:variant>
        <vt:lpwstr>_Toc27389818</vt:lpwstr>
      </vt:variant>
      <vt:variant>
        <vt:i4>1507385</vt:i4>
      </vt:variant>
      <vt:variant>
        <vt:i4>32</vt:i4>
      </vt:variant>
      <vt:variant>
        <vt:i4>0</vt:i4>
      </vt:variant>
      <vt:variant>
        <vt:i4>5</vt:i4>
      </vt:variant>
      <vt:variant>
        <vt:lpwstr/>
      </vt:variant>
      <vt:variant>
        <vt:lpwstr>_Toc27389817</vt:lpwstr>
      </vt:variant>
      <vt:variant>
        <vt:i4>1441849</vt:i4>
      </vt:variant>
      <vt:variant>
        <vt:i4>26</vt:i4>
      </vt:variant>
      <vt:variant>
        <vt:i4>0</vt:i4>
      </vt:variant>
      <vt:variant>
        <vt:i4>5</vt:i4>
      </vt:variant>
      <vt:variant>
        <vt:lpwstr/>
      </vt:variant>
      <vt:variant>
        <vt:lpwstr>_Toc27389816</vt:lpwstr>
      </vt:variant>
      <vt:variant>
        <vt:i4>1376313</vt:i4>
      </vt:variant>
      <vt:variant>
        <vt:i4>20</vt:i4>
      </vt:variant>
      <vt:variant>
        <vt:i4>0</vt:i4>
      </vt:variant>
      <vt:variant>
        <vt:i4>5</vt:i4>
      </vt:variant>
      <vt:variant>
        <vt:lpwstr/>
      </vt:variant>
      <vt:variant>
        <vt:lpwstr>_Toc27389815</vt:lpwstr>
      </vt:variant>
      <vt:variant>
        <vt:i4>1310777</vt:i4>
      </vt:variant>
      <vt:variant>
        <vt:i4>14</vt:i4>
      </vt:variant>
      <vt:variant>
        <vt:i4>0</vt:i4>
      </vt:variant>
      <vt:variant>
        <vt:i4>5</vt:i4>
      </vt:variant>
      <vt:variant>
        <vt:lpwstr/>
      </vt:variant>
      <vt:variant>
        <vt:lpwstr>_Toc27389814</vt:lpwstr>
      </vt:variant>
      <vt:variant>
        <vt:i4>1245241</vt:i4>
      </vt:variant>
      <vt:variant>
        <vt:i4>8</vt:i4>
      </vt:variant>
      <vt:variant>
        <vt:i4>0</vt:i4>
      </vt:variant>
      <vt:variant>
        <vt:i4>5</vt:i4>
      </vt:variant>
      <vt:variant>
        <vt:lpwstr/>
      </vt:variant>
      <vt:variant>
        <vt:lpwstr>_Toc27389813</vt:lpwstr>
      </vt:variant>
      <vt:variant>
        <vt:i4>1179705</vt:i4>
      </vt:variant>
      <vt:variant>
        <vt:i4>2</vt:i4>
      </vt:variant>
      <vt:variant>
        <vt:i4>0</vt:i4>
      </vt:variant>
      <vt:variant>
        <vt:i4>5</vt:i4>
      </vt:variant>
      <vt:variant>
        <vt:lpwstr/>
      </vt:variant>
      <vt:variant>
        <vt:lpwstr>_Toc27389812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Taryba</cp:lastModifiedBy>
  <cp:revision>2</cp:revision>
  <cp:lastPrinted>2020-02-11T07:17:00Z</cp:lastPrinted>
  <dcterms:created xsi:type="dcterms:W3CDTF">2020-02-20T12:09:00Z</dcterms:created>
  <dcterms:modified xsi:type="dcterms:W3CDTF">2020-02-20T12:09:00Z</dcterms:modified>
</cp:coreProperties>
</file>